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061DD31" w14:textId="77777777" w:rsidR="00F4458B" w:rsidRPr="004D6A99" w:rsidRDefault="00313A75" w:rsidP="00A01E89">
      <w:pPr>
        <w:pStyle w:val="Heading1"/>
        <w:numPr>
          <w:ilvl w:val="0"/>
          <w:numId w:val="0"/>
        </w:numPr>
        <w:spacing w:before="0" w:after="0"/>
        <w:ind w:left="432"/>
        <w:jc w:val="center"/>
        <w:rPr>
          <w:sz w:val="28"/>
          <w:szCs w:val="28"/>
          <w:lang w:val="ro-RO"/>
        </w:rPr>
      </w:pPr>
      <w:bookmarkStart w:id="0" w:name="_Toc196312245"/>
      <w:r w:rsidRPr="004D6A99">
        <w:rPr>
          <w:sz w:val="28"/>
          <w:szCs w:val="28"/>
          <w:lang w:val="ro-RO"/>
        </w:rPr>
        <w:t xml:space="preserve">CONTRACT DE DELEGARE A GESTIUNII SERVICIULUI DE TRANSPORT PUBLIC LOCAL DE CĂLĂTORI PRIN CURSE REGULATE </w:t>
      </w:r>
      <w:bookmarkEnd w:id="0"/>
      <w:r w:rsidRPr="004D6A99">
        <w:rPr>
          <w:b w:val="0"/>
          <w:bCs w:val="0"/>
          <w:sz w:val="28"/>
          <w:szCs w:val="28"/>
          <w:lang w:val="ro-RO"/>
        </w:rPr>
        <w:t>*-</w:t>
      </w:r>
      <w:r w:rsidRPr="004D6A99">
        <w:rPr>
          <w:rFonts w:eastAsia="Courier New"/>
          <w:b w:val="0"/>
          <w:bCs w:val="0"/>
          <w:sz w:val="28"/>
          <w:szCs w:val="28"/>
          <w:lang w:val="ro-RO"/>
        </w:rPr>
        <w:t xml:space="preserve"> </w:t>
      </w:r>
      <w:r w:rsidRPr="004D6A99">
        <w:rPr>
          <w:rStyle w:val="CharStyle5"/>
          <w:rFonts w:eastAsia="Courier New"/>
          <w:b/>
          <w:color w:val="auto"/>
        </w:rPr>
        <w:t>ÎN ARIA TERITORIALĂ DE COMPETENȚĂ A</w:t>
      </w:r>
      <w:r w:rsidRPr="004D6A99">
        <w:rPr>
          <w:rStyle w:val="CharStyle5"/>
          <w:rFonts w:eastAsia="Courier New"/>
          <w:color w:val="auto"/>
        </w:rPr>
        <w:t xml:space="preserve"> </w:t>
      </w:r>
      <w:r w:rsidRPr="004D6A99">
        <w:rPr>
          <w:kern w:val="2"/>
          <w:sz w:val="28"/>
          <w:szCs w:val="28"/>
          <w:lang w:val="ro-RO"/>
        </w:rPr>
        <w:t>ASOCIAȚIEI DE DEZVOLTARE INTERCOMUNITARĂ „TRANSPORT METROPOLITAN SEPSI”</w:t>
      </w:r>
    </w:p>
    <w:p w14:paraId="056F8835" w14:textId="77777777" w:rsidR="00F4458B" w:rsidRPr="004D6A99" w:rsidRDefault="00313A75" w:rsidP="00A01E89">
      <w:pPr>
        <w:spacing w:after="0"/>
        <w:jc w:val="center"/>
        <w:rPr>
          <w:lang w:val="ro-RO"/>
        </w:rPr>
      </w:pPr>
      <w:r w:rsidRPr="004D6A99">
        <w:rPr>
          <w:lang w:val="ro-RO"/>
        </w:rPr>
        <w:t>Nr. ________/_________</w:t>
      </w:r>
    </w:p>
    <w:p w14:paraId="22C8FFD8" w14:textId="77777777" w:rsidR="00F4458B" w:rsidRPr="004D6A99" w:rsidRDefault="00F4458B" w:rsidP="00A01E89">
      <w:pPr>
        <w:spacing w:after="0"/>
        <w:jc w:val="center"/>
        <w:rPr>
          <w:lang w:val="ro-RO"/>
        </w:rPr>
      </w:pPr>
    </w:p>
    <w:p w14:paraId="140BC9DA" w14:textId="77777777" w:rsidR="00F4458B" w:rsidRPr="004D6A99" w:rsidRDefault="00313A75" w:rsidP="00A01E89">
      <w:pPr>
        <w:spacing w:after="0"/>
        <w:rPr>
          <w:rFonts w:eastAsia="Times New Roman"/>
          <w:kern w:val="2"/>
          <w:szCs w:val="24"/>
          <w:lang w:val="ro-RO"/>
        </w:rPr>
      </w:pPr>
      <w:r w:rsidRPr="004D6A99">
        <w:rPr>
          <w:rFonts w:eastAsia="Times New Roman"/>
          <w:b/>
          <w:kern w:val="2"/>
          <w:szCs w:val="24"/>
          <w:lang w:val="ro-RO"/>
        </w:rPr>
        <w:tab/>
        <w:t xml:space="preserve">PREZENTUL CONTRACT DE DELEGARE A GESTIUNII SERVICIULUI DE TRANSPORT PUBLIC LOCAL DE CĂLĂTORI PRIN CURSE REGULATE </w:t>
      </w:r>
      <w:r w:rsidRPr="004D6A99">
        <w:rPr>
          <w:rFonts w:eastAsia="Times New Roman"/>
          <w:kern w:val="2"/>
          <w:szCs w:val="24"/>
          <w:lang w:val="ro-RO"/>
        </w:rPr>
        <w:t>a fost încheiat la data de ____________, între:</w:t>
      </w:r>
    </w:p>
    <w:p w14:paraId="234B7582" w14:textId="77777777" w:rsidR="00F4458B" w:rsidRPr="004D6A99" w:rsidRDefault="00F4458B" w:rsidP="00A01E89">
      <w:pPr>
        <w:spacing w:after="0"/>
        <w:rPr>
          <w:rFonts w:eastAsia="Times New Roman"/>
          <w:b/>
          <w:kern w:val="2"/>
          <w:szCs w:val="24"/>
          <w:lang w:val="ro-RO"/>
        </w:rPr>
      </w:pPr>
    </w:p>
    <w:p w14:paraId="20E7B061" w14:textId="25D49AE1" w:rsidR="00F4458B" w:rsidRPr="004D6A99" w:rsidRDefault="00313A75" w:rsidP="00A01E89">
      <w:pPr>
        <w:spacing w:after="0"/>
        <w:ind w:firstLine="567"/>
        <w:rPr>
          <w:rFonts w:eastAsia="Times New Roman"/>
          <w:kern w:val="2"/>
          <w:szCs w:val="24"/>
          <w:lang w:val="ro-RO"/>
        </w:rPr>
      </w:pPr>
      <w:r w:rsidRPr="004D6A99">
        <w:rPr>
          <w:rFonts w:eastAsia="Times New Roman"/>
          <w:kern w:val="2"/>
          <w:szCs w:val="24"/>
          <w:lang w:val="ro-RO"/>
        </w:rPr>
        <w:t xml:space="preserve">Asociația de Dezvoltare Intercomunitară </w:t>
      </w:r>
      <w:r w:rsidRPr="004D6A99">
        <w:rPr>
          <w:rFonts w:eastAsia="Times New Roman"/>
          <w:b/>
          <w:bCs/>
          <w:kern w:val="2"/>
          <w:szCs w:val="24"/>
          <w:lang w:val="ro-RO"/>
        </w:rPr>
        <w:t>„TRANSPORT METROPOLITAN SEPSI”</w:t>
      </w:r>
      <w:r w:rsidRPr="004D6A99">
        <w:rPr>
          <w:rFonts w:eastAsia="Times New Roman"/>
          <w:kern w:val="2"/>
          <w:szCs w:val="24"/>
          <w:lang w:val="ro-RO"/>
        </w:rPr>
        <w:t xml:space="preserve">, cu sediul în  Municipiul  Sfântu Gheorghe, cartierul Câmpul Frumos nr, biroul 8, județul Covasna, CIF 48504517, reprezentat prin Toth-Birtan Csaba, având </w:t>
      </w:r>
      <w:r w:rsidR="004766D8" w:rsidRPr="004D6A99">
        <w:rPr>
          <w:rFonts w:eastAsia="Times New Roman"/>
          <w:kern w:val="2"/>
          <w:szCs w:val="24"/>
          <w:lang w:val="ro-RO"/>
        </w:rPr>
        <w:t>funcția</w:t>
      </w:r>
      <w:r w:rsidRPr="004D6A99">
        <w:rPr>
          <w:rFonts w:eastAsia="Times New Roman"/>
          <w:kern w:val="2"/>
          <w:szCs w:val="24"/>
          <w:lang w:val="ro-RO"/>
        </w:rPr>
        <w:t xml:space="preserve"> de președinte, în numele și pe seama unităților administrativ teritoriale Sfântu Gheorghe, Reci, Ozun, Chichiș, Arcuș, Valea Crișului, </w:t>
      </w:r>
      <w:r w:rsidR="004766D8" w:rsidRPr="004D6A99">
        <w:rPr>
          <w:rFonts w:eastAsia="Times New Roman"/>
          <w:kern w:val="2"/>
          <w:szCs w:val="24"/>
          <w:lang w:val="ro-RO"/>
        </w:rPr>
        <w:t>Ghidfalău</w:t>
      </w:r>
      <w:r w:rsidRPr="004D6A99">
        <w:rPr>
          <w:rFonts w:eastAsia="Times New Roman"/>
          <w:kern w:val="2"/>
          <w:szCs w:val="24"/>
          <w:lang w:val="ro-RO"/>
        </w:rPr>
        <w:t xml:space="preserve">, Micfălău, Bodoc, Malnaș, Bixad, Moacșa, Ilieni. pe de o parte denumit în continuare </w:t>
      </w:r>
      <w:r w:rsidRPr="004D6A99">
        <w:rPr>
          <w:rFonts w:eastAsia="Times New Roman"/>
          <w:b/>
          <w:i/>
          <w:kern w:val="2"/>
          <w:szCs w:val="24"/>
          <w:lang w:val="ro-RO"/>
        </w:rPr>
        <w:t>Autoritatea Contractantă</w:t>
      </w:r>
      <w:r w:rsidRPr="004D6A99">
        <w:rPr>
          <w:rFonts w:eastAsia="Times New Roman"/>
          <w:kern w:val="2"/>
          <w:szCs w:val="24"/>
          <w:lang w:val="ro-RO"/>
        </w:rPr>
        <w:t xml:space="preserve">; </w:t>
      </w:r>
    </w:p>
    <w:p w14:paraId="73663CE5" w14:textId="77777777" w:rsidR="00F4458B" w:rsidRPr="004D6A99" w:rsidRDefault="00F4458B" w:rsidP="00A01E89">
      <w:pPr>
        <w:spacing w:after="0"/>
        <w:rPr>
          <w:rFonts w:eastAsia="Times New Roman"/>
          <w:kern w:val="2"/>
          <w:szCs w:val="24"/>
          <w:lang w:val="ro-RO"/>
        </w:rPr>
      </w:pPr>
    </w:p>
    <w:p w14:paraId="343B1E38" w14:textId="77777777" w:rsidR="00F4458B" w:rsidRPr="004D6A99" w:rsidRDefault="00313A75" w:rsidP="00A01E89">
      <w:pPr>
        <w:spacing w:after="0"/>
        <w:ind w:left="567"/>
        <w:rPr>
          <w:rFonts w:eastAsia="Times New Roman"/>
          <w:kern w:val="2"/>
          <w:szCs w:val="24"/>
          <w:lang w:val="ro-RO"/>
        </w:rPr>
      </w:pPr>
      <w:r w:rsidRPr="004D6A99">
        <w:rPr>
          <w:rFonts w:eastAsia="Times New Roman"/>
          <w:kern w:val="2"/>
          <w:szCs w:val="24"/>
          <w:lang w:val="ro-RO"/>
        </w:rPr>
        <w:t>și</w:t>
      </w:r>
    </w:p>
    <w:p w14:paraId="5B031C17" w14:textId="77777777" w:rsidR="00F4458B" w:rsidRPr="004D6A99" w:rsidRDefault="00F4458B" w:rsidP="00A01E89">
      <w:pPr>
        <w:spacing w:after="0"/>
        <w:ind w:left="567"/>
        <w:rPr>
          <w:rFonts w:eastAsia="Times New Roman"/>
          <w:kern w:val="2"/>
          <w:szCs w:val="24"/>
          <w:lang w:val="ro-RO"/>
        </w:rPr>
      </w:pPr>
    </w:p>
    <w:p w14:paraId="21597EB7" w14:textId="7A7BC841" w:rsidR="00F4458B" w:rsidRPr="004D6A99" w:rsidRDefault="00313A75" w:rsidP="00A01E89">
      <w:pPr>
        <w:spacing w:after="0"/>
        <w:ind w:firstLine="567"/>
        <w:rPr>
          <w:rFonts w:eastAsia="Times New Roman"/>
          <w:kern w:val="2"/>
          <w:szCs w:val="24"/>
          <w:lang w:val="ro-RO"/>
        </w:rPr>
      </w:pPr>
      <w:r w:rsidRPr="004D6A99">
        <w:rPr>
          <w:rFonts w:eastAsia="Times New Roman"/>
          <w:kern w:val="2"/>
          <w:szCs w:val="24"/>
          <w:lang w:val="ro-RO"/>
        </w:rPr>
        <w:t xml:space="preserve">Operatorul de transport </w:t>
      </w:r>
      <w:r w:rsidRPr="004D6A99">
        <w:rPr>
          <w:rFonts w:eastAsia="Times New Roman"/>
          <w:b/>
          <w:bCs/>
          <w:kern w:val="2"/>
          <w:szCs w:val="24"/>
          <w:lang w:val="ro-RO"/>
        </w:rPr>
        <w:t>MULTI-TRANS SA</w:t>
      </w:r>
      <w:r w:rsidRPr="004D6A99">
        <w:rPr>
          <w:rFonts w:eastAsia="Times New Roman"/>
          <w:kern w:val="2"/>
          <w:szCs w:val="24"/>
          <w:lang w:val="ro-RO"/>
        </w:rPr>
        <w:t xml:space="preserve">  cu sediul în </w:t>
      </w:r>
      <w:r w:rsidRPr="004D6A99">
        <w:rPr>
          <w:rFonts w:eastAsia="Times New Roman"/>
          <w:kern w:val="2"/>
          <w:szCs w:val="24"/>
          <w:lang w:val="ro-RO" w:eastAsia="ro-RO"/>
        </w:rPr>
        <w:t xml:space="preserve">municipiul Sfântu Gheorghe, cartierul Câmpul Frumos, </w:t>
      </w:r>
      <w:r w:rsidRPr="004D6A99">
        <w:rPr>
          <w:lang w:val="ro-RO"/>
        </w:rPr>
        <w:t>str. Raimesch Ferenc, nr. 4</w:t>
      </w:r>
      <w:r w:rsidRPr="004D6A99">
        <w:rPr>
          <w:rFonts w:eastAsia="Times New Roman"/>
          <w:kern w:val="2"/>
          <w:szCs w:val="24"/>
          <w:lang w:val="ro-RO"/>
        </w:rPr>
        <w:t xml:space="preserve">, înregistrat sub nr. </w:t>
      </w:r>
      <w:r w:rsidRPr="004D6A99">
        <w:rPr>
          <w:rFonts w:eastAsia="Times New Roman"/>
          <w:kern w:val="2"/>
          <w:szCs w:val="24"/>
          <w:lang w:val="ro-RO" w:eastAsia="ro-RO"/>
        </w:rPr>
        <w:t>J1998000287143</w:t>
      </w:r>
      <w:r w:rsidRPr="004D6A99">
        <w:rPr>
          <w:rFonts w:eastAsia="Times New Roman"/>
          <w:kern w:val="2"/>
          <w:szCs w:val="24"/>
          <w:lang w:val="ro-RO"/>
        </w:rPr>
        <w:t xml:space="preserve"> la Registrul </w:t>
      </w:r>
      <w:r w:rsidR="004766D8" w:rsidRPr="004D6A99">
        <w:rPr>
          <w:rFonts w:eastAsia="Times New Roman"/>
          <w:kern w:val="2"/>
          <w:szCs w:val="24"/>
          <w:lang w:val="ro-RO"/>
        </w:rPr>
        <w:t>comerțului</w:t>
      </w:r>
      <w:r w:rsidRPr="004D6A99">
        <w:rPr>
          <w:rFonts w:eastAsia="Times New Roman"/>
          <w:kern w:val="2"/>
          <w:szCs w:val="24"/>
          <w:lang w:val="ro-RO"/>
        </w:rPr>
        <w:t xml:space="preserve"> Covasna, codul unic de înregistrare nr. RO555397 reprezentat legal prin </w:t>
      </w:r>
      <w:r w:rsidRPr="004D6A99">
        <w:rPr>
          <w:rFonts w:eastAsia="Times New Roman"/>
          <w:kern w:val="2"/>
          <w:szCs w:val="24"/>
          <w:lang w:val="ro-RO" w:eastAsia="ro-RO"/>
        </w:rPr>
        <w:t xml:space="preserve">Tittesz Zoltán </w:t>
      </w:r>
      <w:r w:rsidRPr="004D6A99">
        <w:rPr>
          <w:rFonts w:eastAsia="Times New Roman"/>
          <w:kern w:val="2"/>
          <w:szCs w:val="24"/>
          <w:lang w:val="ro-RO"/>
        </w:rPr>
        <w:t xml:space="preserve"> având </w:t>
      </w:r>
      <w:r w:rsidR="004766D8" w:rsidRPr="004D6A99">
        <w:rPr>
          <w:rFonts w:eastAsia="Times New Roman"/>
          <w:kern w:val="2"/>
          <w:szCs w:val="24"/>
          <w:lang w:val="ro-RO"/>
        </w:rPr>
        <w:t>funcția</w:t>
      </w:r>
      <w:r w:rsidRPr="004D6A99">
        <w:rPr>
          <w:rFonts w:eastAsia="Times New Roman"/>
          <w:kern w:val="2"/>
          <w:szCs w:val="24"/>
          <w:lang w:val="ro-RO"/>
        </w:rPr>
        <w:t xml:space="preserve"> de d</w:t>
      </w:r>
      <w:r w:rsidRPr="004D6A99">
        <w:rPr>
          <w:rFonts w:eastAsia="Times New Roman"/>
          <w:kern w:val="2"/>
          <w:szCs w:val="24"/>
          <w:lang w:val="ro-RO" w:eastAsia="ro-RO"/>
        </w:rPr>
        <w:t>irector general și Szórádi Edit având funcția de contabil șef</w:t>
      </w:r>
      <w:r w:rsidRPr="004D6A99">
        <w:rPr>
          <w:rFonts w:eastAsia="Times New Roman"/>
          <w:kern w:val="2"/>
          <w:szCs w:val="24"/>
          <w:lang w:val="ro-RO"/>
        </w:rPr>
        <w:t xml:space="preserve">, în calitate de delegant, denumit în continuare </w:t>
      </w:r>
      <w:r w:rsidRPr="004D6A99">
        <w:rPr>
          <w:rFonts w:eastAsia="Times New Roman"/>
          <w:b/>
          <w:i/>
          <w:kern w:val="2"/>
          <w:szCs w:val="24"/>
          <w:lang w:val="ro-RO"/>
        </w:rPr>
        <w:t>Operatorul</w:t>
      </w:r>
      <w:r w:rsidRPr="004D6A99">
        <w:rPr>
          <w:rFonts w:eastAsia="Times New Roman"/>
          <w:kern w:val="2"/>
          <w:szCs w:val="24"/>
          <w:lang w:val="ro-RO"/>
        </w:rPr>
        <w:t xml:space="preserve">, pe de altă parte, </w:t>
      </w:r>
    </w:p>
    <w:p w14:paraId="015EFC97" w14:textId="77777777" w:rsidR="00F4458B" w:rsidRPr="004D6A99" w:rsidRDefault="00F4458B" w:rsidP="00A01E89">
      <w:pPr>
        <w:spacing w:after="0"/>
        <w:rPr>
          <w:rFonts w:eastAsia="Times New Roman"/>
          <w:kern w:val="2"/>
          <w:szCs w:val="24"/>
          <w:lang w:val="ro-RO"/>
        </w:rPr>
      </w:pPr>
    </w:p>
    <w:p w14:paraId="340CD29F" w14:textId="77777777" w:rsidR="00F4458B" w:rsidRPr="004D6A99" w:rsidRDefault="00313A75" w:rsidP="00A01E89">
      <w:pPr>
        <w:spacing w:after="0"/>
        <w:rPr>
          <w:rFonts w:eastAsia="Times New Roman"/>
          <w:kern w:val="2"/>
          <w:szCs w:val="24"/>
          <w:lang w:val="ro-RO"/>
        </w:rPr>
      </w:pPr>
      <w:r w:rsidRPr="004D6A99">
        <w:rPr>
          <w:rFonts w:eastAsia="Times New Roman"/>
          <w:kern w:val="2"/>
          <w:szCs w:val="24"/>
          <w:lang w:val="ro-RO"/>
        </w:rPr>
        <w:t>În continuare denumiți în mod individual “</w:t>
      </w:r>
      <w:r w:rsidRPr="004D6A99">
        <w:rPr>
          <w:rFonts w:eastAsia="Times New Roman"/>
          <w:b/>
          <w:kern w:val="2"/>
          <w:szCs w:val="24"/>
          <w:lang w:val="ro-RO"/>
        </w:rPr>
        <w:t>Partea</w:t>
      </w:r>
      <w:r w:rsidRPr="004D6A99">
        <w:rPr>
          <w:rFonts w:eastAsia="Times New Roman"/>
          <w:kern w:val="2"/>
          <w:szCs w:val="24"/>
          <w:lang w:val="ro-RO"/>
        </w:rPr>
        <w:t>” și în mod colectiv „</w:t>
      </w:r>
      <w:r w:rsidRPr="004D6A99">
        <w:rPr>
          <w:rFonts w:eastAsia="Times New Roman"/>
          <w:b/>
          <w:kern w:val="2"/>
          <w:szCs w:val="24"/>
          <w:lang w:val="ro-RO"/>
        </w:rPr>
        <w:t>Părțile</w:t>
      </w:r>
      <w:r w:rsidRPr="004D6A99">
        <w:rPr>
          <w:rFonts w:eastAsia="Times New Roman"/>
          <w:kern w:val="2"/>
          <w:szCs w:val="24"/>
          <w:lang w:val="ro-RO"/>
        </w:rPr>
        <w:t>”.</w:t>
      </w:r>
    </w:p>
    <w:p w14:paraId="6AF8E637" w14:textId="77777777" w:rsidR="00F4458B" w:rsidRPr="004D6A99" w:rsidRDefault="00F4458B" w:rsidP="00A01E89">
      <w:pPr>
        <w:spacing w:after="0"/>
        <w:rPr>
          <w:rFonts w:eastAsia="Times New Roman"/>
          <w:b/>
          <w:kern w:val="2"/>
          <w:szCs w:val="24"/>
          <w:lang w:val="ro-RO"/>
        </w:rPr>
      </w:pPr>
    </w:p>
    <w:p w14:paraId="69A4CA1F" w14:textId="77777777" w:rsidR="00F4458B" w:rsidRPr="004D6A99" w:rsidRDefault="00313A75" w:rsidP="00A01E89">
      <w:pPr>
        <w:spacing w:after="0"/>
        <w:rPr>
          <w:rFonts w:eastAsia="Times New Roman"/>
          <w:kern w:val="2"/>
          <w:szCs w:val="24"/>
          <w:lang w:val="ro-RO"/>
        </w:rPr>
      </w:pPr>
      <w:r w:rsidRPr="004D6A99">
        <w:rPr>
          <w:rFonts w:eastAsia="Times New Roman"/>
          <w:b/>
          <w:kern w:val="2"/>
          <w:szCs w:val="24"/>
          <w:lang w:val="ro-RO"/>
        </w:rPr>
        <w:t>ÎNTRUCÂT</w:t>
      </w:r>
      <w:r w:rsidRPr="004D6A99">
        <w:rPr>
          <w:rFonts w:eastAsia="Times New Roman"/>
          <w:kern w:val="2"/>
          <w:szCs w:val="24"/>
          <w:lang w:val="ro-RO"/>
        </w:rPr>
        <w:t>:</w:t>
      </w:r>
    </w:p>
    <w:p w14:paraId="71EAEC56" w14:textId="77777777" w:rsidR="00F4458B" w:rsidRPr="004D6A99" w:rsidRDefault="00313A75" w:rsidP="00A01E89">
      <w:pPr>
        <w:numPr>
          <w:ilvl w:val="0"/>
          <w:numId w:val="13"/>
        </w:numPr>
        <w:tabs>
          <w:tab w:val="left" w:pos="142"/>
        </w:tabs>
        <w:spacing w:after="0"/>
        <w:ind w:left="0" w:firstLine="284"/>
        <w:rPr>
          <w:rFonts w:eastAsia="Times New Roman"/>
          <w:b/>
          <w:kern w:val="2"/>
          <w:szCs w:val="24"/>
          <w:lang w:val="ro-RO"/>
        </w:rPr>
      </w:pPr>
      <w:r w:rsidRPr="004D6A99">
        <w:rPr>
          <w:rFonts w:eastAsia="Times New Roman"/>
          <w:kern w:val="2"/>
          <w:szCs w:val="24"/>
          <w:lang w:val="ro-RO"/>
        </w:rPr>
        <w:t xml:space="preserve">Acest contract este încheiat în baza </w:t>
      </w:r>
      <w:r w:rsidR="005E49A8" w:rsidRPr="004D6A99">
        <w:rPr>
          <w:rFonts w:eastAsia="Times New Roman"/>
          <w:kern w:val="2"/>
          <w:szCs w:val="24"/>
          <w:lang w:val="ro-RO"/>
        </w:rPr>
        <w:t>legislației</w:t>
      </w:r>
      <w:r w:rsidRPr="004D6A99">
        <w:rPr>
          <w:rFonts w:eastAsia="Times New Roman"/>
          <w:kern w:val="2"/>
          <w:szCs w:val="24"/>
          <w:lang w:val="ro-RO"/>
        </w:rPr>
        <w:t xml:space="preserve"> specifice cu privire la serviciul de transport public local de călători prin curse regulate, şi anume: </w:t>
      </w:r>
    </w:p>
    <w:p w14:paraId="5C79A0B8" w14:textId="77777777" w:rsidR="00F4458B" w:rsidRPr="004D6A99" w:rsidRDefault="00313A75" w:rsidP="00A01E89">
      <w:pPr>
        <w:numPr>
          <w:ilvl w:val="1"/>
          <w:numId w:val="13"/>
        </w:numPr>
        <w:tabs>
          <w:tab w:val="left" w:pos="426"/>
        </w:tabs>
        <w:spacing w:after="0"/>
        <w:ind w:left="0" w:firstLine="284"/>
        <w:rPr>
          <w:rFonts w:eastAsia="Times New Roman"/>
          <w:b/>
          <w:kern w:val="2"/>
          <w:szCs w:val="24"/>
          <w:lang w:val="ro-RO"/>
        </w:rPr>
      </w:pPr>
      <w:r w:rsidRPr="004D6A99">
        <w:rPr>
          <w:rFonts w:eastAsia="Times New Roman"/>
          <w:kern w:val="2"/>
          <w:szCs w:val="24"/>
          <w:lang w:val="ro-RO"/>
        </w:rPr>
        <w:t xml:space="preserve">Regulamentul C.E. 1370/2007 </w:t>
      </w:r>
      <w:r w:rsidRPr="004D6A99">
        <w:rPr>
          <w:rFonts w:eastAsia="Times New Roman"/>
          <w:bCs/>
          <w:kern w:val="2"/>
          <w:szCs w:val="24"/>
          <w:lang w:val="ro-RO"/>
        </w:rPr>
        <w:t xml:space="preserve">privind serviciile publice de transport feroviar şi rutier de călători şi de abrogare a Regulamentelor (CEE) nr. 1191/69 şi nr. 1107/70 ale Consiliului, cu modificările și completările ulterioare, </w:t>
      </w:r>
      <w:r w:rsidRPr="004D6A99">
        <w:rPr>
          <w:bCs/>
          <w:szCs w:val="24"/>
          <w:lang w:val="ro-RO" w:bidi="ro-RO"/>
        </w:rPr>
        <w:t>denumit în continuare Regulamentul (CE) nr. 1370/2007</w:t>
      </w:r>
      <w:r w:rsidRPr="004D6A99">
        <w:rPr>
          <w:rFonts w:eastAsia="Times New Roman"/>
          <w:kern w:val="2"/>
          <w:szCs w:val="24"/>
          <w:lang w:val="ro-RO"/>
        </w:rPr>
        <w:t>;</w:t>
      </w:r>
    </w:p>
    <w:p w14:paraId="411787E3" w14:textId="77777777" w:rsidR="00F4458B" w:rsidRPr="004D6A99" w:rsidRDefault="005E49A8" w:rsidP="00A01E89">
      <w:pPr>
        <w:numPr>
          <w:ilvl w:val="1"/>
          <w:numId w:val="13"/>
        </w:numPr>
        <w:tabs>
          <w:tab w:val="left" w:pos="426"/>
        </w:tabs>
        <w:spacing w:after="0"/>
        <w:ind w:left="0" w:firstLine="284"/>
        <w:rPr>
          <w:rFonts w:eastAsia="Times New Roman"/>
          <w:kern w:val="2"/>
          <w:szCs w:val="24"/>
          <w:lang w:val="ro-RO"/>
        </w:rPr>
      </w:pPr>
      <w:r w:rsidRPr="004D6A99">
        <w:rPr>
          <w:rFonts w:eastAsia="Times New Roman"/>
          <w:kern w:val="2"/>
          <w:szCs w:val="24"/>
          <w:lang w:val="ro-RO"/>
        </w:rPr>
        <w:t>Legislația</w:t>
      </w:r>
      <w:r w:rsidR="00313A75" w:rsidRPr="004D6A99">
        <w:rPr>
          <w:rFonts w:eastAsia="Times New Roman"/>
          <w:kern w:val="2"/>
          <w:szCs w:val="24"/>
          <w:lang w:val="ro-RO"/>
        </w:rPr>
        <w:t xml:space="preserve"> națională cu privire la transportul public local de călători prin curse regulate, indicată în Anexa 1.</w:t>
      </w:r>
    </w:p>
    <w:p w14:paraId="3EC4EF86" w14:textId="77777777" w:rsidR="00F4458B" w:rsidRPr="004D6A99" w:rsidRDefault="00313A75" w:rsidP="00A01E89">
      <w:pPr>
        <w:numPr>
          <w:ilvl w:val="0"/>
          <w:numId w:val="13"/>
        </w:numPr>
        <w:tabs>
          <w:tab w:val="left" w:pos="142"/>
        </w:tabs>
        <w:spacing w:after="0"/>
        <w:ind w:left="0" w:firstLine="284"/>
        <w:rPr>
          <w:rFonts w:eastAsia="Times New Roman"/>
          <w:kern w:val="2"/>
          <w:szCs w:val="24"/>
          <w:lang w:val="ro-RO"/>
        </w:rPr>
      </w:pPr>
      <w:r w:rsidRPr="004D6A99">
        <w:rPr>
          <w:rFonts w:eastAsia="Times New Roman"/>
          <w:kern w:val="2"/>
          <w:szCs w:val="24"/>
          <w:lang w:val="ro-RO"/>
        </w:rPr>
        <w:t>Contractul este atribuit direct, potrivit prevederilor Regulamentului (CE). 1370/2007 și hotărârii AGA nr.____/2025.</w:t>
      </w:r>
    </w:p>
    <w:p w14:paraId="2425BC47" w14:textId="77777777" w:rsidR="00F4458B" w:rsidRPr="004D6A99" w:rsidRDefault="00313A75" w:rsidP="00A01E89">
      <w:pPr>
        <w:numPr>
          <w:ilvl w:val="0"/>
          <w:numId w:val="13"/>
        </w:numPr>
        <w:tabs>
          <w:tab w:val="left" w:pos="142"/>
        </w:tabs>
        <w:spacing w:after="0"/>
        <w:ind w:left="0" w:firstLine="284"/>
        <w:rPr>
          <w:rFonts w:eastAsia="Times New Roman"/>
          <w:szCs w:val="24"/>
          <w:lang w:val="ro-RO"/>
        </w:rPr>
      </w:pPr>
      <w:r w:rsidRPr="004D6A99">
        <w:rPr>
          <w:rFonts w:eastAsia="Times New Roman"/>
          <w:szCs w:val="24"/>
          <w:lang w:val="ro-RO"/>
        </w:rPr>
        <w:t>Au fost respectate toate cerințele privind publicitatea intenției de atribuire a contractului, potrivit art. 7 alin. (2) din Regulamentul (CE) nr. 1370/2007;</w:t>
      </w:r>
    </w:p>
    <w:p w14:paraId="56B4A60A" w14:textId="3BB311F0" w:rsidR="00F4458B" w:rsidRPr="004D6A99" w:rsidRDefault="00313A75" w:rsidP="00A01E89">
      <w:pPr>
        <w:numPr>
          <w:ilvl w:val="0"/>
          <w:numId w:val="13"/>
        </w:numPr>
        <w:tabs>
          <w:tab w:val="left" w:pos="0"/>
        </w:tabs>
        <w:spacing w:after="0"/>
        <w:ind w:left="0" w:firstLine="284"/>
        <w:rPr>
          <w:rFonts w:eastAsia="Times New Roman"/>
          <w:kern w:val="2"/>
          <w:szCs w:val="24"/>
          <w:lang w:val="ro-RO"/>
        </w:rPr>
      </w:pPr>
      <w:r w:rsidRPr="004D6A99">
        <w:rPr>
          <w:rFonts w:eastAsia="Times New Roman"/>
          <w:kern w:val="2"/>
          <w:szCs w:val="24"/>
          <w:lang w:val="ro-RO"/>
        </w:rPr>
        <w:t xml:space="preserve">Prezentul Contract are ca scop furnizarea de servicii de transport public de interes economic general și stabilirea condițiilor pentru modernizarea și dezvoltarea transportului public de călători în UAT-urile Sfântu Gheorghe, Reci, Ozun, Chichiș, Arcuș, Valea Crișului, </w:t>
      </w:r>
      <w:r w:rsidR="004766D8" w:rsidRPr="004D6A99">
        <w:rPr>
          <w:rFonts w:eastAsia="Times New Roman"/>
          <w:kern w:val="2"/>
          <w:szCs w:val="24"/>
          <w:lang w:val="ro-RO"/>
        </w:rPr>
        <w:t>Ghidfalău</w:t>
      </w:r>
      <w:r w:rsidRPr="004D6A99">
        <w:rPr>
          <w:rFonts w:eastAsia="Times New Roman"/>
          <w:kern w:val="2"/>
          <w:szCs w:val="24"/>
          <w:lang w:val="ro-RO"/>
        </w:rPr>
        <w:t>, Micfălău, Bodoc, Malnaș, Bixad, Moacșa, Ilieni.</w:t>
      </w:r>
    </w:p>
    <w:p w14:paraId="6B52BAF3" w14:textId="77777777" w:rsidR="00F4458B" w:rsidRPr="004D6A99" w:rsidRDefault="00F4458B" w:rsidP="00A01E89">
      <w:pPr>
        <w:spacing w:after="0"/>
        <w:rPr>
          <w:rFonts w:eastAsia="Times New Roman"/>
          <w:kern w:val="2"/>
          <w:szCs w:val="24"/>
          <w:lang w:val="ro-RO"/>
        </w:rPr>
      </w:pPr>
    </w:p>
    <w:p w14:paraId="5FDAFD01" w14:textId="16A2C821" w:rsidR="00F4458B" w:rsidRPr="004D6A99" w:rsidRDefault="00313A75" w:rsidP="00A01E89">
      <w:pPr>
        <w:spacing w:after="0"/>
        <w:rPr>
          <w:rFonts w:eastAsia="Times New Roman"/>
          <w:kern w:val="2"/>
          <w:szCs w:val="24"/>
          <w:lang w:val="ro-RO"/>
        </w:rPr>
      </w:pPr>
      <w:r w:rsidRPr="004D6A99">
        <w:rPr>
          <w:rFonts w:eastAsia="Times New Roman"/>
          <w:b/>
          <w:kern w:val="2"/>
          <w:szCs w:val="24"/>
          <w:lang w:val="ro-RO"/>
        </w:rPr>
        <w:t>PRIN URMARE</w:t>
      </w:r>
      <w:r w:rsidRPr="004D6A99">
        <w:rPr>
          <w:rFonts w:eastAsia="Times New Roman"/>
          <w:kern w:val="2"/>
          <w:szCs w:val="24"/>
          <w:lang w:val="ro-RO"/>
        </w:rPr>
        <w:t xml:space="preserve">, luând în considerare cele de mai sus, </w:t>
      </w:r>
      <w:r w:rsidR="004766D8" w:rsidRPr="004D6A99">
        <w:rPr>
          <w:rFonts w:eastAsia="Times New Roman"/>
          <w:kern w:val="2"/>
          <w:szCs w:val="24"/>
          <w:lang w:val="ro-RO"/>
        </w:rPr>
        <w:t>pârțile</w:t>
      </w:r>
      <w:r w:rsidRPr="004D6A99">
        <w:rPr>
          <w:rFonts w:eastAsia="Times New Roman"/>
          <w:kern w:val="2"/>
          <w:szCs w:val="24"/>
          <w:lang w:val="ro-RO"/>
        </w:rPr>
        <w:t xml:space="preserve"> convin să încheie prezentul Contract după cum urmează: </w:t>
      </w:r>
    </w:p>
    <w:p w14:paraId="6F28EB99" w14:textId="77777777" w:rsidR="00F4458B" w:rsidRPr="004D6A99" w:rsidRDefault="00F4458B" w:rsidP="00A01E89">
      <w:pPr>
        <w:spacing w:after="0"/>
        <w:rPr>
          <w:rFonts w:eastAsia="Times New Roman"/>
          <w:b/>
          <w:kern w:val="2"/>
          <w:szCs w:val="24"/>
          <w:lang w:val="ro-RO"/>
        </w:rPr>
      </w:pPr>
    </w:p>
    <w:p w14:paraId="0FE33D6D" w14:textId="77777777" w:rsidR="00F4458B" w:rsidRPr="004D6A99" w:rsidRDefault="00F4458B" w:rsidP="00A01E89">
      <w:pPr>
        <w:spacing w:after="0"/>
        <w:rPr>
          <w:rFonts w:eastAsia="Times New Roman"/>
          <w:b/>
          <w:kern w:val="2"/>
          <w:szCs w:val="24"/>
          <w:lang w:val="ro-RO"/>
        </w:rPr>
      </w:pPr>
    </w:p>
    <w:p w14:paraId="1BB8475B" w14:textId="77777777" w:rsidR="00F4458B" w:rsidRPr="004D6A99" w:rsidRDefault="00313A75" w:rsidP="00A01E89">
      <w:pPr>
        <w:spacing w:after="0"/>
        <w:rPr>
          <w:rFonts w:eastAsia="Times New Roman"/>
          <w:b/>
          <w:kern w:val="2"/>
          <w:szCs w:val="24"/>
          <w:lang w:val="ro-RO"/>
        </w:rPr>
      </w:pPr>
      <w:r w:rsidRPr="004D6A99">
        <w:rPr>
          <w:rFonts w:eastAsia="Times New Roman"/>
          <w:b/>
          <w:kern w:val="2"/>
          <w:szCs w:val="24"/>
          <w:lang w:val="ro-RO"/>
        </w:rPr>
        <w:lastRenderedPageBreak/>
        <w:t>CAPITOLUL 1. DEFINIŢII</w:t>
      </w:r>
    </w:p>
    <w:p w14:paraId="07962FD9" w14:textId="67D16F7A" w:rsidR="00F4458B" w:rsidRPr="004D6A99" w:rsidRDefault="00313A75" w:rsidP="00A01E89">
      <w:pPr>
        <w:spacing w:after="0"/>
        <w:rPr>
          <w:rFonts w:eastAsia="Times New Roman"/>
          <w:kern w:val="2"/>
          <w:szCs w:val="24"/>
          <w:lang w:val="ro-RO"/>
        </w:rPr>
      </w:pPr>
      <w:r w:rsidRPr="004D6A99">
        <w:rPr>
          <w:rFonts w:eastAsia="Times New Roman"/>
          <w:kern w:val="2"/>
          <w:szCs w:val="24"/>
          <w:lang w:val="ro-RO"/>
        </w:rPr>
        <w:t xml:space="preserve">În măsura în care nu se prevede altfel, termenii şi expresiile folosite în Contract vor avea următorul </w:t>
      </w:r>
      <w:r w:rsidR="00A01E89" w:rsidRPr="004D6A99">
        <w:rPr>
          <w:rFonts w:eastAsia="Times New Roman"/>
          <w:kern w:val="2"/>
          <w:szCs w:val="24"/>
          <w:lang w:val="ro-RO"/>
        </w:rPr>
        <w:t>înțeles</w:t>
      </w:r>
      <w:r w:rsidRPr="004D6A99">
        <w:rPr>
          <w:rFonts w:eastAsia="Times New Roman"/>
          <w:kern w:val="2"/>
          <w:szCs w:val="24"/>
          <w:lang w:val="ro-RO"/>
        </w:rPr>
        <w:t>:</w:t>
      </w:r>
    </w:p>
    <w:tbl>
      <w:tblPr>
        <w:tblW w:w="9327" w:type="dxa"/>
        <w:tblInd w:w="108" w:type="dxa"/>
        <w:tblLayout w:type="fixed"/>
        <w:tblLook w:val="01E0" w:firstRow="1" w:lastRow="1" w:firstColumn="1" w:lastColumn="1" w:noHBand="0" w:noVBand="0"/>
      </w:tblPr>
      <w:tblGrid>
        <w:gridCol w:w="3118"/>
        <w:gridCol w:w="6209"/>
      </w:tblGrid>
      <w:tr w:rsidR="004D6A99" w:rsidRPr="004D6A99" w14:paraId="79047E05"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27B65DBE" w14:textId="77777777" w:rsidR="00F4458B" w:rsidRPr="004D6A99" w:rsidRDefault="00313A75" w:rsidP="00A01E89">
            <w:pPr>
              <w:spacing w:after="0"/>
              <w:rPr>
                <w:szCs w:val="24"/>
                <w:lang w:val="ro-RO"/>
              </w:rPr>
            </w:pPr>
            <w:r w:rsidRPr="004D6A99">
              <w:rPr>
                <w:i/>
                <w:szCs w:val="24"/>
                <w:lang w:val="ro-RO"/>
              </w:rPr>
              <w:t>„A.N.R.S.C.”</w:t>
            </w:r>
          </w:p>
          <w:p w14:paraId="1A37078F" w14:textId="77777777" w:rsidR="00F4458B" w:rsidRPr="004D6A99" w:rsidRDefault="00F4458B" w:rsidP="00A01E89">
            <w:pPr>
              <w:spacing w:after="0"/>
              <w:rPr>
                <w:i/>
                <w:szCs w:val="24"/>
                <w:lang w:val="ro-RO"/>
              </w:rPr>
            </w:pPr>
          </w:p>
        </w:tc>
        <w:tc>
          <w:tcPr>
            <w:tcW w:w="6209" w:type="dxa"/>
            <w:tcBorders>
              <w:top w:val="single" w:sz="4" w:space="0" w:color="000000"/>
              <w:left w:val="single" w:sz="4" w:space="0" w:color="000000"/>
              <w:bottom w:val="single" w:sz="4" w:space="0" w:color="000000"/>
              <w:right w:val="single" w:sz="4" w:space="0" w:color="000000"/>
            </w:tcBorders>
          </w:tcPr>
          <w:p w14:paraId="4C29C201" w14:textId="6726D8C6" w:rsidR="00F4458B" w:rsidRPr="004D6A99" w:rsidRDefault="00313A75" w:rsidP="00A01E89">
            <w:pPr>
              <w:spacing w:after="0"/>
              <w:rPr>
                <w:szCs w:val="24"/>
                <w:lang w:val="ro-RO"/>
              </w:rPr>
            </w:pPr>
            <w:r w:rsidRPr="004D6A99">
              <w:rPr>
                <w:szCs w:val="24"/>
                <w:lang w:val="ro-RO"/>
              </w:rPr>
              <w:t xml:space="preserve">Înseamnă Autoritatea </w:t>
            </w:r>
            <w:r w:rsidR="00A01E89" w:rsidRPr="004D6A99">
              <w:rPr>
                <w:szCs w:val="24"/>
                <w:lang w:val="ro-RO"/>
              </w:rPr>
              <w:t>Națională</w:t>
            </w:r>
            <w:r w:rsidRPr="004D6A99">
              <w:rPr>
                <w:szCs w:val="24"/>
                <w:lang w:val="ro-RO"/>
              </w:rPr>
              <w:t xml:space="preserve"> de Reglementare pentru Serviciile Comunitare de </w:t>
            </w:r>
            <w:r w:rsidR="00A01E89" w:rsidRPr="004D6A99">
              <w:rPr>
                <w:szCs w:val="24"/>
                <w:lang w:val="ro-RO"/>
              </w:rPr>
              <w:t>Utilități</w:t>
            </w:r>
            <w:r w:rsidRPr="004D6A99">
              <w:rPr>
                <w:szCs w:val="24"/>
                <w:lang w:val="ro-RO"/>
              </w:rPr>
              <w:t xml:space="preserve"> Publice.</w:t>
            </w:r>
          </w:p>
        </w:tc>
      </w:tr>
      <w:tr w:rsidR="004D6A99" w:rsidRPr="004D6A99" w14:paraId="03CF18D5"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3C6387F8" w14:textId="77777777" w:rsidR="00F4458B" w:rsidRPr="004D6A99" w:rsidRDefault="00313A75" w:rsidP="00A01E89">
            <w:pPr>
              <w:spacing w:after="0"/>
              <w:rPr>
                <w:i/>
                <w:szCs w:val="24"/>
                <w:lang w:val="ro-RO"/>
              </w:rPr>
            </w:pPr>
            <w:r w:rsidRPr="004D6A99">
              <w:rPr>
                <w:i/>
                <w:szCs w:val="24"/>
                <w:lang w:val="ro-RO"/>
              </w:rPr>
              <w:t>„Atribuire directă”</w:t>
            </w:r>
          </w:p>
        </w:tc>
        <w:tc>
          <w:tcPr>
            <w:tcW w:w="6209" w:type="dxa"/>
            <w:tcBorders>
              <w:top w:val="single" w:sz="4" w:space="0" w:color="000000"/>
              <w:left w:val="single" w:sz="4" w:space="0" w:color="000000"/>
              <w:bottom w:val="single" w:sz="4" w:space="0" w:color="000000"/>
              <w:right w:val="single" w:sz="4" w:space="0" w:color="000000"/>
            </w:tcBorders>
          </w:tcPr>
          <w:p w14:paraId="5163FC33" w14:textId="77777777" w:rsidR="00F4458B" w:rsidRPr="004D6A99" w:rsidRDefault="00313A75" w:rsidP="00A01E89">
            <w:pPr>
              <w:spacing w:after="0"/>
              <w:rPr>
                <w:szCs w:val="24"/>
                <w:lang w:val="ro-RO"/>
              </w:rPr>
            </w:pPr>
            <w:r w:rsidRPr="004D6A99">
              <w:rPr>
                <w:szCs w:val="24"/>
                <w:lang w:val="ro-RO"/>
              </w:rPr>
              <w:t>Înseamnă modalitatea prin care Autoritatea Contractantă deleagă gestiunea serviciilor de transport public local conform art. 2 litera h) din Regulamentul CE nr. 1370/2007, potrivit căruia prin atribuire directă se înțelege atribuirea unui contract de servicii publice unui anumit operator de serviciu public, fără o procedură competitivă de atribuire prealabilă, potrivit art. 30 alin. (6) din Legea nr. 92/2007, direct Operatorului, având în vedere calitatea acestuia de Operator intern.</w:t>
            </w:r>
          </w:p>
        </w:tc>
      </w:tr>
      <w:tr w:rsidR="004D6A99" w:rsidRPr="004D6A99" w14:paraId="19545693"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3AF850DC" w14:textId="77777777" w:rsidR="00F4458B" w:rsidRPr="004D6A99" w:rsidRDefault="00313A75" w:rsidP="00A01E89">
            <w:pPr>
              <w:spacing w:after="0"/>
              <w:rPr>
                <w:i/>
                <w:szCs w:val="24"/>
                <w:lang w:val="ro-RO"/>
              </w:rPr>
            </w:pPr>
            <w:r w:rsidRPr="004D6A99">
              <w:rPr>
                <w:i/>
                <w:szCs w:val="24"/>
                <w:lang w:val="ro-RO"/>
              </w:rPr>
              <w:t>„Autoritate de autorizare”</w:t>
            </w:r>
          </w:p>
        </w:tc>
        <w:tc>
          <w:tcPr>
            <w:tcW w:w="6209" w:type="dxa"/>
            <w:tcBorders>
              <w:top w:val="single" w:sz="4" w:space="0" w:color="000000"/>
              <w:left w:val="single" w:sz="4" w:space="0" w:color="000000"/>
              <w:bottom w:val="single" w:sz="4" w:space="0" w:color="000000"/>
              <w:right w:val="single" w:sz="4" w:space="0" w:color="000000"/>
            </w:tcBorders>
          </w:tcPr>
          <w:p w14:paraId="6342EB93" w14:textId="012BA164" w:rsidR="00F4458B" w:rsidRPr="004D6A99" w:rsidRDefault="00313A75" w:rsidP="00A01E89">
            <w:pPr>
              <w:spacing w:after="0"/>
              <w:rPr>
                <w:szCs w:val="24"/>
                <w:lang w:val="ro-RO"/>
              </w:rPr>
            </w:pPr>
            <w:r w:rsidRPr="004D6A99">
              <w:rPr>
                <w:lang w:val="ro-RO"/>
              </w:rPr>
              <w:t xml:space="preserve">Înseamnă structură locală cu </w:t>
            </w:r>
            <w:r w:rsidR="00A01E89" w:rsidRPr="004D6A99">
              <w:rPr>
                <w:lang w:val="ro-RO"/>
              </w:rPr>
              <w:t>atribuții</w:t>
            </w:r>
            <w:r w:rsidRPr="004D6A99">
              <w:rPr>
                <w:lang w:val="ro-RO"/>
              </w:rPr>
              <w:t xml:space="preserve"> de reglementare, autorizare, monitorizare şi control al serviciilor publice de transport persoane</w:t>
            </w:r>
            <w:r w:rsidRPr="004D6A99">
              <w:rPr>
                <w:i/>
                <w:lang w:val="ro-RO"/>
              </w:rPr>
              <w:t xml:space="preserve"> în cadrul aparatului tehnic al </w:t>
            </w:r>
            <w:r w:rsidR="00A01E89" w:rsidRPr="004D6A99">
              <w:rPr>
                <w:i/>
                <w:lang w:val="ro-RO"/>
              </w:rPr>
              <w:t>asociației</w:t>
            </w:r>
            <w:r w:rsidRPr="004D6A99">
              <w:rPr>
                <w:i/>
                <w:lang w:val="ro-RO"/>
              </w:rPr>
              <w:t xml:space="preserve"> de dezvoltare intercomunitară </w:t>
            </w:r>
            <w:r w:rsidRPr="004D6A99">
              <w:rPr>
                <w:szCs w:val="24"/>
                <w:lang w:val="ro-RO"/>
              </w:rPr>
              <w:t>„Transport Metropolitan Sepsi”</w:t>
            </w:r>
          </w:p>
        </w:tc>
      </w:tr>
      <w:tr w:rsidR="004D6A99" w:rsidRPr="004D6A99" w14:paraId="58F2493C"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5389F5A8" w14:textId="77777777" w:rsidR="00F4458B" w:rsidRPr="004D6A99" w:rsidRDefault="00313A75" w:rsidP="00A01E89">
            <w:pPr>
              <w:spacing w:after="0"/>
              <w:rPr>
                <w:i/>
                <w:szCs w:val="24"/>
                <w:lang w:val="ro-RO"/>
              </w:rPr>
            </w:pPr>
            <w:r w:rsidRPr="004D6A99">
              <w:rPr>
                <w:i/>
                <w:szCs w:val="24"/>
                <w:lang w:val="ro-RO"/>
              </w:rPr>
              <w:t>„Autoritatea Contractantă”</w:t>
            </w:r>
          </w:p>
        </w:tc>
        <w:tc>
          <w:tcPr>
            <w:tcW w:w="6209" w:type="dxa"/>
            <w:tcBorders>
              <w:top w:val="single" w:sz="4" w:space="0" w:color="000000"/>
              <w:left w:val="single" w:sz="4" w:space="0" w:color="000000"/>
              <w:bottom w:val="single" w:sz="4" w:space="0" w:color="000000"/>
              <w:right w:val="single" w:sz="4" w:space="0" w:color="000000"/>
            </w:tcBorders>
          </w:tcPr>
          <w:p w14:paraId="6EA206F8" w14:textId="79744C90" w:rsidR="00F4458B" w:rsidRPr="004D6A99" w:rsidRDefault="00313A75" w:rsidP="00A01E89">
            <w:pPr>
              <w:spacing w:after="0"/>
              <w:rPr>
                <w:szCs w:val="24"/>
                <w:lang w:val="ro-RO"/>
              </w:rPr>
            </w:pPr>
            <w:r w:rsidRPr="004D6A99">
              <w:rPr>
                <w:szCs w:val="24"/>
                <w:lang w:val="ro-RO"/>
              </w:rPr>
              <w:t xml:space="preserve">Înseamnă Asociația de Dezvoltare Intercomunitară „Transport Metropolitan Sepsi”, care are </w:t>
            </w:r>
            <w:r w:rsidR="004766D8" w:rsidRPr="004D6A99">
              <w:rPr>
                <w:szCs w:val="24"/>
                <w:lang w:val="ro-RO"/>
              </w:rPr>
              <w:t>competența</w:t>
            </w:r>
            <w:r w:rsidRPr="004D6A99">
              <w:rPr>
                <w:szCs w:val="24"/>
                <w:lang w:val="ro-RO"/>
              </w:rPr>
              <w:t xml:space="preserve"> legală de a gestiona Serviciul de transport public local de călători prin curse regulate, de a delega gestiunea Serviciului de transport public local în numele și seama UAT-lor membre ale </w:t>
            </w:r>
            <w:r w:rsidR="00A01E89" w:rsidRPr="004D6A99">
              <w:rPr>
                <w:szCs w:val="24"/>
                <w:lang w:val="ro-RO"/>
              </w:rPr>
              <w:t>asociației</w:t>
            </w:r>
            <w:r w:rsidRPr="004D6A99">
              <w:rPr>
                <w:szCs w:val="24"/>
                <w:lang w:val="ro-RO"/>
              </w:rPr>
              <w:t xml:space="preserve"> şi capacitatea de a monitoriza bunurile concesionate de UAT-uri.</w:t>
            </w:r>
          </w:p>
        </w:tc>
      </w:tr>
      <w:tr w:rsidR="004D6A99" w:rsidRPr="004D6A99" w14:paraId="61847FFB"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61F0676C" w14:textId="77777777" w:rsidR="00F4458B" w:rsidRPr="004D6A99" w:rsidRDefault="00313A75" w:rsidP="00A01E89">
            <w:pPr>
              <w:spacing w:after="0"/>
              <w:rPr>
                <w:i/>
                <w:szCs w:val="24"/>
                <w:highlight w:val="yellow"/>
                <w:lang w:val="ro-RO"/>
              </w:rPr>
            </w:pPr>
            <w:r w:rsidRPr="004D6A99">
              <w:rPr>
                <w:i/>
                <w:szCs w:val="24"/>
                <w:lang w:val="ro-RO"/>
              </w:rPr>
              <w:t>„Compensație”</w:t>
            </w:r>
          </w:p>
        </w:tc>
        <w:tc>
          <w:tcPr>
            <w:tcW w:w="6209" w:type="dxa"/>
            <w:tcBorders>
              <w:top w:val="single" w:sz="4" w:space="0" w:color="000000"/>
              <w:left w:val="single" w:sz="4" w:space="0" w:color="000000"/>
              <w:bottom w:val="single" w:sz="4" w:space="0" w:color="000000"/>
              <w:right w:val="single" w:sz="4" w:space="0" w:color="000000"/>
            </w:tcBorders>
          </w:tcPr>
          <w:p w14:paraId="5EBC9843" w14:textId="7324044A" w:rsidR="00F4458B" w:rsidRPr="004D6A99" w:rsidRDefault="00313A75" w:rsidP="00A01E89">
            <w:pPr>
              <w:spacing w:after="0"/>
              <w:rPr>
                <w:szCs w:val="24"/>
                <w:lang w:val="ro-RO"/>
              </w:rPr>
            </w:pPr>
            <w:r w:rsidRPr="004D6A99">
              <w:rPr>
                <w:szCs w:val="24"/>
                <w:lang w:val="ro-RO"/>
              </w:rPr>
              <w:t xml:space="preserve">Reprezintă compensații pentru </w:t>
            </w:r>
            <w:r w:rsidR="00A01E89" w:rsidRPr="004D6A99">
              <w:rPr>
                <w:rFonts w:eastAsia="Times New Roman"/>
                <w:bCs/>
                <w:szCs w:val="24"/>
                <w:lang w:val="ro-RO" w:eastAsia="ro-RO"/>
              </w:rPr>
              <w:t>obligația</w:t>
            </w:r>
            <w:r w:rsidRPr="004D6A99">
              <w:rPr>
                <w:rFonts w:eastAsia="Times New Roman"/>
                <w:bCs/>
                <w:szCs w:val="24"/>
                <w:lang w:val="ro-RO" w:eastAsia="ro-RO"/>
              </w:rPr>
              <w:t xml:space="preserve"> de serviciu public</w:t>
            </w:r>
            <w:r w:rsidRPr="004D6A99">
              <w:rPr>
                <w:szCs w:val="24"/>
                <w:lang w:val="ro-RO"/>
              </w:rPr>
              <w:t>, definite la art. 2 litera g) din Regulamentul nr. 1370/2007 drept orice beneficii, în special financiare, acordate direct sau indirect de către o autoritate competentă din fonduri publice în perioada de punere în aplicare a unei obligații de serviciu public sau în legătură cu perioada respectivă.</w:t>
            </w:r>
          </w:p>
          <w:p w14:paraId="042A301D" w14:textId="42BFD493" w:rsidR="00F4458B" w:rsidRPr="004D6A99" w:rsidRDefault="00A01E89" w:rsidP="00A01E89">
            <w:pPr>
              <w:spacing w:after="0"/>
              <w:rPr>
                <w:szCs w:val="24"/>
                <w:lang w:val="ro-RO"/>
              </w:rPr>
            </w:pPr>
            <w:r w:rsidRPr="004D6A99">
              <w:rPr>
                <w:rFonts w:eastAsia="Times New Roman"/>
                <w:bCs/>
                <w:szCs w:val="24"/>
                <w:lang w:val="ro-RO" w:eastAsia="ro-RO"/>
              </w:rPr>
              <w:t>Compensația</w:t>
            </w:r>
            <w:r w:rsidR="00313A75" w:rsidRPr="004D6A99">
              <w:rPr>
                <w:rFonts w:eastAsia="Times New Roman"/>
                <w:bCs/>
                <w:szCs w:val="24"/>
                <w:lang w:val="ro-RO" w:eastAsia="ro-RO"/>
              </w:rPr>
              <w:t xml:space="preserve"> pentru </w:t>
            </w:r>
            <w:r w:rsidRPr="004D6A99">
              <w:rPr>
                <w:rFonts w:eastAsia="Times New Roman"/>
                <w:bCs/>
                <w:szCs w:val="24"/>
                <w:lang w:val="ro-RO" w:eastAsia="ro-RO"/>
              </w:rPr>
              <w:t>obligația</w:t>
            </w:r>
            <w:r w:rsidR="00313A75" w:rsidRPr="004D6A99">
              <w:rPr>
                <w:rFonts w:eastAsia="Times New Roman"/>
                <w:bCs/>
                <w:szCs w:val="24"/>
                <w:lang w:val="ro-RO" w:eastAsia="ro-RO"/>
              </w:rPr>
              <w:t xml:space="preserve"> de serviciu public</w:t>
            </w:r>
            <w:r w:rsidR="00313A75" w:rsidRPr="004D6A99">
              <w:rPr>
                <w:rFonts w:eastAsia="Times New Roman"/>
                <w:szCs w:val="24"/>
                <w:lang w:val="ro-RO" w:eastAsia="ro-RO"/>
              </w:rPr>
              <w:t xml:space="preserve"> este definită conform art. 2 lit. t) din </w:t>
            </w:r>
            <w:r w:rsidR="00313A75" w:rsidRPr="004D6A99">
              <w:rPr>
                <w:szCs w:val="24"/>
                <w:lang w:val="ro-RO"/>
              </w:rPr>
              <w:t>Legea serviciilor comunitare de utilităţi publice nr. 51/2006-republicată, cu modificările și completările ulterioare</w:t>
            </w:r>
            <w:r w:rsidR="00313A75" w:rsidRPr="004D6A99">
              <w:rPr>
                <w:rFonts w:eastAsia="Times New Roman"/>
                <w:szCs w:val="24"/>
                <w:lang w:val="ro-RO" w:eastAsia="ro-RO"/>
              </w:rPr>
              <w:t xml:space="preserve"> ca fiind orice beneficiu, în special financiar, acordat operatorilor direct sau indirect din resurse de stat în perioada de punere în aplicare a unei/unor </w:t>
            </w:r>
            <w:r w:rsidRPr="004D6A99">
              <w:rPr>
                <w:rFonts w:eastAsia="Times New Roman"/>
                <w:szCs w:val="24"/>
                <w:lang w:val="ro-RO" w:eastAsia="ro-RO"/>
              </w:rPr>
              <w:t>obligații</w:t>
            </w:r>
            <w:r w:rsidR="00313A75" w:rsidRPr="004D6A99">
              <w:rPr>
                <w:rFonts w:eastAsia="Times New Roman"/>
                <w:szCs w:val="24"/>
                <w:lang w:val="ro-RO" w:eastAsia="ro-RO"/>
              </w:rPr>
              <w:t xml:space="preserve"> de serviciu public sau în legătură cu perioada respectivă, pentru acoperirea costurilor nete aferente îndeplinirii unei </w:t>
            </w:r>
            <w:r w:rsidRPr="004D6A99">
              <w:rPr>
                <w:rFonts w:eastAsia="Times New Roman"/>
                <w:szCs w:val="24"/>
                <w:lang w:val="ro-RO" w:eastAsia="ro-RO"/>
              </w:rPr>
              <w:t>obligații</w:t>
            </w:r>
            <w:r w:rsidR="00313A75" w:rsidRPr="004D6A99">
              <w:rPr>
                <w:rFonts w:eastAsia="Times New Roman"/>
                <w:szCs w:val="24"/>
                <w:lang w:val="ro-RO" w:eastAsia="ro-RO"/>
              </w:rPr>
              <w:t xml:space="preserve"> de serviciu public, inclusiv un profit rezonabil. În sensul prezentei </w:t>
            </w:r>
            <w:r w:rsidRPr="004D6A99">
              <w:rPr>
                <w:rFonts w:eastAsia="Times New Roman"/>
                <w:szCs w:val="24"/>
                <w:lang w:val="ro-RO" w:eastAsia="ro-RO"/>
              </w:rPr>
              <w:t>definiții</w:t>
            </w:r>
            <w:r w:rsidR="00313A75" w:rsidRPr="004D6A99">
              <w:rPr>
                <w:rFonts w:eastAsia="Times New Roman"/>
                <w:szCs w:val="24"/>
                <w:lang w:val="ro-RO" w:eastAsia="ro-RO"/>
              </w:rPr>
              <w:t xml:space="preserve">, resursele de stat sunt cele prevăzute la punctul 3.2. - Resurse de stat din Comunicarea Comisiei Europene 2016/C 262/01 privind </w:t>
            </w:r>
            <w:r w:rsidRPr="004D6A99">
              <w:rPr>
                <w:rFonts w:eastAsia="Times New Roman"/>
                <w:szCs w:val="24"/>
                <w:lang w:val="ro-RO" w:eastAsia="ro-RO"/>
              </w:rPr>
              <w:t>noțiunea</w:t>
            </w:r>
            <w:r w:rsidR="00313A75" w:rsidRPr="004D6A99">
              <w:rPr>
                <w:rFonts w:eastAsia="Times New Roman"/>
                <w:szCs w:val="24"/>
                <w:lang w:val="ro-RO" w:eastAsia="ro-RO"/>
              </w:rPr>
              <w:t xml:space="preserve"> de ajutor de stat astfel cum este </w:t>
            </w:r>
            <w:r w:rsidRPr="004D6A99">
              <w:rPr>
                <w:rFonts w:eastAsia="Times New Roman"/>
                <w:szCs w:val="24"/>
                <w:lang w:val="ro-RO" w:eastAsia="ro-RO"/>
              </w:rPr>
              <w:t>menționată</w:t>
            </w:r>
            <w:r w:rsidR="00313A75" w:rsidRPr="004D6A99">
              <w:rPr>
                <w:rFonts w:eastAsia="Times New Roman"/>
                <w:szCs w:val="24"/>
                <w:lang w:val="ro-RO" w:eastAsia="ro-RO"/>
              </w:rPr>
              <w:t xml:space="preserve"> la articolul 107 alineatul (1) din </w:t>
            </w:r>
            <w:hyperlink r:id="rId9">
              <w:r w:rsidR="00313A75" w:rsidRPr="004D6A99">
                <w:rPr>
                  <w:rFonts w:eastAsia="Times New Roman"/>
                  <w:szCs w:val="24"/>
                  <w:lang w:val="ro-RO" w:eastAsia="ro-RO"/>
                </w:rPr>
                <w:t>Tratatul</w:t>
              </w:r>
            </w:hyperlink>
            <w:r w:rsidR="00313A75" w:rsidRPr="004D6A99">
              <w:rPr>
                <w:rFonts w:eastAsia="Times New Roman"/>
                <w:szCs w:val="24"/>
                <w:lang w:val="ro-RO" w:eastAsia="ro-RO"/>
              </w:rPr>
              <w:t xml:space="preserve"> privind </w:t>
            </w:r>
            <w:r w:rsidRPr="004D6A99">
              <w:rPr>
                <w:rFonts w:eastAsia="Times New Roman"/>
                <w:szCs w:val="24"/>
                <w:lang w:val="ro-RO" w:eastAsia="ro-RO"/>
              </w:rPr>
              <w:t>funcționarea</w:t>
            </w:r>
            <w:r w:rsidR="00313A75" w:rsidRPr="004D6A99">
              <w:rPr>
                <w:rFonts w:eastAsia="Times New Roman"/>
                <w:szCs w:val="24"/>
                <w:lang w:val="ro-RO" w:eastAsia="ro-RO"/>
              </w:rPr>
              <w:t xml:space="preserve"> Uniunii Europene;</w:t>
            </w:r>
          </w:p>
        </w:tc>
      </w:tr>
      <w:tr w:rsidR="004D6A99" w:rsidRPr="004D6A99" w14:paraId="348F58B4"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20390E70" w14:textId="77777777" w:rsidR="00F4458B" w:rsidRPr="004D6A99" w:rsidRDefault="00313A75" w:rsidP="00A01E89">
            <w:pPr>
              <w:spacing w:after="0"/>
              <w:rPr>
                <w:i/>
                <w:szCs w:val="24"/>
                <w:lang w:val="ro-RO"/>
              </w:rPr>
            </w:pPr>
            <w:r w:rsidRPr="004D6A99">
              <w:rPr>
                <w:i/>
                <w:szCs w:val="24"/>
                <w:lang w:val="ro-RO"/>
              </w:rPr>
              <w:t>„Continuitatea Serviciului de Transport Public”</w:t>
            </w:r>
          </w:p>
        </w:tc>
        <w:tc>
          <w:tcPr>
            <w:tcW w:w="6209" w:type="dxa"/>
            <w:tcBorders>
              <w:top w:val="single" w:sz="4" w:space="0" w:color="000000"/>
              <w:left w:val="single" w:sz="4" w:space="0" w:color="000000"/>
              <w:bottom w:val="single" w:sz="4" w:space="0" w:color="000000"/>
              <w:right w:val="single" w:sz="4" w:space="0" w:color="000000"/>
            </w:tcBorders>
          </w:tcPr>
          <w:p w14:paraId="47EB9A68" w14:textId="77777777" w:rsidR="00F4458B" w:rsidRPr="004D6A99" w:rsidRDefault="00313A75" w:rsidP="00A01E89">
            <w:pPr>
              <w:spacing w:after="0"/>
              <w:rPr>
                <w:szCs w:val="24"/>
                <w:lang w:val="ro-RO"/>
              </w:rPr>
            </w:pPr>
            <w:r w:rsidRPr="004D6A99">
              <w:rPr>
                <w:lang w:val="ro-RO"/>
              </w:rPr>
              <w:t xml:space="preserve">Înseamnă abilitatea de menținere și reconstituire a funcțiilor esențiale ale serviciului de transport public (activitățile sau sarcinile pe care un operator de transport public trebuie să le îndeplinească în siguranță pentru asigurarea limitată a serviciilor vitale pentru susținerea funcțiilor social/economice </w:t>
            </w:r>
            <w:r w:rsidRPr="004D6A99">
              <w:rPr>
                <w:lang w:val="ro-RO"/>
              </w:rPr>
              <w:lastRenderedPageBreak/>
              <w:t>ale unei zone) în cazul unor situații perturbatoare previzionate sau de urgență.</w:t>
            </w:r>
          </w:p>
        </w:tc>
      </w:tr>
      <w:tr w:rsidR="004D6A99" w:rsidRPr="004D6A99" w14:paraId="104B9D57"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7A4AD1D2" w14:textId="77777777" w:rsidR="00F4458B" w:rsidRPr="004D6A99" w:rsidRDefault="00313A75" w:rsidP="00A01E89">
            <w:pPr>
              <w:spacing w:after="0"/>
              <w:rPr>
                <w:i/>
                <w:szCs w:val="24"/>
                <w:lang w:val="ro-RO"/>
              </w:rPr>
            </w:pPr>
            <w:r w:rsidRPr="004D6A99">
              <w:rPr>
                <w:i/>
                <w:szCs w:val="24"/>
                <w:lang w:val="ro-RO"/>
              </w:rPr>
              <w:t>„Contract de delegare a gestiunii serviciului de transport public local de călători”</w:t>
            </w:r>
          </w:p>
        </w:tc>
        <w:tc>
          <w:tcPr>
            <w:tcW w:w="6209" w:type="dxa"/>
            <w:tcBorders>
              <w:top w:val="single" w:sz="4" w:space="0" w:color="000000"/>
              <w:left w:val="single" w:sz="4" w:space="0" w:color="000000"/>
              <w:bottom w:val="single" w:sz="4" w:space="0" w:color="000000"/>
              <w:right w:val="single" w:sz="4" w:space="0" w:color="000000"/>
            </w:tcBorders>
          </w:tcPr>
          <w:p w14:paraId="23605CBA" w14:textId="77777777" w:rsidR="00F4458B" w:rsidRPr="004D6A99" w:rsidRDefault="00313A75" w:rsidP="00A01E89">
            <w:pPr>
              <w:spacing w:after="0"/>
              <w:rPr>
                <w:szCs w:val="24"/>
                <w:lang w:val="ro-RO"/>
              </w:rPr>
            </w:pPr>
            <w:r w:rsidRPr="004D6A99">
              <w:rPr>
                <w:szCs w:val="24"/>
                <w:lang w:val="ro-RO"/>
              </w:rPr>
              <w:t>Înseamnă prezentul Contract de delegare a gestiunii serviciului de transport public local de călători, inclusiv toate anexele la acesta.</w:t>
            </w:r>
          </w:p>
          <w:p w14:paraId="42D213BA" w14:textId="77777777" w:rsidR="00F4458B" w:rsidRPr="004D6A99" w:rsidRDefault="00313A75" w:rsidP="00A01E89">
            <w:pPr>
              <w:spacing w:after="0"/>
              <w:rPr>
                <w:bCs/>
                <w:szCs w:val="24"/>
                <w:lang w:val="ro-RO"/>
              </w:rPr>
            </w:pPr>
            <w:r w:rsidRPr="004D6A99">
              <w:rPr>
                <w:bCs/>
                <w:szCs w:val="24"/>
                <w:lang w:val="ro-RO"/>
              </w:rPr>
              <w:t>Contractul este un contract de servicii publice, –în conformitate cu prevederile art. 2 litera i) din Regulamentul (CE) nr. 1370/2007.</w:t>
            </w:r>
          </w:p>
        </w:tc>
      </w:tr>
      <w:tr w:rsidR="004D6A99" w:rsidRPr="004D6A99" w14:paraId="584B8D56"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3FDFD31E" w14:textId="77777777" w:rsidR="00F4458B" w:rsidRPr="004D6A99" w:rsidRDefault="00313A75" w:rsidP="00A01E89">
            <w:pPr>
              <w:spacing w:after="0"/>
              <w:rPr>
                <w:i/>
                <w:szCs w:val="24"/>
                <w:lang w:val="ro-RO"/>
              </w:rPr>
            </w:pPr>
            <w:r w:rsidRPr="004D6A99">
              <w:rPr>
                <w:i/>
                <w:szCs w:val="24"/>
                <w:lang w:val="ro-RO"/>
              </w:rPr>
              <w:t>„Diferențe de tarif”</w:t>
            </w:r>
          </w:p>
        </w:tc>
        <w:tc>
          <w:tcPr>
            <w:tcW w:w="6209" w:type="dxa"/>
            <w:tcBorders>
              <w:top w:val="single" w:sz="4" w:space="0" w:color="000000"/>
              <w:left w:val="single" w:sz="4" w:space="0" w:color="000000"/>
              <w:bottom w:val="single" w:sz="4" w:space="0" w:color="000000"/>
              <w:right w:val="single" w:sz="4" w:space="0" w:color="000000"/>
            </w:tcBorders>
          </w:tcPr>
          <w:p w14:paraId="08B30ECD" w14:textId="77777777" w:rsidR="00F4458B" w:rsidRPr="004D6A99" w:rsidRDefault="00313A75" w:rsidP="00A01E89">
            <w:pPr>
              <w:spacing w:after="0"/>
              <w:rPr>
                <w:szCs w:val="24"/>
                <w:lang w:val="ro-RO"/>
              </w:rPr>
            </w:pPr>
            <w:r w:rsidRPr="004D6A99">
              <w:rPr>
                <w:szCs w:val="24"/>
                <w:lang w:val="ro-RO"/>
              </w:rPr>
              <w:t>Reprezintă sumele acordate Operatorului de la bugetul de stat, din bugetele locale sau din bugetele altor instituții stabilite prin lege, aferente acoperirii influențelor  financiare rezultate  din reducerile de tarif  la legitimațiile de călătorie individuale pentru anumite categorii de călători, potrivit Capitolului 9 din prezentul Contract și Anexei 7.</w:t>
            </w:r>
          </w:p>
        </w:tc>
      </w:tr>
      <w:tr w:rsidR="004D6A99" w:rsidRPr="004D6A99" w14:paraId="01C53C2C"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657A054A" w14:textId="77777777" w:rsidR="00F4458B" w:rsidRPr="004D6A99" w:rsidRDefault="00313A75" w:rsidP="00A01E89">
            <w:pPr>
              <w:spacing w:after="0"/>
              <w:rPr>
                <w:i/>
                <w:szCs w:val="24"/>
                <w:lang w:val="ro-RO"/>
              </w:rPr>
            </w:pPr>
            <w:r w:rsidRPr="004D6A99">
              <w:rPr>
                <w:i/>
                <w:szCs w:val="24"/>
                <w:lang w:val="ro-RO"/>
              </w:rPr>
              <w:t>„Drept exclusiv”</w:t>
            </w:r>
          </w:p>
        </w:tc>
        <w:tc>
          <w:tcPr>
            <w:tcW w:w="6209" w:type="dxa"/>
            <w:tcBorders>
              <w:top w:val="single" w:sz="4" w:space="0" w:color="000000"/>
              <w:left w:val="single" w:sz="4" w:space="0" w:color="000000"/>
              <w:bottom w:val="single" w:sz="4" w:space="0" w:color="000000"/>
              <w:right w:val="single" w:sz="4" w:space="0" w:color="000000"/>
            </w:tcBorders>
          </w:tcPr>
          <w:p w14:paraId="1529DB0D" w14:textId="77777777" w:rsidR="00F4458B" w:rsidRPr="004D6A99" w:rsidRDefault="00313A75" w:rsidP="00A01E89">
            <w:pPr>
              <w:spacing w:after="0"/>
              <w:rPr>
                <w:szCs w:val="24"/>
                <w:lang w:val="ro-RO"/>
              </w:rPr>
            </w:pPr>
            <w:r w:rsidRPr="004D6A99">
              <w:rPr>
                <w:lang w:val="ro-RO"/>
              </w:rPr>
              <w:t>Înseamnă acel drept definit la art. 2 litera f) din Regulamentul (CE) nr. 1370/2007 care permite Operatorului prestarea anumitor servicii publice de transport de călători pe un anumit traseu sau grupă de trasee ori într-o anumită zonă din aria teritorială de competență a Entității Contractante, cu excluderea oricărui alt asemenea operator.</w:t>
            </w:r>
          </w:p>
        </w:tc>
      </w:tr>
      <w:tr w:rsidR="004D6A99" w:rsidRPr="004D6A99" w14:paraId="60595772"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06A20B2D" w14:textId="77777777" w:rsidR="00F4458B" w:rsidRPr="004D6A99" w:rsidRDefault="00313A75" w:rsidP="00A01E89">
            <w:pPr>
              <w:spacing w:after="0"/>
              <w:rPr>
                <w:i/>
                <w:szCs w:val="24"/>
                <w:lang w:val="ro-RO"/>
              </w:rPr>
            </w:pPr>
            <w:r w:rsidRPr="004D6A99">
              <w:rPr>
                <w:i/>
                <w:szCs w:val="24"/>
                <w:lang w:val="ro-RO"/>
              </w:rPr>
              <w:t>„Efectul financiar net”</w:t>
            </w:r>
          </w:p>
        </w:tc>
        <w:tc>
          <w:tcPr>
            <w:tcW w:w="6209" w:type="dxa"/>
            <w:tcBorders>
              <w:top w:val="single" w:sz="4" w:space="0" w:color="000000"/>
              <w:left w:val="single" w:sz="4" w:space="0" w:color="000000"/>
              <w:bottom w:val="single" w:sz="4" w:space="0" w:color="000000"/>
              <w:right w:val="single" w:sz="4" w:space="0" w:color="000000"/>
            </w:tcBorders>
          </w:tcPr>
          <w:p w14:paraId="119370C1" w14:textId="56C25EC8" w:rsidR="00F4458B" w:rsidRPr="004D6A99" w:rsidRDefault="00313A75" w:rsidP="00A01E89">
            <w:pPr>
              <w:spacing w:after="0"/>
              <w:rPr>
                <w:szCs w:val="24"/>
                <w:lang w:val="ro-RO"/>
              </w:rPr>
            </w:pPr>
            <w:r w:rsidRPr="004D6A99">
              <w:rPr>
                <w:szCs w:val="24"/>
                <w:lang w:val="ro-RO"/>
              </w:rPr>
              <w:t xml:space="preserve">Înseamnă totalitatea efectelor, pozitive sau negative, ale conformării Operatorului cu </w:t>
            </w:r>
            <w:r w:rsidR="00A01E89" w:rsidRPr="004D6A99">
              <w:rPr>
                <w:szCs w:val="24"/>
                <w:lang w:val="ro-RO"/>
              </w:rPr>
              <w:t>Obligația</w:t>
            </w:r>
            <w:r w:rsidRPr="004D6A99">
              <w:rPr>
                <w:szCs w:val="24"/>
                <w:lang w:val="ro-RO"/>
              </w:rPr>
              <w:t xml:space="preserve"> de serviciu public. Efectul financiar net va fi calculat potrivit Anexei la Regulamentul CE nr. 1370/2007 și va ține seama de costurile efective cu prestarea Obligației de serviciu public suportate de Operator, reflectate în situațiile financiare anuale auditate ale acestuia, pe categoriile de costuri prevăzute în Anexa 9</w:t>
            </w:r>
          </w:p>
        </w:tc>
      </w:tr>
      <w:tr w:rsidR="004D6A99" w:rsidRPr="004D6A99" w14:paraId="43397A1E"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5E7C9BF9" w14:textId="77777777" w:rsidR="00F4458B" w:rsidRPr="004D6A99" w:rsidRDefault="00313A75" w:rsidP="00A01E89">
            <w:pPr>
              <w:spacing w:after="0"/>
              <w:rPr>
                <w:i/>
                <w:szCs w:val="24"/>
                <w:lang w:val="ro-RO"/>
              </w:rPr>
            </w:pPr>
            <w:r w:rsidRPr="004D6A99">
              <w:rPr>
                <w:i/>
                <w:szCs w:val="24"/>
                <w:lang w:val="ro-RO"/>
              </w:rPr>
              <w:t>„Licență de traseu”</w:t>
            </w:r>
          </w:p>
        </w:tc>
        <w:tc>
          <w:tcPr>
            <w:tcW w:w="6209" w:type="dxa"/>
            <w:tcBorders>
              <w:top w:val="single" w:sz="4" w:space="0" w:color="000000"/>
              <w:left w:val="single" w:sz="4" w:space="0" w:color="000000"/>
              <w:bottom w:val="single" w:sz="4" w:space="0" w:color="000000"/>
              <w:right w:val="single" w:sz="4" w:space="0" w:color="000000"/>
            </w:tcBorders>
          </w:tcPr>
          <w:p w14:paraId="6D7882A9" w14:textId="77777777" w:rsidR="00F4458B" w:rsidRPr="004D6A99" w:rsidRDefault="00313A75" w:rsidP="00A01E89">
            <w:pPr>
              <w:spacing w:after="0"/>
              <w:rPr>
                <w:szCs w:val="24"/>
                <w:lang w:val="ro-RO"/>
              </w:rPr>
            </w:pPr>
            <w:r w:rsidRPr="004D6A99">
              <w:rPr>
                <w:szCs w:val="24"/>
                <w:lang w:val="ro-RO"/>
              </w:rPr>
              <w:t>Înseamnă actul tehnic şi juridic emis de Asociația de Dezvoltare Intercomunitară „Zona Metropolitană Sepsi”, opozabilă față de organele cu atribuții de control în trafic, care atestă că Operatorul are dreptul să presteze serviciul local sau județean de transport călători, după caz, efectuat pe căi publice de transport rutier cu autobuze sau autocare, pe un anumit traseu şi conform Programului de transport al Operatorului;</w:t>
            </w:r>
          </w:p>
        </w:tc>
      </w:tr>
      <w:tr w:rsidR="004D6A99" w:rsidRPr="004D6A99" w14:paraId="12CC7CC3"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0F0E99F5" w14:textId="77777777" w:rsidR="00F4458B" w:rsidRPr="004D6A99" w:rsidRDefault="00313A75" w:rsidP="00A01E89">
            <w:pPr>
              <w:spacing w:after="0"/>
              <w:rPr>
                <w:i/>
                <w:szCs w:val="24"/>
                <w:lang w:val="ro-RO"/>
              </w:rPr>
            </w:pPr>
            <w:r w:rsidRPr="004D6A99">
              <w:rPr>
                <w:i/>
                <w:szCs w:val="24"/>
                <w:lang w:val="ro-RO"/>
              </w:rPr>
              <w:t>„Obligații de serviciu public”</w:t>
            </w:r>
          </w:p>
        </w:tc>
        <w:tc>
          <w:tcPr>
            <w:tcW w:w="6209" w:type="dxa"/>
            <w:tcBorders>
              <w:top w:val="single" w:sz="4" w:space="0" w:color="000000"/>
              <w:left w:val="single" w:sz="4" w:space="0" w:color="000000"/>
              <w:bottom w:val="single" w:sz="4" w:space="0" w:color="000000"/>
              <w:right w:val="single" w:sz="4" w:space="0" w:color="000000"/>
            </w:tcBorders>
          </w:tcPr>
          <w:p w14:paraId="3E35034D" w14:textId="77777777" w:rsidR="00F4458B" w:rsidRPr="004D6A99" w:rsidRDefault="00313A75" w:rsidP="00A01E89">
            <w:pPr>
              <w:spacing w:after="0"/>
              <w:rPr>
                <w:szCs w:val="24"/>
                <w:lang w:val="ro-RO"/>
              </w:rPr>
            </w:pPr>
            <w:r w:rsidRPr="004D6A99">
              <w:rPr>
                <w:szCs w:val="24"/>
                <w:lang w:val="ro-RO"/>
              </w:rPr>
              <w:t>Obligațiile de serviciu public sunt acele obligații definite de art. 2 litera e) din Regulamentul CE nr. 1370/2007, respectiv acele cerințe definite sau stabilite de către o autoritate competentă, pentru a asigura servicii publice de transport de călători de interes general, pe care un operator, dacă ar ține seama de propriile sale interese comerciale, nu și le-ar asuma sau nu și le-ar asuma în aceeași măsură sau în aceleași condiții fără a fi retribuit.</w:t>
            </w:r>
          </w:p>
        </w:tc>
      </w:tr>
      <w:tr w:rsidR="004D6A99" w:rsidRPr="004D6A99" w14:paraId="12A2F2E1"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49DB0BDF" w14:textId="77777777" w:rsidR="00F4458B" w:rsidRPr="004D6A99" w:rsidRDefault="00313A75" w:rsidP="00A01E89">
            <w:pPr>
              <w:spacing w:after="0"/>
              <w:rPr>
                <w:i/>
                <w:szCs w:val="24"/>
                <w:lang w:val="ro-RO"/>
              </w:rPr>
            </w:pPr>
            <w:r w:rsidRPr="004D6A99">
              <w:rPr>
                <w:i/>
                <w:szCs w:val="24"/>
                <w:lang w:val="ro-RO"/>
              </w:rPr>
              <w:t>„Operator”</w:t>
            </w:r>
          </w:p>
        </w:tc>
        <w:tc>
          <w:tcPr>
            <w:tcW w:w="6209" w:type="dxa"/>
            <w:tcBorders>
              <w:top w:val="single" w:sz="4" w:space="0" w:color="000000"/>
              <w:left w:val="single" w:sz="4" w:space="0" w:color="000000"/>
              <w:bottom w:val="single" w:sz="4" w:space="0" w:color="000000"/>
              <w:right w:val="single" w:sz="4" w:space="0" w:color="000000"/>
            </w:tcBorders>
          </w:tcPr>
          <w:p w14:paraId="73634B57" w14:textId="77777777" w:rsidR="00F4458B" w:rsidRPr="004D6A99" w:rsidRDefault="00313A75" w:rsidP="00A01E89">
            <w:pPr>
              <w:spacing w:after="0"/>
              <w:rPr>
                <w:szCs w:val="24"/>
                <w:lang w:val="ro-RO"/>
              </w:rPr>
            </w:pPr>
            <w:r w:rsidRPr="004D6A99">
              <w:rPr>
                <w:szCs w:val="24"/>
                <w:lang w:val="ro-RO"/>
              </w:rPr>
              <w:t xml:space="preserve">Înseamnă societatea </w:t>
            </w:r>
            <w:r w:rsidRPr="004D6A99">
              <w:rPr>
                <w:i/>
                <w:iCs/>
                <w:szCs w:val="24"/>
                <w:lang w:val="ro-RO"/>
              </w:rPr>
              <w:t>Multi-Trans S.A.</w:t>
            </w:r>
            <w:r w:rsidRPr="004D6A99">
              <w:rPr>
                <w:szCs w:val="24"/>
                <w:lang w:val="ro-RO"/>
              </w:rPr>
              <w:t xml:space="preserve"> care are competenţa şi capacitatea recunoscute de a presta serviciile de transport public local de călători prin curse regulate care fac obiectul prezentului Contract, în condiţiile reglementărilor în vigoare, şi care asigură nemijlocit administrarea şi exploatarea sistemului de utilităţi publice aferent acestuia.</w:t>
            </w:r>
          </w:p>
          <w:p w14:paraId="434E46EF" w14:textId="77777777" w:rsidR="00F4458B" w:rsidRPr="004D6A99" w:rsidRDefault="00313A75" w:rsidP="00A01E89">
            <w:pPr>
              <w:spacing w:after="0"/>
              <w:rPr>
                <w:szCs w:val="24"/>
                <w:lang w:val="ro-RO"/>
              </w:rPr>
            </w:pPr>
            <w:r w:rsidRPr="004D6A99">
              <w:rPr>
                <w:szCs w:val="24"/>
                <w:lang w:val="ro-RO"/>
              </w:rPr>
              <w:t xml:space="preserve">Operatorul este un operator de serviciu public, definit la art. 2 </w:t>
            </w:r>
            <w:r w:rsidRPr="004D6A99">
              <w:rPr>
                <w:szCs w:val="24"/>
                <w:lang w:val="ro-RO"/>
              </w:rPr>
              <w:lastRenderedPageBreak/>
              <w:t>litera d) din Regulamentul CE nr. 1370/2007, drept orice întreprindere publică sau privată sau orice grup de astfel de întreprinderi care exploatează servicii publice de transport de călători, sau orice organism public care prestează servicii publice de transport de călători.</w:t>
            </w:r>
          </w:p>
          <w:p w14:paraId="2D042241" w14:textId="77777777" w:rsidR="00F4458B" w:rsidRPr="004D6A99" w:rsidRDefault="00313A75" w:rsidP="00A01E89">
            <w:pPr>
              <w:spacing w:after="0"/>
              <w:rPr>
                <w:szCs w:val="24"/>
                <w:lang w:val="ro-RO"/>
              </w:rPr>
            </w:pPr>
            <w:r w:rsidRPr="004D6A99">
              <w:rPr>
                <w:szCs w:val="24"/>
                <w:lang w:val="ro-RO"/>
              </w:rPr>
              <w:t>Operatorul este un operator intern, astfel cum acesta este definit de art. 2 litera j) din Regulamentul CE nr. 1370/2007, respectiv o entitate cu personalitate juridică distinctă, asupra căreia autoritățile locale membre ale Autorității Contractante exercită un control asemănător cu cel exercitat asupra propriilor sale departamente și are toate obligațiile legale ce decurg din această calitate.</w:t>
            </w:r>
          </w:p>
        </w:tc>
      </w:tr>
      <w:tr w:rsidR="004D6A99" w:rsidRPr="004D6A99" w14:paraId="314486B8"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104C5E5C" w14:textId="184B8A3D"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t xml:space="preserve">„Program de </w:t>
            </w:r>
            <w:r w:rsidR="00A01E89" w:rsidRPr="004D6A99">
              <w:rPr>
                <w:rFonts w:eastAsia="Times New Roman"/>
                <w:i/>
                <w:kern w:val="2"/>
                <w:szCs w:val="24"/>
                <w:lang w:val="ro-RO"/>
              </w:rPr>
              <w:t>circulație</w:t>
            </w:r>
            <w:r w:rsidRPr="004D6A99">
              <w:rPr>
                <w:rFonts w:eastAsia="Times New Roman"/>
                <w:i/>
                <w:kern w:val="2"/>
                <w:szCs w:val="24"/>
                <w:lang w:val="ro-RO"/>
              </w:rPr>
              <w:t>”</w:t>
            </w:r>
          </w:p>
        </w:tc>
        <w:tc>
          <w:tcPr>
            <w:tcW w:w="6209" w:type="dxa"/>
            <w:tcBorders>
              <w:top w:val="single" w:sz="4" w:space="0" w:color="000000"/>
              <w:left w:val="single" w:sz="4" w:space="0" w:color="000000"/>
              <w:bottom w:val="single" w:sz="4" w:space="0" w:color="000000"/>
              <w:right w:val="single" w:sz="4" w:space="0" w:color="000000"/>
            </w:tcBorders>
          </w:tcPr>
          <w:p w14:paraId="5CCCA0E0" w14:textId="77777777" w:rsidR="00F4458B" w:rsidRPr="004D6A99" w:rsidRDefault="00313A75" w:rsidP="00A01E89">
            <w:pPr>
              <w:spacing w:after="0"/>
              <w:rPr>
                <w:szCs w:val="24"/>
                <w:lang w:val="ro-RO"/>
              </w:rPr>
            </w:pPr>
            <w:r w:rsidRPr="004D6A99">
              <w:rPr>
                <w:szCs w:val="24"/>
                <w:lang w:val="ro-RO"/>
              </w:rPr>
              <w:t>Înseamnă documentul utilizat în transportul public local de persoane prin curse regulate, care conţine în principal informaţii privind traseul, capetele de traseu, lungimea traseului, staţiile pentru îmbarcarea/debarcarea călătorilor, distanţele dintre staţii şi intervalele de succedare a curselor.  Programele de circulatie sunt aferente traseelor ce fac parte din Programul de transport asumat de Operator prin prezentul Contract, atașat la prezentul Contract ca Anexa 2.2.</w:t>
            </w:r>
          </w:p>
        </w:tc>
      </w:tr>
      <w:tr w:rsidR="004D6A99" w:rsidRPr="004D6A99" w14:paraId="65B91F82"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2CF1166A" w14:textId="77777777" w:rsidR="00F4458B" w:rsidRPr="004D6A99" w:rsidRDefault="00313A75" w:rsidP="00A01E89">
            <w:pPr>
              <w:spacing w:after="0"/>
              <w:rPr>
                <w:i/>
                <w:lang w:val="ro-RO"/>
              </w:rPr>
            </w:pPr>
            <w:r w:rsidRPr="004D6A99">
              <w:rPr>
                <w:i/>
                <w:lang w:val="ro-RO"/>
              </w:rPr>
              <w:t>„Programul anual de întreținere și reparare a infrastructurii de operare”</w:t>
            </w:r>
          </w:p>
        </w:tc>
        <w:tc>
          <w:tcPr>
            <w:tcW w:w="6209" w:type="dxa"/>
            <w:tcBorders>
              <w:top w:val="single" w:sz="4" w:space="0" w:color="000000"/>
              <w:left w:val="single" w:sz="4" w:space="0" w:color="000000"/>
              <w:bottom w:val="single" w:sz="4" w:space="0" w:color="000000"/>
              <w:right w:val="single" w:sz="4" w:space="0" w:color="000000"/>
            </w:tcBorders>
          </w:tcPr>
          <w:p w14:paraId="37F5A49E" w14:textId="77777777" w:rsidR="00F4458B" w:rsidRPr="004D6A99" w:rsidRDefault="00313A75" w:rsidP="00A01E89">
            <w:pPr>
              <w:spacing w:after="0"/>
              <w:rPr>
                <w:lang w:val="ro-RO"/>
              </w:rPr>
            </w:pPr>
            <w:r w:rsidRPr="004D6A99">
              <w:rPr>
                <w:lang w:val="ro-RO"/>
              </w:rPr>
              <w:t>Înseamnă programul de întreținere și reparare a infrastructurii de transport, asumat de Operator și aprobat de Autoritatea Contractantă în conformitate cu prevederile prezentului Contract.</w:t>
            </w:r>
          </w:p>
        </w:tc>
      </w:tr>
      <w:tr w:rsidR="004D6A99" w:rsidRPr="004D6A99" w14:paraId="7B574759"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09FA9D77" w14:textId="7EDC2C20"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t xml:space="preserve">„Programul de </w:t>
            </w:r>
            <w:r w:rsidR="00A01E89" w:rsidRPr="004D6A99">
              <w:rPr>
                <w:rFonts w:eastAsia="Times New Roman"/>
                <w:i/>
                <w:kern w:val="2"/>
                <w:szCs w:val="24"/>
                <w:lang w:val="ro-RO"/>
              </w:rPr>
              <w:t>investiții</w:t>
            </w:r>
            <w:r w:rsidRPr="004D6A99">
              <w:rPr>
                <w:rFonts w:eastAsia="Times New Roman"/>
                <w:i/>
                <w:kern w:val="2"/>
                <w:szCs w:val="24"/>
                <w:lang w:val="ro-RO"/>
              </w:rPr>
              <w:t>”</w:t>
            </w:r>
          </w:p>
        </w:tc>
        <w:tc>
          <w:tcPr>
            <w:tcW w:w="6209" w:type="dxa"/>
            <w:tcBorders>
              <w:top w:val="single" w:sz="4" w:space="0" w:color="000000"/>
              <w:left w:val="single" w:sz="4" w:space="0" w:color="000000"/>
              <w:bottom w:val="single" w:sz="4" w:space="0" w:color="000000"/>
              <w:right w:val="single" w:sz="4" w:space="0" w:color="000000"/>
            </w:tcBorders>
          </w:tcPr>
          <w:p w14:paraId="6E778C89" w14:textId="77777777" w:rsidR="00F4458B" w:rsidRPr="004D6A99" w:rsidRDefault="00313A75" w:rsidP="00A01E89">
            <w:pPr>
              <w:spacing w:after="0"/>
              <w:rPr>
                <w:szCs w:val="24"/>
                <w:lang w:val="ro-RO"/>
              </w:rPr>
            </w:pPr>
            <w:r w:rsidRPr="004D6A99">
              <w:rPr>
                <w:szCs w:val="24"/>
                <w:lang w:val="ro-RO"/>
              </w:rPr>
              <w:t>Înseamnă Programul de investiții al Operatorului și Programul de Investiții al Autorității Contractante, atașat la prezentul Contract ca Anexa 3.</w:t>
            </w:r>
          </w:p>
        </w:tc>
      </w:tr>
      <w:tr w:rsidR="004D6A99" w:rsidRPr="004D6A99" w14:paraId="19A153C5"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5E590A9B" w14:textId="77777777"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t>„Programul de investiții al autoritatii contractante”</w:t>
            </w:r>
          </w:p>
        </w:tc>
        <w:tc>
          <w:tcPr>
            <w:tcW w:w="6209" w:type="dxa"/>
            <w:tcBorders>
              <w:top w:val="single" w:sz="4" w:space="0" w:color="000000"/>
              <w:left w:val="single" w:sz="4" w:space="0" w:color="000000"/>
              <w:bottom w:val="single" w:sz="4" w:space="0" w:color="000000"/>
              <w:right w:val="single" w:sz="4" w:space="0" w:color="000000"/>
            </w:tcBorders>
          </w:tcPr>
          <w:p w14:paraId="18F8BE18" w14:textId="77777777" w:rsidR="00F4458B" w:rsidRPr="004D6A99" w:rsidRDefault="00313A75" w:rsidP="00A01E89">
            <w:pPr>
              <w:spacing w:after="0"/>
              <w:rPr>
                <w:szCs w:val="24"/>
                <w:lang w:val="ro-RO"/>
              </w:rPr>
            </w:pPr>
            <w:r w:rsidRPr="004D6A99">
              <w:rPr>
                <w:szCs w:val="24"/>
                <w:lang w:val="ro-RO"/>
              </w:rPr>
              <w:t xml:space="preserve">Înseamnă programul estimativ al lucrărilor de investiții asumate de UAT-urile din </w:t>
            </w:r>
            <w:r w:rsidRPr="004D6A99">
              <w:rPr>
                <w:i/>
                <w:iCs/>
                <w:szCs w:val="24"/>
                <w:lang w:val="ro-RO"/>
              </w:rPr>
              <w:t>Zona Metropolitană Sepsi</w:t>
            </w:r>
            <w:r w:rsidRPr="004D6A99">
              <w:rPr>
                <w:szCs w:val="24"/>
                <w:lang w:val="ro-RO"/>
              </w:rPr>
              <w:t>, pentru modernizări, reabilitări, dezvoltări de capacități, obiective noi, atât fizic, cât și valoric, realizate din fonduri publice ale acestora, atașat la prezentul Contract ca Anexa 3.2.</w:t>
            </w:r>
          </w:p>
        </w:tc>
      </w:tr>
      <w:tr w:rsidR="004D6A99" w:rsidRPr="004D6A99" w14:paraId="3B037AD6"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5D17771E" w14:textId="77777777"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t>„Programul de investitii al Operatorului”</w:t>
            </w:r>
          </w:p>
        </w:tc>
        <w:tc>
          <w:tcPr>
            <w:tcW w:w="6209" w:type="dxa"/>
            <w:tcBorders>
              <w:top w:val="single" w:sz="4" w:space="0" w:color="000000"/>
              <w:left w:val="single" w:sz="4" w:space="0" w:color="000000"/>
              <w:bottom w:val="single" w:sz="4" w:space="0" w:color="000000"/>
              <w:right w:val="single" w:sz="4" w:space="0" w:color="000000"/>
            </w:tcBorders>
          </w:tcPr>
          <w:p w14:paraId="6841AFD5" w14:textId="77777777" w:rsidR="00F4458B" w:rsidRPr="004D6A99" w:rsidRDefault="00313A75" w:rsidP="00A01E89">
            <w:pPr>
              <w:spacing w:after="0"/>
              <w:rPr>
                <w:szCs w:val="24"/>
                <w:lang w:val="ro-RO"/>
              </w:rPr>
            </w:pPr>
            <w:r w:rsidRPr="004D6A99">
              <w:rPr>
                <w:szCs w:val="24"/>
                <w:lang w:val="ro-RO"/>
              </w:rPr>
              <w:t>Înseamnă programul estimativ al lucrărilor de investiții asumate și realizate în funcție de posibilitățile financiare, de către Operator, pentru modernizări, reabilitări, dezvoltări de capacități, obiective noi atât fizic, cât și valoric, realizate din fonduri proprii ale Operatorului, atașat la prezentul Contract ca Anexa 3.1.</w:t>
            </w:r>
          </w:p>
        </w:tc>
      </w:tr>
      <w:tr w:rsidR="004D6A99" w:rsidRPr="004D6A99" w14:paraId="640A725F"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0F8C3245" w14:textId="77777777"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t>„Programul de transport”</w:t>
            </w:r>
          </w:p>
        </w:tc>
        <w:tc>
          <w:tcPr>
            <w:tcW w:w="6209" w:type="dxa"/>
            <w:tcBorders>
              <w:top w:val="single" w:sz="4" w:space="0" w:color="000000"/>
              <w:left w:val="single" w:sz="4" w:space="0" w:color="000000"/>
              <w:bottom w:val="single" w:sz="4" w:space="0" w:color="000000"/>
              <w:right w:val="single" w:sz="4" w:space="0" w:color="000000"/>
            </w:tcBorders>
          </w:tcPr>
          <w:p w14:paraId="10714255" w14:textId="77777777" w:rsidR="00F4458B" w:rsidRPr="004D6A99" w:rsidRDefault="00313A75" w:rsidP="00A01E89">
            <w:pPr>
              <w:spacing w:after="0"/>
              <w:rPr>
                <w:rFonts w:eastAsia="Times New Roman"/>
                <w:kern w:val="2"/>
                <w:szCs w:val="24"/>
                <w:lang w:val="ro-RO"/>
              </w:rPr>
            </w:pPr>
            <w:r w:rsidRPr="004D6A99">
              <w:rPr>
                <w:rFonts w:eastAsia="Times New Roman"/>
                <w:kern w:val="2"/>
                <w:szCs w:val="24"/>
                <w:lang w:val="ro-RO"/>
              </w:rPr>
              <w:t>Înseamnă partea în sarcina Operatorului din Programul de Transport public local de călători prin curse regulate (întocmit şi aprobat de Autoritatea Contractantă prin care se stabilesc, traseele pentru transportul public local de persoane prin curse regulate pe raza administrativ-teritorială a Autorității Contractante) Programele de Circulaţie, capetele de traseu, staţiile publice, numărul şi capacitatea autobuzelor necesare).  Programul de transport este atașat la prezentul Contract ca Anexa 2.1.</w:t>
            </w:r>
          </w:p>
        </w:tc>
      </w:tr>
      <w:tr w:rsidR="004D6A99" w:rsidRPr="004D6A99" w14:paraId="3B5EED13"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7FD288E4" w14:textId="77777777"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t>„Raportul lunar de constatare”</w:t>
            </w:r>
          </w:p>
        </w:tc>
        <w:tc>
          <w:tcPr>
            <w:tcW w:w="6209" w:type="dxa"/>
            <w:tcBorders>
              <w:top w:val="single" w:sz="4" w:space="0" w:color="000000"/>
              <w:left w:val="single" w:sz="4" w:space="0" w:color="000000"/>
              <w:bottom w:val="single" w:sz="4" w:space="0" w:color="000000"/>
              <w:right w:val="single" w:sz="4" w:space="0" w:color="000000"/>
            </w:tcBorders>
          </w:tcPr>
          <w:p w14:paraId="4ADA7FA0" w14:textId="77777777" w:rsidR="00F4458B" w:rsidRPr="004D6A99" w:rsidRDefault="00313A75" w:rsidP="00A01E89">
            <w:pPr>
              <w:spacing w:after="0"/>
              <w:rPr>
                <w:rFonts w:eastAsia="Times New Roman"/>
                <w:kern w:val="2"/>
                <w:szCs w:val="24"/>
                <w:lang w:val="ro-RO"/>
              </w:rPr>
            </w:pPr>
            <w:r w:rsidRPr="004D6A99">
              <w:rPr>
                <w:rFonts w:eastAsia="Times New Roman"/>
                <w:kern w:val="2"/>
                <w:szCs w:val="24"/>
                <w:lang w:val="ro-RO"/>
              </w:rPr>
              <w:t>Înseamnă documentul întocmit în conformitate cu  Anexa 8.1 la prezentul Contract, în baza căruia Autoritatea Contractantă plătește lunar Operatorului Compensația.</w:t>
            </w:r>
          </w:p>
        </w:tc>
      </w:tr>
      <w:tr w:rsidR="004D6A99" w:rsidRPr="004D6A99" w14:paraId="4FCB7C06"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43B9C479" w14:textId="77777777"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lastRenderedPageBreak/>
              <w:t>„Serviciu de transport public local de călători prin curse regulate”</w:t>
            </w:r>
          </w:p>
        </w:tc>
        <w:tc>
          <w:tcPr>
            <w:tcW w:w="6209" w:type="dxa"/>
            <w:tcBorders>
              <w:top w:val="single" w:sz="4" w:space="0" w:color="000000"/>
              <w:left w:val="single" w:sz="4" w:space="0" w:color="000000"/>
              <w:bottom w:val="single" w:sz="4" w:space="0" w:color="000000"/>
              <w:right w:val="single" w:sz="4" w:space="0" w:color="000000"/>
            </w:tcBorders>
          </w:tcPr>
          <w:p w14:paraId="48B3363D" w14:textId="77777777" w:rsidR="00F4458B" w:rsidRPr="004D6A99" w:rsidRDefault="00313A75" w:rsidP="00A01E89">
            <w:pPr>
              <w:spacing w:after="0"/>
              <w:rPr>
                <w:szCs w:val="24"/>
                <w:lang w:val="ro-RO"/>
              </w:rPr>
            </w:pPr>
            <w:r w:rsidRPr="004D6A99">
              <w:rPr>
                <w:szCs w:val="24"/>
                <w:lang w:val="ro-RO"/>
              </w:rPr>
              <w:t>Serviciul de transport public local de călători prin curse regulate este un serviciu integrat în sensul prevăzut de art. 2 litera m) din Regulamentul (CE) 1370/2007, care asigură servicii interconectate de transport în raza administrsativ teritorială a UAT-urilor membre ale Autorității Contractante, cu un serviciu unic de informaţii, un regim unic de taxare a Titlurilor de transport şi un orar unic de transport.</w:t>
            </w:r>
          </w:p>
          <w:p w14:paraId="1E34ABA9" w14:textId="77777777" w:rsidR="00F4458B" w:rsidRPr="004D6A99" w:rsidRDefault="00313A75" w:rsidP="00A01E89">
            <w:pPr>
              <w:spacing w:after="0"/>
              <w:rPr>
                <w:rFonts w:eastAsia="Times New Roman"/>
                <w:kern w:val="2"/>
                <w:szCs w:val="24"/>
                <w:lang w:val="ro-RO"/>
              </w:rPr>
            </w:pPr>
            <w:r w:rsidRPr="004D6A99">
              <w:rPr>
                <w:rFonts w:eastAsia="Times New Roman"/>
                <w:kern w:val="2"/>
                <w:szCs w:val="24"/>
                <w:lang w:val="ro-RO"/>
              </w:rPr>
              <w:t xml:space="preserve">Serviciul de transport public local de călători prin curse regulate reprezintă transport public de călători și este definit de art. 2 litera a) din Regulamentul CE nr. 1370/2007, drept serviciul de interes economic general, prestat către public în mod nediscriminatoriu şi continuu pe raza </w:t>
            </w:r>
            <w:r w:rsidRPr="004D6A99">
              <w:rPr>
                <w:i/>
                <w:iCs/>
                <w:szCs w:val="24"/>
                <w:lang w:val="ro-RO"/>
              </w:rPr>
              <w:t>Zonei Metropolitane Sepsi.</w:t>
            </w:r>
          </w:p>
          <w:p w14:paraId="65AA42A4" w14:textId="77777777" w:rsidR="00F4458B" w:rsidRPr="004D6A99" w:rsidRDefault="00313A75" w:rsidP="00A01E89">
            <w:pPr>
              <w:spacing w:after="0"/>
              <w:rPr>
                <w:szCs w:val="24"/>
                <w:lang w:val="ro-RO"/>
              </w:rPr>
            </w:pPr>
            <w:r w:rsidRPr="004D6A99">
              <w:rPr>
                <w:szCs w:val="24"/>
                <w:lang w:val="ro-RO"/>
              </w:rPr>
              <w:t>Înseamnă suma operațiunilor de transport care asigură, nemijlocit, deplasarea călătorilor cu ajutorul vehiculelor, pe distanțe și în condiții prestabilite, potrivit prevederilor prezentului Contract, conform Programului de transport al Operatorului.</w:t>
            </w:r>
          </w:p>
        </w:tc>
      </w:tr>
      <w:tr w:rsidR="004D6A99" w:rsidRPr="004D6A99" w14:paraId="1A1D0074"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4C61C1FA" w14:textId="77777777"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t>„Tarif de călătorie”</w:t>
            </w:r>
          </w:p>
        </w:tc>
        <w:tc>
          <w:tcPr>
            <w:tcW w:w="6209" w:type="dxa"/>
            <w:tcBorders>
              <w:top w:val="single" w:sz="4" w:space="0" w:color="000000"/>
              <w:left w:val="single" w:sz="4" w:space="0" w:color="000000"/>
              <w:bottom w:val="single" w:sz="4" w:space="0" w:color="000000"/>
              <w:right w:val="single" w:sz="4" w:space="0" w:color="000000"/>
            </w:tcBorders>
          </w:tcPr>
          <w:p w14:paraId="5D5B7ED1" w14:textId="77777777" w:rsidR="00F4458B" w:rsidRPr="004D6A99" w:rsidRDefault="00313A75" w:rsidP="00A01E89">
            <w:pPr>
              <w:spacing w:after="0"/>
              <w:rPr>
                <w:szCs w:val="24"/>
                <w:lang w:val="ro-RO"/>
              </w:rPr>
            </w:pPr>
            <w:r w:rsidRPr="004D6A99">
              <w:rPr>
                <w:szCs w:val="24"/>
                <w:lang w:val="ro-RO"/>
              </w:rPr>
              <w:t>Înseamnă prețul perceput de către Operator de la ălători în schimbul vânzării titlurilor de călătorie, stabilit de către Autoritatea Contractantă, potrivit dispozițiilor legale și prezentului Contract.</w:t>
            </w:r>
          </w:p>
        </w:tc>
      </w:tr>
      <w:tr w:rsidR="004D6A99" w:rsidRPr="004D6A99" w14:paraId="70987C2B"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65A72486" w14:textId="77777777"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t>„Titluri de călătorie”</w:t>
            </w:r>
          </w:p>
        </w:tc>
        <w:tc>
          <w:tcPr>
            <w:tcW w:w="6209" w:type="dxa"/>
            <w:tcBorders>
              <w:top w:val="single" w:sz="4" w:space="0" w:color="000000"/>
              <w:left w:val="single" w:sz="4" w:space="0" w:color="000000"/>
              <w:bottom w:val="single" w:sz="4" w:space="0" w:color="000000"/>
              <w:right w:val="single" w:sz="4" w:space="0" w:color="000000"/>
            </w:tcBorders>
          </w:tcPr>
          <w:p w14:paraId="58312655" w14:textId="77777777" w:rsidR="00F4458B" w:rsidRPr="004D6A99" w:rsidRDefault="00313A75" w:rsidP="00A01E89">
            <w:pPr>
              <w:spacing w:after="0"/>
              <w:rPr>
                <w:szCs w:val="24"/>
                <w:lang w:val="ro-RO"/>
              </w:rPr>
            </w:pPr>
            <w:r w:rsidRPr="004D6A99">
              <w:rPr>
                <w:szCs w:val="24"/>
                <w:lang w:val="ro-RO"/>
              </w:rPr>
              <w:t xml:space="preserve">Înseamnă orice tip de </w:t>
            </w:r>
            <w:r w:rsidRPr="004D6A99">
              <w:rPr>
                <w:lang w:val="ro-RO"/>
              </w:rPr>
              <w:t xml:space="preserve">de abonament, </w:t>
            </w:r>
            <w:r w:rsidRPr="004D6A99">
              <w:rPr>
                <w:bCs/>
                <w:iCs/>
                <w:lang w:val="ro-RO"/>
              </w:rPr>
              <w:t>abonament cu regim special, titlu de cǎlǎtorie la tarif special</w:t>
            </w:r>
            <w:r w:rsidRPr="004D6A99">
              <w:rPr>
                <w:lang w:val="ro-RO"/>
              </w:rPr>
              <w:t xml:space="preserve"> sau tichet, </w:t>
            </w:r>
            <w:r w:rsidRPr="004D6A99">
              <w:rPr>
                <w:bCs/>
                <w:iCs/>
                <w:lang w:val="ro-RO"/>
              </w:rPr>
              <w:t>cǎlǎtorie,</w:t>
            </w:r>
            <w:r w:rsidRPr="004D6A99">
              <w:rPr>
                <w:lang w:val="ro-RO"/>
              </w:rPr>
              <w:t xml:space="preserve"> portofel electronic, emis în orice formă, electronică, letrică, SMS, </w:t>
            </w:r>
            <w:r w:rsidRPr="004D6A99">
              <w:rPr>
                <w:szCs w:val="24"/>
                <w:lang w:val="ro-RO"/>
              </w:rPr>
              <w:t>ce permit deplasarea călătorilor beneficiari ai Serviciului de transport public local, emise conform prevederilor legale.</w:t>
            </w:r>
          </w:p>
        </w:tc>
      </w:tr>
      <w:tr w:rsidR="004D6A99" w:rsidRPr="004D6A99" w14:paraId="43CFE288"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24E0700A" w14:textId="77777777"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t>„Valoarea totală a Contractului”</w:t>
            </w:r>
          </w:p>
        </w:tc>
        <w:tc>
          <w:tcPr>
            <w:tcW w:w="6209" w:type="dxa"/>
            <w:tcBorders>
              <w:top w:val="single" w:sz="4" w:space="0" w:color="000000"/>
              <w:left w:val="single" w:sz="4" w:space="0" w:color="000000"/>
              <w:bottom w:val="single" w:sz="4" w:space="0" w:color="000000"/>
              <w:right w:val="single" w:sz="4" w:space="0" w:color="000000"/>
            </w:tcBorders>
          </w:tcPr>
          <w:p w14:paraId="5136F132" w14:textId="77777777" w:rsidR="00F4458B" w:rsidRPr="004D6A99" w:rsidRDefault="00313A75" w:rsidP="00A01E89">
            <w:pPr>
              <w:spacing w:after="0"/>
              <w:rPr>
                <w:szCs w:val="24"/>
                <w:lang w:val="ro-RO"/>
              </w:rPr>
            </w:pPr>
            <w:r w:rsidRPr="004D6A99">
              <w:rPr>
                <w:szCs w:val="24"/>
                <w:lang w:val="ro-RO"/>
              </w:rPr>
              <w:t xml:space="preserve">Înseamnă echivalentul remunerației totale, </w:t>
            </w:r>
            <w:r w:rsidRPr="004D6A99">
              <w:rPr>
                <w:lang w:val="ro-RO"/>
              </w:rPr>
              <w:t>pe întreaga durată de valabilitate a contractului</w:t>
            </w:r>
            <w:r w:rsidRPr="004D6A99">
              <w:rPr>
                <w:szCs w:val="24"/>
                <w:lang w:val="ro-RO"/>
              </w:rPr>
              <w:t xml:space="preserve">, înainte de aplicarea TVA, cuvenită operatorului, </w:t>
            </w:r>
            <w:r w:rsidRPr="004D6A99">
              <w:rPr>
                <w:lang w:val="ro-RO"/>
              </w:rPr>
              <w:t>inclusiv compensația de orice fel plătită de autoritățile publice și venitul din vânzarea biletelor care nu este restituit autorității competente în cauză</w:t>
            </w:r>
            <w:r w:rsidRPr="004D6A99">
              <w:rPr>
                <w:szCs w:val="24"/>
                <w:lang w:val="ro-RO"/>
              </w:rPr>
              <w:t xml:space="preserve">; În prezentul Contract de Servicii publice, această valoare reprezintă </w:t>
            </w:r>
            <w:r w:rsidRPr="004D6A99">
              <w:rPr>
                <w:lang w:val="ro-RO"/>
              </w:rPr>
              <w:t>numărul de km planificați multiplicat cu costul/ km</w:t>
            </w:r>
            <w:r w:rsidRPr="004D6A99">
              <w:rPr>
                <w:szCs w:val="24"/>
                <w:lang w:val="ro-RO"/>
              </w:rPr>
              <w:t>, fară TVA, plus profitul rezonabil, pe toată durata contractului.</w:t>
            </w:r>
          </w:p>
        </w:tc>
      </w:tr>
      <w:tr w:rsidR="00F4458B" w:rsidRPr="004D6A99" w14:paraId="732225ED" w14:textId="77777777" w:rsidTr="00A01E89">
        <w:tc>
          <w:tcPr>
            <w:tcW w:w="3118" w:type="dxa"/>
            <w:tcBorders>
              <w:top w:val="single" w:sz="4" w:space="0" w:color="000000"/>
              <w:left w:val="single" w:sz="4" w:space="0" w:color="000000"/>
              <w:bottom w:val="single" w:sz="4" w:space="0" w:color="000000"/>
              <w:right w:val="single" w:sz="4" w:space="0" w:color="000000"/>
            </w:tcBorders>
          </w:tcPr>
          <w:p w14:paraId="19324D4E" w14:textId="77777777" w:rsidR="00F4458B" w:rsidRPr="004D6A99" w:rsidRDefault="00313A75" w:rsidP="00A01E89">
            <w:pPr>
              <w:spacing w:after="0"/>
              <w:jc w:val="left"/>
              <w:rPr>
                <w:rFonts w:eastAsia="Times New Roman"/>
                <w:i/>
                <w:kern w:val="2"/>
                <w:szCs w:val="24"/>
                <w:lang w:val="ro-RO"/>
              </w:rPr>
            </w:pPr>
            <w:r w:rsidRPr="004D6A99">
              <w:rPr>
                <w:rFonts w:eastAsia="Times New Roman"/>
                <w:i/>
                <w:kern w:val="2"/>
                <w:szCs w:val="24"/>
                <w:lang w:val="ro-RO"/>
              </w:rPr>
              <w:t>„Valoarea medie anuală a Contractului”</w:t>
            </w:r>
          </w:p>
        </w:tc>
        <w:tc>
          <w:tcPr>
            <w:tcW w:w="6209" w:type="dxa"/>
            <w:tcBorders>
              <w:top w:val="single" w:sz="4" w:space="0" w:color="000000"/>
              <w:left w:val="single" w:sz="4" w:space="0" w:color="000000"/>
              <w:bottom w:val="single" w:sz="4" w:space="0" w:color="000000"/>
              <w:right w:val="single" w:sz="4" w:space="0" w:color="000000"/>
            </w:tcBorders>
          </w:tcPr>
          <w:p w14:paraId="39CC7145" w14:textId="77777777" w:rsidR="00F4458B" w:rsidRPr="004D6A99" w:rsidRDefault="00313A75" w:rsidP="00A01E89">
            <w:pPr>
              <w:spacing w:after="0"/>
              <w:rPr>
                <w:szCs w:val="24"/>
                <w:u w:val="single"/>
                <w:lang w:val="ro-RO"/>
              </w:rPr>
            </w:pPr>
            <w:r w:rsidRPr="004D6A99">
              <w:rPr>
                <w:szCs w:val="24"/>
                <w:lang w:val="ro-RO"/>
              </w:rPr>
              <w:t>Înseamnă valoarea contractului divizată la numarul de luni ale contractului,</w:t>
            </w:r>
            <w:r w:rsidRPr="004D6A99">
              <w:rPr>
                <w:lang w:val="ro-RO"/>
              </w:rPr>
              <w:t xml:space="preserve"> înmulțită cu 12</w:t>
            </w:r>
            <w:r w:rsidRPr="004D6A99">
              <w:rPr>
                <w:szCs w:val="24"/>
                <w:lang w:val="ro-RO"/>
              </w:rPr>
              <w:t>.</w:t>
            </w:r>
          </w:p>
        </w:tc>
      </w:tr>
    </w:tbl>
    <w:p w14:paraId="0015E857" w14:textId="77777777" w:rsidR="00F4458B" w:rsidRPr="004D6A99" w:rsidRDefault="00F4458B" w:rsidP="00A01E89">
      <w:pPr>
        <w:spacing w:after="0"/>
        <w:rPr>
          <w:b/>
          <w:szCs w:val="24"/>
          <w:lang w:val="ro-RO"/>
        </w:rPr>
      </w:pPr>
    </w:p>
    <w:p w14:paraId="637F132A" w14:textId="77777777" w:rsidR="00F4458B" w:rsidRPr="004D6A99" w:rsidRDefault="00313A75" w:rsidP="00A01E89">
      <w:pPr>
        <w:spacing w:after="0"/>
        <w:jc w:val="left"/>
        <w:rPr>
          <w:b/>
          <w:szCs w:val="24"/>
          <w:lang w:val="ro-RO"/>
        </w:rPr>
      </w:pPr>
      <w:r w:rsidRPr="004D6A99">
        <w:rPr>
          <w:lang w:val="ro-RO"/>
        </w:rPr>
        <w:br w:type="page"/>
      </w:r>
    </w:p>
    <w:p w14:paraId="1D0F2FFE" w14:textId="77777777" w:rsidR="00F4458B" w:rsidRPr="004D6A99" w:rsidRDefault="00313A75" w:rsidP="00A01E89">
      <w:pPr>
        <w:spacing w:after="0"/>
        <w:rPr>
          <w:b/>
          <w:szCs w:val="24"/>
          <w:lang w:val="ro-RO"/>
        </w:rPr>
      </w:pPr>
      <w:r w:rsidRPr="004D6A99">
        <w:rPr>
          <w:b/>
          <w:szCs w:val="24"/>
          <w:lang w:val="ro-RO"/>
        </w:rPr>
        <w:lastRenderedPageBreak/>
        <w:t>CAPITOLUL 2. OBIECTUL CONTRACTULUI</w:t>
      </w:r>
    </w:p>
    <w:p w14:paraId="6AB0DC71" w14:textId="77777777" w:rsidR="00F4458B" w:rsidRPr="004D6A99" w:rsidRDefault="00313A75" w:rsidP="00A01E89">
      <w:pPr>
        <w:spacing w:after="0"/>
        <w:ind w:firstLine="360"/>
        <w:rPr>
          <w:szCs w:val="24"/>
          <w:lang w:val="ro-RO"/>
        </w:rPr>
      </w:pPr>
      <w:r w:rsidRPr="004D6A99">
        <w:rPr>
          <w:b/>
          <w:bCs/>
          <w:szCs w:val="24"/>
          <w:lang w:val="ro-RO"/>
        </w:rPr>
        <w:t>2.1.</w:t>
      </w:r>
      <w:r w:rsidRPr="004D6A99">
        <w:rPr>
          <w:szCs w:val="24"/>
          <w:lang w:val="ro-RO"/>
        </w:rPr>
        <w:t xml:space="preserve"> Obiectul prezentului Contract îl constituie delegarea </w:t>
      </w:r>
      <w:r w:rsidRPr="004D6A99">
        <w:rPr>
          <w:lang w:val="ro-RO"/>
        </w:rPr>
        <w:t>-</w:t>
      </w:r>
      <w:r w:rsidRPr="004D6A99">
        <w:rPr>
          <w:szCs w:val="24"/>
          <w:lang w:val="ro-RO"/>
        </w:rPr>
        <w:t xml:space="preserve"> gestiunii Serviciului de transport public local de călători prin curse regulate cu autobuze, în aria teritorială de competență a asociației de dezvoltare intercomunitară </w:t>
      </w:r>
      <w:bookmarkStart w:id="1" w:name="_Hlk210739307"/>
      <w:r w:rsidRPr="004D6A99">
        <w:rPr>
          <w:b/>
          <w:bCs/>
          <w:szCs w:val="24"/>
          <w:lang w:val="ro-RO"/>
        </w:rPr>
        <w:t>„Transport Metropolitan Sepsi”</w:t>
      </w:r>
      <w:r w:rsidRPr="004D6A99">
        <w:rPr>
          <w:szCs w:val="24"/>
          <w:lang w:val="ro-RO"/>
        </w:rPr>
        <w:t xml:space="preserve"> </w:t>
      </w:r>
      <w:bookmarkEnd w:id="1"/>
      <w:r w:rsidRPr="004D6A99">
        <w:rPr>
          <w:szCs w:val="24"/>
          <w:lang w:val="ro-RO"/>
        </w:rPr>
        <w:t>de către Autoritatea Contractantă, Operatorului, cu condiția îndeplinirii de către Operator a Obligațiilor de serviciu public.</w:t>
      </w:r>
    </w:p>
    <w:p w14:paraId="1E05CB98" w14:textId="77777777" w:rsidR="00F4458B" w:rsidRPr="004D6A99" w:rsidRDefault="00313A75" w:rsidP="00A01E89">
      <w:pPr>
        <w:spacing w:after="0"/>
        <w:ind w:firstLine="360"/>
        <w:rPr>
          <w:szCs w:val="24"/>
          <w:lang w:val="ro-RO"/>
        </w:rPr>
      </w:pPr>
      <w:r w:rsidRPr="004D6A99">
        <w:rPr>
          <w:b/>
          <w:bCs/>
          <w:szCs w:val="24"/>
          <w:lang w:val="ro-RO"/>
        </w:rPr>
        <w:t>2.2.</w:t>
      </w:r>
      <w:r w:rsidRPr="004D6A99">
        <w:rPr>
          <w:szCs w:val="24"/>
          <w:lang w:val="ro-RO"/>
        </w:rPr>
        <w:t xml:space="preserve"> Operatorul va realiza Serviciul de transport public local de călători prin curse regulate în conformitate cu Obligațiile de serviciu public și:</w:t>
      </w:r>
    </w:p>
    <w:p w14:paraId="5F605950" w14:textId="77777777" w:rsidR="00F4458B" w:rsidRPr="004D6A99" w:rsidRDefault="00313A75" w:rsidP="00A01E89">
      <w:pPr>
        <w:numPr>
          <w:ilvl w:val="0"/>
          <w:numId w:val="95"/>
        </w:numPr>
        <w:spacing w:after="0"/>
        <w:rPr>
          <w:szCs w:val="24"/>
          <w:lang w:val="ro-RO"/>
        </w:rPr>
      </w:pPr>
      <w:r w:rsidRPr="004D6A99">
        <w:rPr>
          <w:szCs w:val="24"/>
          <w:lang w:val="ro-RO"/>
        </w:rPr>
        <w:t>Va avea dreptul la plata Compensației din partea Autorității Contractante, în termenii și condițiile prevăzute în prezentul Contract;</w:t>
      </w:r>
    </w:p>
    <w:p w14:paraId="0E4F3CC4" w14:textId="77777777" w:rsidR="00F4458B" w:rsidRPr="004D6A99" w:rsidRDefault="00313A75" w:rsidP="00A01E89">
      <w:pPr>
        <w:numPr>
          <w:ilvl w:val="0"/>
          <w:numId w:val="95"/>
        </w:numPr>
        <w:spacing w:after="0"/>
        <w:rPr>
          <w:szCs w:val="24"/>
          <w:lang w:val="ro-RO"/>
        </w:rPr>
      </w:pPr>
      <w:r w:rsidRPr="004D6A99">
        <w:rPr>
          <w:szCs w:val="24"/>
          <w:lang w:val="ro-RO"/>
        </w:rPr>
        <w:t>Va avea dreptul la Diferențe de tarif, în termenii și condițiile prevăzute în prezentul Contract,</w:t>
      </w:r>
      <w:r w:rsidRPr="004D6A99">
        <w:rPr>
          <w:lang w:val="ro-RO"/>
        </w:rPr>
        <w:t xml:space="preserve"> pentru utilizatorii de pe teritoriul administrativ al UAT-ului deservit</w:t>
      </w:r>
      <w:r w:rsidRPr="004D6A99">
        <w:rPr>
          <w:szCs w:val="24"/>
          <w:lang w:val="ro-RO"/>
        </w:rPr>
        <w:t>;</w:t>
      </w:r>
    </w:p>
    <w:p w14:paraId="10DAD17F" w14:textId="77777777" w:rsidR="00F4458B" w:rsidRPr="004D6A99" w:rsidRDefault="00313A75" w:rsidP="00A01E89">
      <w:pPr>
        <w:numPr>
          <w:ilvl w:val="0"/>
          <w:numId w:val="95"/>
        </w:numPr>
        <w:spacing w:after="0"/>
        <w:rPr>
          <w:szCs w:val="24"/>
          <w:lang w:val="ro-RO"/>
        </w:rPr>
      </w:pPr>
      <w:r w:rsidRPr="004D6A99">
        <w:rPr>
          <w:szCs w:val="24"/>
          <w:lang w:val="ro-RO"/>
        </w:rPr>
        <w:t>Va avea Dreptul exclusiv de a desfășura Serviciul de transport public local de călători prin curse regulate pe traseele atribuite;</w:t>
      </w:r>
    </w:p>
    <w:p w14:paraId="35A3A1A5" w14:textId="77777777" w:rsidR="00F4458B" w:rsidRPr="004D6A99" w:rsidRDefault="00313A75" w:rsidP="00A01E89">
      <w:pPr>
        <w:numPr>
          <w:ilvl w:val="0"/>
          <w:numId w:val="95"/>
        </w:numPr>
        <w:spacing w:after="0"/>
        <w:rPr>
          <w:szCs w:val="24"/>
          <w:lang w:val="ro-RO"/>
        </w:rPr>
      </w:pPr>
      <w:r w:rsidRPr="004D6A99">
        <w:rPr>
          <w:szCs w:val="24"/>
          <w:lang w:val="ro-RO"/>
        </w:rPr>
        <w:t xml:space="preserve">Va avea dreptul de a emite, vinde și controla Titlurile de  călătorie, în condițiile prevăzute în prezentul Contract </w:t>
      </w:r>
      <w:r w:rsidRPr="004D6A99">
        <w:rPr>
          <w:lang w:val="ro-RO"/>
        </w:rPr>
        <w:t>pentru toți utilizatorii de pe teritoriul administrativ al UAT-ului deservit</w:t>
      </w:r>
      <w:r w:rsidRPr="004D6A99">
        <w:rPr>
          <w:szCs w:val="24"/>
          <w:lang w:val="ro-RO"/>
        </w:rPr>
        <w:t>;</w:t>
      </w:r>
    </w:p>
    <w:p w14:paraId="617D0CBC" w14:textId="77777777" w:rsidR="00F4458B" w:rsidRPr="004D6A99" w:rsidRDefault="00313A75" w:rsidP="00A01E89">
      <w:pPr>
        <w:numPr>
          <w:ilvl w:val="0"/>
          <w:numId w:val="95"/>
        </w:numPr>
        <w:spacing w:after="0"/>
        <w:rPr>
          <w:szCs w:val="24"/>
          <w:lang w:val="ro-RO"/>
        </w:rPr>
      </w:pPr>
      <w:bookmarkStart w:id="2" w:name="_Toc357414111"/>
      <w:bookmarkStart w:id="3" w:name="_Toc385323889"/>
      <w:r w:rsidRPr="004D6A99">
        <w:rPr>
          <w:szCs w:val="24"/>
          <w:lang w:val="ro-RO"/>
        </w:rPr>
        <w:t>Este titularul dreptului de exploatare a infrastructurii și/sau mijloacelor de transport necesare prestării Serviciului de transport public local</w:t>
      </w:r>
      <w:bookmarkStart w:id="4" w:name="_Toc357414115"/>
      <w:bookmarkStart w:id="5" w:name="_Toc385323890"/>
      <w:bookmarkEnd w:id="2"/>
      <w:bookmarkEnd w:id="3"/>
      <w:r w:rsidRPr="004D6A99">
        <w:rPr>
          <w:szCs w:val="24"/>
          <w:lang w:val="ro-RO"/>
        </w:rPr>
        <w:t>.</w:t>
      </w:r>
    </w:p>
    <w:p w14:paraId="155E6151" w14:textId="77777777" w:rsidR="00F4458B" w:rsidRPr="004D6A99" w:rsidRDefault="00313A75" w:rsidP="00A01E89">
      <w:pPr>
        <w:spacing w:after="0"/>
        <w:ind w:firstLine="360"/>
        <w:rPr>
          <w:lang w:val="ro-RO"/>
        </w:rPr>
      </w:pPr>
      <w:r w:rsidRPr="004D6A99">
        <w:rPr>
          <w:b/>
          <w:bCs/>
          <w:szCs w:val="24"/>
          <w:lang w:val="ro-RO"/>
        </w:rPr>
        <w:t>2.3.</w:t>
      </w:r>
      <w:bookmarkEnd w:id="4"/>
      <w:bookmarkEnd w:id="5"/>
      <w:r w:rsidRPr="004D6A99">
        <w:rPr>
          <w:b/>
          <w:bCs/>
          <w:szCs w:val="24"/>
          <w:lang w:val="ro-RO"/>
        </w:rPr>
        <w:t>-</w:t>
      </w:r>
      <w:r w:rsidRPr="004D6A99">
        <w:rPr>
          <w:lang w:val="ro-RO"/>
        </w:rPr>
        <w:t xml:space="preserve"> </w:t>
      </w:r>
      <w:r w:rsidRPr="004D6A99">
        <w:rPr>
          <w:szCs w:val="24"/>
          <w:lang w:val="ro-RO"/>
        </w:rPr>
        <w:t>Fiecare Parte se obligă să acționeze cu bună-credință și să depună toate diligențele necesare pentru asigurarea executării corespunzătoare a prezentului Contract</w:t>
      </w:r>
      <w:r w:rsidRPr="004D6A99">
        <w:rPr>
          <w:lang w:val="ro-RO"/>
        </w:rPr>
        <w:t xml:space="preserve"> descrise în Anexa 4.1, numai cu aprobarea consiliilor locale ale membrilor asociați.</w:t>
      </w:r>
    </w:p>
    <w:p w14:paraId="60C80BCF" w14:textId="77777777" w:rsidR="000B0477" w:rsidRPr="004D6A99" w:rsidRDefault="000B0477" w:rsidP="00A01E89">
      <w:pPr>
        <w:spacing w:after="0"/>
        <w:ind w:right="26" w:firstLine="450"/>
        <w:rPr>
          <w:sz w:val="22"/>
          <w:lang w:val="ro-RO"/>
        </w:rPr>
      </w:pPr>
      <w:r w:rsidRPr="004D6A99">
        <w:rPr>
          <w:b/>
          <w:spacing w:val="1"/>
          <w:lang w:val="ro-RO"/>
        </w:rPr>
        <w:t xml:space="preserve">2.4. </w:t>
      </w:r>
      <w:r w:rsidRPr="004D6A99">
        <w:rPr>
          <w:spacing w:val="1"/>
          <w:lang w:val="ro-RO"/>
        </w:rPr>
        <w:t xml:space="preserve">(1) Entitatea contractantă își rezervă dreptul de a suplimenta, în condițiile legislației </w:t>
      </w:r>
      <w:r w:rsidRPr="004D6A99">
        <w:rPr>
          <w:spacing w:val="2"/>
          <w:lang w:val="ro-RO"/>
        </w:rPr>
        <w:t xml:space="preserve">din materia achizițiilor sectoriale, cantitatea serviciilor, fără organizarea unei noi proceduri de </w:t>
      </w:r>
      <w:r w:rsidRPr="004D6A99">
        <w:rPr>
          <w:spacing w:val="7"/>
          <w:lang w:val="ro-RO"/>
        </w:rPr>
        <w:t xml:space="preserve">atribuire, în situația în care devine necesară prelungirea de trasee, introducerea de curse </w:t>
      </w:r>
      <w:r w:rsidRPr="004D6A99">
        <w:rPr>
          <w:lang w:val="ro-RO"/>
        </w:rPr>
        <w:t>suplimentare sau noi stații.</w:t>
      </w:r>
    </w:p>
    <w:p w14:paraId="7579E48E" w14:textId="77777777" w:rsidR="000B0477" w:rsidRPr="004D6A99" w:rsidRDefault="000B0477" w:rsidP="00A01E89">
      <w:pPr>
        <w:numPr>
          <w:ilvl w:val="0"/>
          <w:numId w:val="109"/>
        </w:numPr>
        <w:tabs>
          <w:tab w:val="decimal" w:pos="1080"/>
        </w:tabs>
        <w:spacing w:after="0"/>
        <w:ind w:left="0" w:firstLine="720"/>
        <w:rPr>
          <w:lang w:val="ro-RO"/>
        </w:rPr>
      </w:pPr>
      <w:r w:rsidRPr="004D6A99">
        <w:rPr>
          <w:spacing w:val="-1"/>
          <w:lang w:val="ro-RO"/>
        </w:rPr>
        <w:t xml:space="preserve">Cursele suplimentare cu ocazia evenimentelor publice de interes major se realizează pe </w:t>
      </w:r>
      <w:r w:rsidRPr="004D6A99">
        <w:rPr>
          <w:spacing w:val="3"/>
          <w:lang w:val="ro-RO"/>
        </w:rPr>
        <w:t>bază de cerere avizată de Autoritatea Contractantă . Astfel de evenimente pot fi, dar fără a se limita la acestea:</w:t>
      </w:r>
    </w:p>
    <w:p w14:paraId="60420C0D" w14:textId="77777777" w:rsidR="000B0477" w:rsidRPr="004D6A99" w:rsidRDefault="000B0477" w:rsidP="00A01E89">
      <w:pPr>
        <w:pStyle w:val="ListParagraph"/>
        <w:numPr>
          <w:ilvl w:val="0"/>
          <w:numId w:val="111"/>
        </w:numPr>
        <w:tabs>
          <w:tab w:val="decimal" w:pos="1080"/>
        </w:tabs>
        <w:spacing w:after="0"/>
        <w:rPr>
          <w:rFonts w:ascii="Times New Roman" w:hAnsi="Times New Roman"/>
          <w:sz w:val="24"/>
          <w:lang w:val="ro-RO"/>
        </w:rPr>
      </w:pPr>
      <w:r w:rsidRPr="004D6A99">
        <w:rPr>
          <w:rFonts w:ascii="Times New Roman" w:hAnsi="Times New Roman"/>
          <w:spacing w:val="3"/>
          <w:sz w:val="24"/>
          <w:lang w:val="ro-RO"/>
        </w:rPr>
        <w:t xml:space="preserve">evenimente sportive, cum ar fi zilele sportive, </w:t>
      </w:r>
      <w:r w:rsidRPr="004D6A99">
        <w:rPr>
          <w:rFonts w:ascii="Times New Roman" w:hAnsi="Times New Roman"/>
          <w:spacing w:val="-2"/>
          <w:sz w:val="24"/>
          <w:lang w:val="ro-RO"/>
        </w:rPr>
        <w:t>sezonul de schi</w:t>
      </w:r>
    </w:p>
    <w:p w14:paraId="60D54149" w14:textId="77777777" w:rsidR="000B0477" w:rsidRPr="004D6A99" w:rsidRDefault="000B0477" w:rsidP="00A01E89">
      <w:pPr>
        <w:pStyle w:val="ListParagraph"/>
        <w:numPr>
          <w:ilvl w:val="0"/>
          <w:numId w:val="111"/>
        </w:numPr>
        <w:tabs>
          <w:tab w:val="decimal" w:pos="1080"/>
        </w:tabs>
        <w:spacing w:after="0"/>
        <w:rPr>
          <w:rFonts w:ascii="Times New Roman" w:hAnsi="Times New Roman"/>
          <w:sz w:val="24"/>
          <w:lang w:val="ro-RO"/>
        </w:rPr>
      </w:pPr>
      <w:r w:rsidRPr="004D6A99">
        <w:rPr>
          <w:rFonts w:ascii="Times New Roman" w:hAnsi="Times New Roman"/>
          <w:spacing w:val="-2"/>
          <w:sz w:val="24"/>
          <w:lang w:val="ro-RO"/>
        </w:rPr>
        <w:t xml:space="preserve">evenimente culturale cum ar fi: concerte, spectacole, expoziții, Sepsibook, Galopiada </w:t>
      </w:r>
      <w:r w:rsidRPr="004D6A99">
        <w:rPr>
          <w:rFonts w:ascii="Times New Roman" w:hAnsi="Times New Roman"/>
          <w:sz w:val="24"/>
          <w:lang w:val="ro-RO"/>
        </w:rPr>
        <w:t>Secuiască, etc.</w:t>
      </w:r>
    </w:p>
    <w:p w14:paraId="7036834E" w14:textId="77777777" w:rsidR="000B0477" w:rsidRPr="004D6A99" w:rsidRDefault="000B0477" w:rsidP="00A01E89">
      <w:pPr>
        <w:numPr>
          <w:ilvl w:val="0"/>
          <w:numId w:val="109"/>
        </w:numPr>
        <w:tabs>
          <w:tab w:val="decimal" w:pos="1080"/>
        </w:tabs>
        <w:spacing w:after="0"/>
        <w:ind w:left="0" w:firstLine="720"/>
        <w:jc w:val="left"/>
        <w:rPr>
          <w:lang w:val="ro-RO"/>
        </w:rPr>
      </w:pPr>
      <w:r w:rsidRPr="004D6A99">
        <w:rPr>
          <w:spacing w:val="-1"/>
          <w:lang w:val="ro-RO"/>
        </w:rPr>
        <w:t xml:space="preserve">Se pot suplimenta curse cu ocazia meciurilor echipei de fotbal Sepsi OSK şi de baschet </w:t>
      </w:r>
      <w:r w:rsidRPr="004D6A99">
        <w:rPr>
          <w:lang w:val="ro-RO"/>
        </w:rPr>
        <w:t xml:space="preserve">Sepsi SIC, pe baza cererii transmise către operator de aceste entități. </w:t>
      </w:r>
    </w:p>
    <w:p w14:paraId="765835DA" w14:textId="77777777" w:rsidR="002A573A" w:rsidRPr="004D6A99" w:rsidRDefault="002A573A" w:rsidP="00A01E89">
      <w:pPr>
        <w:spacing w:after="0"/>
        <w:rPr>
          <w:b/>
          <w:lang w:val="ro-RO"/>
        </w:rPr>
      </w:pPr>
    </w:p>
    <w:p w14:paraId="3116E967" w14:textId="77777777" w:rsidR="00F4458B" w:rsidRPr="004D6A99" w:rsidRDefault="00313A75" w:rsidP="00A01E89">
      <w:pPr>
        <w:spacing w:after="0"/>
        <w:rPr>
          <w:b/>
          <w:lang w:val="ro-RO"/>
        </w:rPr>
      </w:pPr>
      <w:r w:rsidRPr="004D6A99">
        <w:rPr>
          <w:b/>
          <w:lang w:val="ro-RO"/>
        </w:rPr>
        <w:t>CAPITOLUL 3. VALOAREA CONTRACTULUI</w:t>
      </w:r>
    </w:p>
    <w:p w14:paraId="5704DBF9" w14:textId="77777777" w:rsidR="003B5DF9" w:rsidRPr="004D6A99" w:rsidRDefault="00313A75" w:rsidP="00A01E89">
      <w:pPr>
        <w:spacing w:after="0"/>
        <w:ind w:firstLine="709"/>
        <w:rPr>
          <w:lang w:val="ro-RO"/>
        </w:rPr>
      </w:pPr>
      <w:r w:rsidRPr="004D6A99">
        <w:rPr>
          <w:b/>
          <w:bCs/>
          <w:lang w:val="ro-RO"/>
        </w:rPr>
        <w:t>3.1.</w:t>
      </w:r>
      <w:r w:rsidRPr="004D6A99">
        <w:rPr>
          <w:lang w:val="ro-RO"/>
        </w:rPr>
        <w:t xml:space="preserve"> Valoarea totală a contractului este de: </w:t>
      </w:r>
      <w:r w:rsidR="003B5DF9" w:rsidRPr="004D6A99">
        <w:rPr>
          <w:rFonts w:eastAsia="Times New Roman"/>
          <w:b/>
          <w:bCs/>
          <w:lang w:val="ro-RO" w:eastAsia="ro-RO"/>
        </w:rPr>
        <w:t>218.824.160</w:t>
      </w:r>
      <w:r w:rsidRPr="004D6A99">
        <w:rPr>
          <w:rFonts w:eastAsia="Times New Roman"/>
          <w:b/>
          <w:bCs/>
          <w:lang w:val="ro-RO" w:eastAsia="ro-RO"/>
        </w:rPr>
        <w:t xml:space="preserve"> lei, </w:t>
      </w:r>
      <w:r w:rsidRPr="004D6A99">
        <w:rPr>
          <w:rFonts w:eastAsia="Times New Roman"/>
          <w:lang w:val="ro-RO" w:eastAsia="ro-RO"/>
        </w:rPr>
        <w:t xml:space="preserve">la care se adaugă </w:t>
      </w:r>
      <w:bookmarkStart w:id="6" w:name="_Hlk212203680"/>
      <w:r w:rsidRPr="004D6A99">
        <w:rPr>
          <w:rFonts w:eastAsia="Times New Roman"/>
          <w:lang w:val="ro-RO" w:eastAsia="ro-RO"/>
        </w:rPr>
        <w:t>TVA (</w:t>
      </w:r>
      <w:r w:rsidR="004D1DC9" w:rsidRPr="004D6A99">
        <w:rPr>
          <w:rFonts w:eastAsia="Times New Roman"/>
          <w:lang w:val="ro-RO" w:eastAsia="ro-RO"/>
        </w:rPr>
        <w:t>doar pentru diferențele de tarif</w:t>
      </w:r>
      <w:r w:rsidRPr="004D6A99">
        <w:rPr>
          <w:rFonts w:eastAsia="Times New Roman"/>
          <w:lang w:val="ro-RO" w:eastAsia="ro-RO"/>
        </w:rPr>
        <w:t>)</w:t>
      </w:r>
      <w:bookmarkEnd w:id="6"/>
      <w:r w:rsidRPr="004D6A99">
        <w:rPr>
          <w:rFonts w:eastAsia="Times New Roman"/>
          <w:lang w:val="ro-RO" w:eastAsia="ro-RO"/>
        </w:rPr>
        <w:t>.</w:t>
      </w:r>
      <w:r w:rsidRPr="004D6A99">
        <w:rPr>
          <w:lang w:val="ro-RO"/>
        </w:rPr>
        <w:t xml:space="preserve"> </w:t>
      </w:r>
    </w:p>
    <w:p w14:paraId="7077CB34" w14:textId="77777777" w:rsidR="0017495E" w:rsidRPr="004D6A99" w:rsidRDefault="00DB1374" w:rsidP="00A01E89">
      <w:pPr>
        <w:spacing w:after="0"/>
        <w:ind w:firstLine="709"/>
        <w:rPr>
          <w:lang w:val="ro-RO"/>
        </w:rPr>
      </w:pPr>
      <w:r w:rsidRPr="004D6A99">
        <w:rPr>
          <w:b/>
          <w:bCs/>
          <w:lang w:val="ro-RO"/>
        </w:rPr>
        <w:t>3.2.</w:t>
      </w:r>
      <w:r w:rsidRPr="004D6A99">
        <w:rPr>
          <w:lang w:val="ro-RO"/>
        </w:rPr>
        <w:t xml:space="preserve"> Valoarea medie anuală contractului este </w:t>
      </w:r>
      <w:r w:rsidR="0017495E" w:rsidRPr="004D6A99">
        <w:rPr>
          <w:b/>
          <w:bCs/>
          <w:lang w:val="ro-RO"/>
        </w:rPr>
        <w:t>21.882.416</w:t>
      </w:r>
      <w:r w:rsidR="0017495E" w:rsidRPr="004D6A99">
        <w:rPr>
          <w:lang w:val="ro-RO"/>
        </w:rPr>
        <w:t xml:space="preserve"> lei</w:t>
      </w:r>
      <w:r w:rsidRPr="004D6A99">
        <w:rPr>
          <w:lang w:val="ro-RO"/>
        </w:rPr>
        <w:t xml:space="preserve"> la care se adaugă TVA</w:t>
      </w:r>
      <w:r w:rsidR="0017495E" w:rsidRPr="004D6A99">
        <w:rPr>
          <w:lang w:val="ro-RO"/>
        </w:rPr>
        <w:t xml:space="preserve"> (doar pentru diferențele de tarif)</w:t>
      </w:r>
      <w:r w:rsidRPr="004D6A99">
        <w:rPr>
          <w:lang w:val="ro-RO"/>
        </w:rPr>
        <w:t>.</w:t>
      </w:r>
    </w:p>
    <w:p w14:paraId="3EBB6B5F" w14:textId="77777777" w:rsidR="0017495E" w:rsidRPr="004D6A99" w:rsidRDefault="00DB1374" w:rsidP="00A01E89">
      <w:pPr>
        <w:spacing w:after="0"/>
        <w:ind w:firstLine="709"/>
        <w:rPr>
          <w:lang w:val="ro-RO"/>
        </w:rPr>
      </w:pPr>
      <w:r w:rsidRPr="004D6A99">
        <w:rPr>
          <w:b/>
          <w:bCs/>
          <w:lang w:val="ro-RO"/>
        </w:rPr>
        <w:t>3.3.</w:t>
      </w:r>
      <w:r w:rsidRPr="004D6A99">
        <w:rPr>
          <w:lang w:val="ro-RO"/>
        </w:rPr>
        <w:t xml:space="preserve"> Valoarea totală și medie anuală a contractului este calculată la un număr </w:t>
      </w:r>
      <w:r w:rsidR="0017495E" w:rsidRPr="004D6A99">
        <w:rPr>
          <w:b/>
          <w:bCs/>
          <w:lang w:val="ro-RO"/>
        </w:rPr>
        <w:t>15.588.465</w:t>
      </w:r>
      <w:r w:rsidRPr="004D6A99">
        <w:rPr>
          <w:lang w:val="ro-RO"/>
        </w:rPr>
        <w:t xml:space="preserve"> km (pentru perioada de valabilitate a contractului) și cost/km planificat la semnarea contractului și se poate modifica în funcție de evoluția numărului de km planificați și a costului/km pe durat</w:t>
      </w:r>
      <w:r w:rsidR="0017495E" w:rsidRPr="004D6A99">
        <w:rPr>
          <w:lang w:val="ro-RO"/>
        </w:rPr>
        <w:t>a</w:t>
      </w:r>
      <w:r w:rsidRPr="004D6A99">
        <w:rPr>
          <w:lang w:val="ro-RO"/>
        </w:rPr>
        <w:t xml:space="preserve"> contractului.</w:t>
      </w:r>
    </w:p>
    <w:p w14:paraId="3713017D" w14:textId="77777777" w:rsidR="001B56E2" w:rsidRPr="004D6A99" w:rsidRDefault="00DB1374" w:rsidP="00A01E89">
      <w:pPr>
        <w:spacing w:after="0"/>
        <w:ind w:firstLine="709"/>
        <w:rPr>
          <w:lang w:val="ro-RO"/>
        </w:rPr>
      </w:pPr>
      <w:r w:rsidRPr="004D6A99">
        <w:rPr>
          <w:b/>
          <w:bCs/>
          <w:lang w:val="ro-RO"/>
        </w:rPr>
        <w:t>3.4.</w:t>
      </w:r>
      <w:r w:rsidRPr="004D6A99">
        <w:rPr>
          <w:lang w:val="ro-RO"/>
        </w:rPr>
        <w:t xml:space="preserve"> Costul/km este de </w:t>
      </w:r>
      <w:r w:rsidR="001B56E2" w:rsidRPr="004D6A99">
        <w:rPr>
          <w:b/>
          <w:bCs/>
          <w:lang w:val="ro-RO"/>
        </w:rPr>
        <w:t>1</w:t>
      </w:r>
      <w:r w:rsidR="0017495E" w:rsidRPr="004D6A99">
        <w:rPr>
          <w:b/>
          <w:bCs/>
          <w:lang w:val="ro-RO"/>
        </w:rPr>
        <w:t>4</w:t>
      </w:r>
      <w:r w:rsidRPr="004D6A99">
        <w:rPr>
          <w:b/>
          <w:bCs/>
          <w:lang w:val="ro-RO"/>
        </w:rPr>
        <w:t>,</w:t>
      </w:r>
      <w:r w:rsidR="0017495E" w:rsidRPr="004D6A99">
        <w:rPr>
          <w:b/>
          <w:bCs/>
          <w:lang w:val="ro-RO"/>
        </w:rPr>
        <w:t>09</w:t>
      </w:r>
      <w:r w:rsidRPr="004D6A99">
        <w:rPr>
          <w:lang w:val="ro-RO"/>
        </w:rPr>
        <w:t xml:space="preserve"> lei/km.</w:t>
      </w:r>
      <w:r w:rsidR="0017495E" w:rsidRPr="004D6A99">
        <w:rPr>
          <w:lang w:val="ro-RO"/>
        </w:rPr>
        <w:t xml:space="preserve"> la data semnării contractului</w:t>
      </w:r>
      <w:r w:rsidRPr="004D6A99">
        <w:rPr>
          <w:lang w:val="ro-RO"/>
        </w:rPr>
        <w:t>.</w:t>
      </w:r>
    </w:p>
    <w:p w14:paraId="3190FCD3" w14:textId="77777777" w:rsidR="00BC3793" w:rsidRPr="004D6A99" w:rsidRDefault="00BC3793" w:rsidP="00A01E89">
      <w:pPr>
        <w:spacing w:after="0"/>
        <w:rPr>
          <w:lang w:val="ro-RO"/>
        </w:rPr>
      </w:pPr>
    </w:p>
    <w:p w14:paraId="223FF210" w14:textId="77777777" w:rsidR="00F4458B" w:rsidRPr="004D6A99" w:rsidRDefault="00313A75" w:rsidP="00A01E89">
      <w:pPr>
        <w:spacing w:after="0"/>
        <w:rPr>
          <w:b/>
          <w:szCs w:val="24"/>
          <w:lang w:val="ro-RO"/>
        </w:rPr>
      </w:pPr>
      <w:r w:rsidRPr="004D6A99">
        <w:rPr>
          <w:b/>
          <w:szCs w:val="24"/>
          <w:lang w:val="ro-RO"/>
        </w:rPr>
        <w:t>CAPITOLUL 4. OBLIGAȚIA DE SERVICIU PUBLIC</w:t>
      </w:r>
    </w:p>
    <w:p w14:paraId="0A360743" w14:textId="77777777" w:rsidR="00F4458B" w:rsidRPr="004D6A99" w:rsidRDefault="00313A75" w:rsidP="00A01E89">
      <w:pPr>
        <w:spacing w:after="0"/>
        <w:ind w:firstLine="360"/>
        <w:rPr>
          <w:szCs w:val="24"/>
          <w:lang w:val="ro-RO"/>
        </w:rPr>
      </w:pPr>
      <w:r w:rsidRPr="004D6A99">
        <w:rPr>
          <w:b/>
          <w:bCs/>
          <w:szCs w:val="24"/>
          <w:lang w:val="ro-RO"/>
        </w:rPr>
        <w:t>4.1</w:t>
      </w:r>
      <w:r w:rsidRPr="004D6A99">
        <w:rPr>
          <w:szCs w:val="24"/>
          <w:lang w:val="ro-RO"/>
        </w:rPr>
        <w:t xml:space="preserve"> În conformitate cu termenii și condițiile prezentului Contract, Operatorul se obligă să îndeplinească Serviciul de transport public local de călători prin curse regulate cu respectarea Obligațiilor de serviciu public stabilite mai jos:</w:t>
      </w:r>
    </w:p>
    <w:p w14:paraId="55C158B3" w14:textId="77777777" w:rsidR="00F4458B" w:rsidRPr="004D6A99" w:rsidRDefault="00313A75" w:rsidP="00A01E89">
      <w:pPr>
        <w:numPr>
          <w:ilvl w:val="0"/>
          <w:numId w:val="94"/>
        </w:numPr>
        <w:spacing w:after="0"/>
        <w:rPr>
          <w:szCs w:val="24"/>
          <w:lang w:val="ro-RO"/>
        </w:rPr>
      </w:pPr>
      <w:r w:rsidRPr="004D6A99">
        <w:rPr>
          <w:szCs w:val="24"/>
          <w:lang w:val="ro-RO"/>
        </w:rPr>
        <w:lastRenderedPageBreak/>
        <w:t xml:space="preserve">Operatorul va aplica Tarifele de călătorie aprobate de Autoritatea Contractantă și va furniza servicii de transport pentru grupuri sociale de călători care pot beneficia de reduceri/ gratuități în conformitate cu politicile naționale de transport din România și cu cerințele și reglementările legale, precum și în conformitate cu -- hotărârile adoptate de către  </w:t>
      </w:r>
      <w:r w:rsidRPr="004D6A99">
        <w:rPr>
          <w:bCs/>
          <w:szCs w:val="24"/>
          <w:lang w:val="ro-RO"/>
        </w:rPr>
        <w:t>adunarea generală</w:t>
      </w:r>
      <w:r w:rsidRPr="004D6A99">
        <w:rPr>
          <w:bCs/>
          <w:i/>
          <w:szCs w:val="24"/>
          <w:lang w:val="ro-RO"/>
        </w:rPr>
        <w:t xml:space="preserve"> a </w:t>
      </w:r>
      <w:r w:rsidRPr="004D6A99">
        <w:rPr>
          <w:bCs/>
          <w:iCs/>
          <w:szCs w:val="24"/>
          <w:lang w:val="ro-RO"/>
        </w:rPr>
        <w:t>asociației de dezvoltare intercomunitară</w:t>
      </w:r>
      <w:r w:rsidRPr="004D6A99">
        <w:rPr>
          <w:iCs/>
          <w:szCs w:val="24"/>
          <w:lang w:val="ro-RO"/>
        </w:rPr>
        <w:t xml:space="preserve"> Transport Metropolitan Sepsi,</w:t>
      </w:r>
      <w:r w:rsidRPr="004D6A99">
        <w:rPr>
          <w:szCs w:val="24"/>
          <w:lang w:val="ro-RO"/>
        </w:rPr>
        <w:t xml:space="preserve"> potrivit prevederilor prezentului Contract;</w:t>
      </w:r>
    </w:p>
    <w:p w14:paraId="7574B02D" w14:textId="77777777" w:rsidR="00F4458B" w:rsidRPr="004D6A99" w:rsidRDefault="00313A75" w:rsidP="00A01E89">
      <w:pPr>
        <w:numPr>
          <w:ilvl w:val="0"/>
          <w:numId w:val="94"/>
        </w:numPr>
        <w:spacing w:after="0"/>
        <w:rPr>
          <w:szCs w:val="24"/>
          <w:lang w:val="ro-RO"/>
        </w:rPr>
      </w:pPr>
      <w:r w:rsidRPr="004D6A99">
        <w:rPr>
          <w:szCs w:val="24"/>
          <w:lang w:val="ro-RO"/>
        </w:rPr>
        <w:t xml:space="preserve">Operatorul va presta Serviciul de transport public de călători prin curse regulate în conformitate cu </w:t>
      </w:r>
      <w:r w:rsidR="00896F89" w:rsidRPr="004D6A99">
        <w:rPr>
          <w:szCs w:val="24"/>
          <w:lang w:val="ro-RO"/>
        </w:rPr>
        <w:t>principiile</w:t>
      </w:r>
      <w:r w:rsidRPr="004D6A99">
        <w:rPr>
          <w:szCs w:val="24"/>
          <w:lang w:val="ro-RO"/>
        </w:rPr>
        <w:t xml:space="preserve"> continuității, frecvenței, regularității și capacității prevăzute în Programul de transport;</w:t>
      </w:r>
    </w:p>
    <w:p w14:paraId="1897B6CB" w14:textId="77777777" w:rsidR="00F4458B" w:rsidRPr="004D6A99" w:rsidRDefault="00313A75" w:rsidP="00A01E89">
      <w:pPr>
        <w:numPr>
          <w:ilvl w:val="0"/>
          <w:numId w:val="94"/>
        </w:numPr>
        <w:spacing w:after="0"/>
        <w:rPr>
          <w:szCs w:val="24"/>
          <w:lang w:val="ro-RO"/>
        </w:rPr>
      </w:pPr>
      <w:r w:rsidRPr="004D6A99">
        <w:rPr>
          <w:szCs w:val="24"/>
          <w:lang w:val="ro-RO"/>
        </w:rPr>
        <w:t>Operatorul va presta Serviciul de transport public local de călători prin curse regulate în conformitate cu indicatorii de calitate prevăzuți în prezentul Contract;</w:t>
      </w:r>
    </w:p>
    <w:p w14:paraId="0F4C5ABF" w14:textId="77777777" w:rsidR="00F4458B" w:rsidRPr="004D6A99" w:rsidRDefault="00313A75" w:rsidP="00A01E89">
      <w:pPr>
        <w:numPr>
          <w:ilvl w:val="0"/>
          <w:numId w:val="94"/>
        </w:numPr>
        <w:spacing w:after="0"/>
        <w:rPr>
          <w:szCs w:val="24"/>
          <w:lang w:val="ro-RO"/>
        </w:rPr>
      </w:pPr>
      <w:r w:rsidRPr="004D6A99">
        <w:rPr>
          <w:szCs w:val="24"/>
          <w:lang w:val="ro-RO"/>
        </w:rPr>
        <w:t xml:space="preserve">Operatorul va respecta standardele și cerințele de siguranță și securitate prevăzute în prezentul Contract şi în </w:t>
      </w:r>
      <w:r w:rsidR="00896F89" w:rsidRPr="004D6A99">
        <w:rPr>
          <w:szCs w:val="24"/>
          <w:lang w:val="ro-RO"/>
        </w:rPr>
        <w:t>legislația</w:t>
      </w:r>
      <w:r w:rsidRPr="004D6A99">
        <w:rPr>
          <w:szCs w:val="24"/>
          <w:lang w:val="ro-RO"/>
        </w:rPr>
        <w:t xml:space="preserve"> Europeană şi </w:t>
      </w:r>
      <w:r w:rsidR="00896F89" w:rsidRPr="004D6A99">
        <w:rPr>
          <w:szCs w:val="24"/>
          <w:lang w:val="ro-RO"/>
        </w:rPr>
        <w:t>națională</w:t>
      </w:r>
      <w:r w:rsidRPr="004D6A99">
        <w:rPr>
          <w:szCs w:val="24"/>
          <w:lang w:val="ro-RO"/>
        </w:rPr>
        <w:t>;</w:t>
      </w:r>
    </w:p>
    <w:p w14:paraId="7F42126C" w14:textId="77777777" w:rsidR="00F4458B" w:rsidRPr="004D6A99" w:rsidRDefault="00313A75" w:rsidP="00A01E89">
      <w:pPr>
        <w:numPr>
          <w:ilvl w:val="0"/>
          <w:numId w:val="94"/>
        </w:numPr>
        <w:spacing w:after="0"/>
        <w:rPr>
          <w:szCs w:val="24"/>
          <w:lang w:val="ro-RO"/>
        </w:rPr>
      </w:pPr>
      <w:r w:rsidRPr="004D6A99">
        <w:rPr>
          <w:szCs w:val="24"/>
          <w:lang w:val="ro-RO"/>
        </w:rPr>
        <w:t xml:space="preserve">Operatorul va presta Serviciul de transport public local de călători prin curse regulate cu vehiculele prevăzute în prezentul Contract, potrivit Anexei 5.2, </w:t>
      </w:r>
      <w:r w:rsidRPr="004D6A99">
        <w:rPr>
          <w:lang w:val="ro-RO"/>
        </w:rPr>
        <w:t>care poate fi actualizat în perioada de derulare a contractului</w:t>
      </w:r>
      <w:r w:rsidRPr="004D6A99">
        <w:rPr>
          <w:szCs w:val="24"/>
          <w:lang w:val="ro-RO"/>
        </w:rPr>
        <w:t>.</w:t>
      </w:r>
    </w:p>
    <w:p w14:paraId="24C9AC8D" w14:textId="77777777" w:rsidR="00F4458B" w:rsidRPr="004D6A99" w:rsidRDefault="00F4458B" w:rsidP="00A01E89">
      <w:pPr>
        <w:spacing w:after="0"/>
        <w:rPr>
          <w:b/>
          <w:szCs w:val="24"/>
          <w:lang w:val="ro-RO"/>
        </w:rPr>
      </w:pPr>
    </w:p>
    <w:p w14:paraId="67ED65AD" w14:textId="77777777" w:rsidR="00F4458B" w:rsidRPr="004D6A99" w:rsidRDefault="00313A75" w:rsidP="00A01E89">
      <w:pPr>
        <w:spacing w:after="0"/>
        <w:rPr>
          <w:b/>
          <w:szCs w:val="24"/>
          <w:lang w:val="ro-RO"/>
        </w:rPr>
      </w:pPr>
      <w:r w:rsidRPr="004D6A99">
        <w:rPr>
          <w:b/>
          <w:szCs w:val="24"/>
          <w:lang w:val="ro-RO"/>
        </w:rPr>
        <w:t>CAPITOLUL 5. CATEGORII DE BUNURI FOLOSITE ÎN REALIZAREA CONTRACTULUI</w:t>
      </w:r>
    </w:p>
    <w:p w14:paraId="1962907E" w14:textId="77777777" w:rsidR="00F4458B" w:rsidRPr="004D6A99" w:rsidRDefault="00313A75" w:rsidP="00A01E89">
      <w:pPr>
        <w:spacing w:after="0"/>
        <w:rPr>
          <w:szCs w:val="24"/>
          <w:lang w:val="ro-RO"/>
        </w:rPr>
      </w:pPr>
      <w:r w:rsidRPr="004D6A99">
        <w:rPr>
          <w:b/>
          <w:bCs/>
          <w:szCs w:val="24"/>
          <w:lang w:val="ro-RO"/>
        </w:rPr>
        <w:t>5.1</w:t>
      </w:r>
      <w:r w:rsidRPr="004D6A99">
        <w:rPr>
          <w:szCs w:val="24"/>
          <w:lang w:val="ro-RO"/>
        </w:rPr>
        <w:t xml:space="preserve"> Categoriile de bunuri utilizate de Operator în executarea Contractului sunt următoarele:</w:t>
      </w:r>
    </w:p>
    <w:p w14:paraId="754DE1CD" w14:textId="07281537" w:rsidR="00F4458B" w:rsidRPr="004D6A99" w:rsidRDefault="00313A75" w:rsidP="00A01E89">
      <w:pPr>
        <w:numPr>
          <w:ilvl w:val="0"/>
          <w:numId w:val="93"/>
        </w:numPr>
        <w:spacing w:after="0"/>
        <w:ind w:left="567"/>
        <w:rPr>
          <w:szCs w:val="24"/>
          <w:lang w:val="ro-RO"/>
        </w:rPr>
      </w:pPr>
      <w:r w:rsidRPr="004D6A99">
        <w:rPr>
          <w:b/>
          <w:szCs w:val="24"/>
          <w:lang w:val="ro-RO"/>
        </w:rPr>
        <w:t>bunuri de retur</w:t>
      </w:r>
      <w:r w:rsidRPr="004D6A99">
        <w:rPr>
          <w:szCs w:val="24"/>
          <w:lang w:val="ro-RO"/>
        </w:rPr>
        <w:t xml:space="preserve">, respectiv bunurile puse la dispoziție de către </w:t>
      </w:r>
      <w:r w:rsidRPr="004D6A99">
        <w:rPr>
          <w:lang w:val="ro-RO"/>
        </w:rPr>
        <w:t>UAT-uri</w:t>
      </w:r>
      <w:r w:rsidRPr="004D6A99">
        <w:rPr>
          <w:szCs w:val="24"/>
          <w:lang w:val="ro-RO"/>
        </w:rPr>
        <w:t xml:space="preserve"> către Operator în scopul executării Contractului, prevăzute în Anexa 4.1, bunurile de natura domeniului public nou creat sau cele existente, dezvoltate şi modernizate cu alocații bugetare pentru </w:t>
      </w:r>
      <w:r w:rsidR="00A01E89" w:rsidRPr="004D6A99">
        <w:rPr>
          <w:szCs w:val="24"/>
          <w:lang w:val="ro-RO"/>
        </w:rPr>
        <w:t>investiții</w:t>
      </w:r>
      <w:r w:rsidRPr="004D6A99">
        <w:rPr>
          <w:szCs w:val="24"/>
          <w:lang w:val="ro-RO"/>
        </w:rPr>
        <w:t xml:space="preserve"> de la bugetul local sau central precum şi cele realizate de Operator în conformitate cu Programul de </w:t>
      </w:r>
      <w:r w:rsidR="00A01E89" w:rsidRPr="004D6A99">
        <w:rPr>
          <w:szCs w:val="24"/>
          <w:lang w:val="ro-RO"/>
        </w:rPr>
        <w:t>investiții</w:t>
      </w:r>
      <w:r w:rsidRPr="004D6A99">
        <w:rPr>
          <w:szCs w:val="24"/>
          <w:lang w:val="ro-RO"/>
        </w:rPr>
        <w:t xml:space="preserve"> al </w:t>
      </w:r>
      <w:r w:rsidRPr="004D6A99">
        <w:rPr>
          <w:lang w:val="ro-RO"/>
        </w:rPr>
        <w:t xml:space="preserve">Autorității Contractante  prevăzut la Anexa 3.2 </w:t>
      </w:r>
      <w:r w:rsidRPr="004D6A99">
        <w:rPr>
          <w:szCs w:val="24"/>
          <w:lang w:val="ro-RO"/>
        </w:rPr>
        <w:t xml:space="preserve">și care, la încetarea Contractului, revin de plin drept, gratuit și libere de orice sarcini, Autorității Contractante; </w:t>
      </w:r>
    </w:p>
    <w:p w14:paraId="47DC5FDF" w14:textId="4BE330C5" w:rsidR="00F4458B" w:rsidRPr="004D6A99" w:rsidRDefault="00313A75" w:rsidP="00A01E89">
      <w:pPr>
        <w:numPr>
          <w:ilvl w:val="0"/>
          <w:numId w:val="93"/>
        </w:numPr>
        <w:spacing w:after="0"/>
        <w:ind w:left="567"/>
        <w:rPr>
          <w:szCs w:val="24"/>
          <w:lang w:val="ro-RO"/>
        </w:rPr>
      </w:pPr>
      <w:r w:rsidRPr="004D6A99">
        <w:rPr>
          <w:b/>
          <w:szCs w:val="24"/>
          <w:lang w:val="ro-RO"/>
        </w:rPr>
        <w:t>bunuri de preluare</w:t>
      </w:r>
      <w:r w:rsidRPr="004D6A99">
        <w:rPr>
          <w:szCs w:val="24"/>
          <w:lang w:val="ro-RO"/>
        </w:rPr>
        <w:t xml:space="preserve">, respectiv bunurile dobândite de către Operator cu acordul </w:t>
      </w:r>
      <w:r w:rsidR="00A01E89" w:rsidRPr="004D6A99">
        <w:rPr>
          <w:szCs w:val="24"/>
          <w:lang w:val="ro-RO"/>
        </w:rPr>
        <w:t>Autorității</w:t>
      </w:r>
      <w:r w:rsidRPr="004D6A99">
        <w:rPr>
          <w:szCs w:val="24"/>
          <w:lang w:val="ro-RO"/>
        </w:rPr>
        <w:t xml:space="preserve"> Contractante, rezultate prin folosirea surselor de </w:t>
      </w:r>
      <w:r w:rsidR="00A01E89" w:rsidRPr="004D6A99">
        <w:rPr>
          <w:szCs w:val="24"/>
          <w:lang w:val="ro-RO"/>
        </w:rPr>
        <w:t>finanțare</w:t>
      </w:r>
      <w:r w:rsidRPr="004D6A99">
        <w:rPr>
          <w:szCs w:val="24"/>
          <w:lang w:val="ro-RO"/>
        </w:rPr>
        <w:t xml:space="preserve"> proprii ale Operatorului în </w:t>
      </w:r>
      <w:r w:rsidR="00A01E89" w:rsidRPr="004D6A99">
        <w:rPr>
          <w:szCs w:val="24"/>
          <w:lang w:val="ro-RO"/>
        </w:rPr>
        <w:t>condițiile</w:t>
      </w:r>
      <w:r w:rsidRPr="004D6A99">
        <w:rPr>
          <w:szCs w:val="24"/>
          <w:lang w:val="ro-RO"/>
        </w:rPr>
        <w:t xml:space="preserve"> legii, care aparțin Operatorului și care sunt utilizate de acesta în scopul executării Contractului. Bunurile de preluare sunt prevăzute în Anexa 4.2. La încetarea Contractului, din orice cauză, </w:t>
      </w:r>
      <w:r w:rsidRPr="004D6A99">
        <w:rPr>
          <w:lang w:val="ro-RO"/>
        </w:rPr>
        <w:t>UAT-ul are</w:t>
      </w:r>
      <w:r w:rsidRPr="004D6A99">
        <w:rPr>
          <w:szCs w:val="24"/>
          <w:lang w:val="ro-RO"/>
        </w:rPr>
        <w:t xml:space="preserve"> dreptul de a dobândi bunurile de preluare în schimbul plății către Operator în termen de 60 zile de la încetarea Contractului, a unei compensații egale cu valoarea</w:t>
      </w:r>
      <w:r w:rsidRPr="004D6A99">
        <w:rPr>
          <w:bCs/>
          <w:szCs w:val="24"/>
          <w:lang w:val="ro-RO"/>
        </w:rPr>
        <w:t xml:space="preserve"> neamortizată</w:t>
      </w:r>
      <w:r w:rsidRPr="004D6A99">
        <w:rPr>
          <w:szCs w:val="24"/>
          <w:lang w:val="ro-RO"/>
        </w:rPr>
        <w:t xml:space="preserve"> a bunurilor de preluare. Pe toată durata Contractului, Operatorul își asumă obligația de a nu înstrăina bunurile de preluare, fără consimțământul prealabil scris al Autorității Contractante; </w:t>
      </w:r>
      <w:r w:rsidRPr="004D6A99">
        <w:rPr>
          <w:bCs/>
          <w:szCs w:val="24"/>
          <w:lang w:val="ro-RO"/>
        </w:rPr>
        <w:t xml:space="preserve">Bunurile realizate de Operator din surse proprii, dar provenite din </w:t>
      </w:r>
      <w:r w:rsidR="00A01E89" w:rsidRPr="004D6A99">
        <w:rPr>
          <w:bCs/>
          <w:szCs w:val="24"/>
          <w:lang w:val="ro-RO"/>
        </w:rPr>
        <w:t>subvenție</w:t>
      </w:r>
      <w:r w:rsidRPr="004D6A99">
        <w:rPr>
          <w:bCs/>
          <w:szCs w:val="24"/>
          <w:lang w:val="ro-RO"/>
        </w:rPr>
        <w:t xml:space="preserve"> de capital de la bugetul local sau de stat, fac parte din categoria bunurilor de preluare. Amortizarea acestei categorii de bunuri nu este eligibilă pentru calculul costului/km. La încetarea Contractului, din orice cauză, Autoritatea Contractantă va dobândi aceste bunuri de preluare fără plata vreunei compensații;</w:t>
      </w:r>
    </w:p>
    <w:p w14:paraId="6C56C527" w14:textId="42E63E16" w:rsidR="00F4458B" w:rsidRPr="004D6A99" w:rsidRDefault="00313A75" w:rsidP="00A01E89">
      <w:pPr>
        <w:numPr>
          <w:ilvl w:val="0"/>
          <w:numId w:val="93"/>
        </w:numPr>
        <w:spacing w:after="0"/>
        <w:ind w:left="567"/>
        <w:rPr>
          <w:szCs w:val="24"/>
          <w:lang w:val="ro-RO"/>
        </w:rPr>
      </w:pPr>
      <w:r w:rsidRPr="004D6A99">
        <w:rPr>
          <w:b/>
          <w:szCs w:val="24"/>
          <w:lang w:val="ro-RO"/>
        </w:rPr>
        <w:t>bunuri proprii</w:t>
      </w:r>
      <w:r w:rsidRPr="004D6A99">
        <w:rPr>
          <w:szCs w:val="24"/>
          <w:lang w:val="ro-RO"/>
        </w:rPr>
        <w:t xml:space="preserve">, respectiv bunurile care </w:t>
      </w:r>
      <w:r w:rsidR="001F6EE4" w:rsidRPr="004D6A99">
        <w:rPr>
          <w:szCs w:val="24"/>
          <w:lang w:val="ro-RO"/>
        </w:rPr>
        <w:t>aparțin</w:t>
      </w:r>
      <w:r w:rsidRPr="004D6A99">
        <w:rPr>
          <w:szCs w:val="24"/>
          <w:lang w:val="ro-RO"/>
        </w:rPr>
        <w:t xml:space="preserve"> Operatorului şi care sunt utilizate de către acesta în scopul executării Contractului, pe durata acestuia, cu excepția celor prevăzute la punctul ii) de mai sus. Bunurile proprii sunt prevăzute în Anexa 4.3. La încetarea Contractului, din orice cauză, bunurile proprii rămân în proprietatea Operatorului. </w:t>
      </w:r>
    </w:p>
    <w:p w14:paraId="57D64C86" w14:textId="77777777" w:rsidR="00F4458B" w:rsidRPr="004D6A99" w:rsidRDefault="00F4458B" w:rsidP="00A01E89">
      <w:pPr>
        <w:spacing w:after="0"/>
        <w:rPr>
          <w:b/>
          <w:szCs w:val="24"/>
          <w:lang w:val="ro-RO"/>
        </w:rPr>
      </w:pPr>
    </w:p>
    <w:p w14:paraId="5342851F" w14:textId="77777777" w:rsidR="00F4458B" w:rsidRPr="004D6A99" w:rsidRDefault="00313A75" w:rsidP="00A01E89">
      <w:pPr>
        <w:spacing w:after="0"/>
        <w:rPr>
          <w:b/>
          <w:szCs w:val="24"/>
          <w:lang w:val="ro-RO"/>
        </w:rPr>
      </w:pPr>
      <w:r w:rsidRPr="004D6A99">
        <w:rPr>
          <w:b/>
          <w:szCs w:val="24"/>
          <w:lang w:val="ro-RO"/>
        </w:rPr>
        <w:t>CAPITOLUL 6. DURATA CONTRACTULUI</w:t>
      </w:r>
    </w:p>
    <w:p w14:paraId="39F9EB4D" w14:textId="77777777" w:rsidR="00F4458B" w:rsidRPr="004D6A99" w:rsidRDefault="00313A75" w:rsidP="00A01E89">
      <w:pPr>
        <w:spacing w:after="0"/>
        <w:rPr>
          <w:szCs w:val="24"/>
          <w:lang w:val="ro-RO"/>
        </w:rPr>
      </w:pPr>
      <w:r w:rsidRPr="004D6A99">
        <w:rPr>
          <w:b/>
          <w:bCs/>
          <w:szCs w:val="24"/>
          <w:lang w:val="ro-RO"/>
        </w:rPr>
        <w:t>6.1</w:t>
      </w:r>
      <w:r w:rsidRPr="004D6A99">
        <w:rPr>
          <w:szCs w:val="24"/>
          <w:lang w:val="ro-RO"/>
        </w:rPr>
        <w:t xml:space="preserve"> Durata Contractului este de </w:t>
      </w:r>
      <w:r w:rsidRPr="004D6A99">
        <w:rPr>
          <w:b/>
          <w:bCs/>
          <w:szCs w:val="24"/>
          <w:lang w:val="ro-RO"/>
        </w:rPr>
        <w:t>10 ani</w:t>
      </w:r>
      <w:r w:rsidRPr="004D6A99">
        <w:rPr>
          <w:szCs w:val="24"/>
          <w:lang w:val="ro-RO"/>
        </w:rPr>
        <w:t xml:space="preserve"> începând cu data semnării acestuia.</w:t>
      </w:r>
    </w:p>
    <w:p w14:paraId="43C4B82C" w14:textId="77777777" w:rsidR="00F4458B" w:rsidRPr="004D6A99" w:rsidRDefault="00313A75" w:rsidP="00A01E89">
      <w:pPr>
        <w:spacing w:after="0"/>
        <w:rPr>
          <w:szCs w:val="24"/>
          <w:lang w:val="ro-RO"/>
        </w:rPr>
      </w:pPr>
      <w:r w:rsidRPr="004D6A99">
        <w:rPr>
          <w:b/>
          <w:bCs/>
          <w:szCs w:val="24"/>
          <w:lang w:val="ro-RO"/>
        </w:rPr>
        <w:t>6.2</w:t>
      </w:r>
      <w:r w:rsidRPr="004D6A99">
        <w:rPr>
          <w:szCs w:val="24"/>
          <w:lang w:val="ro-RO"/>
        </w:rPr>
        <w:t xml:space="preserve"> Contractul poate fi prelungit prin act </w:t>
      </w:r>
      <w:r w:rsidR="00BC3793" w:rsidRPr="004D6A99">
        <w:rPr>
          <w:szCs w:val="24"/>
          <w:lang w:val="ro-RO"/>
        </w:rPr>
        <w:t>adițional</w:t>
      </w:r>
      <w:r w:rsidRPr="004D6A99">
        <w:rPr>
          <w:szCs w:val="24"/>
          <w:lang w:val="ro-RO"/>
        </w:rPr>
        <w:t xml:space="preserve">, în </w:t>
      </w:r>
      <w:r w:rsidR="00BC3793" w:rsidRPr="004D6A99">
        <w:rPr>
          <w:szCs w:val="24"/>
          <w:lang w:val="ro-RO"/>
        </w:rPr>
        <w:t>condițiile</w:t>
      </w:r>
      <w:r w:rsidRPr="004D6A99">
        <w:rPr>
          <w:szCs w:val="24"/>
          <w:lang w:val="ro-RO"/>
        </w:rPr>
        <w:t xml:space="preserve"> legii și Regulamentului (CE) nr. 1370/2007. </w:t>
      </w:r>
    </w:p>
    <w:p w14:paraId="6CDA4999" w14:textId="77777777" w:rsidR="00F4458B" w:rsidRPr="004D6A99" w:rsidRDefault="00313A75" w:rsidP="00A01E89">
      <w:pPr>
        <w:spacing w:after="0"/>
        <w:rPr>
          <w:rStyle w:val="CharStyle13"/>
          <w:rFonts w:eastAsia="Courier New"/>
          <w:color w:val="auto"/>
        </w:rPr>
      </w:pPr>
      <w:r w:rsidRPr="004D6A99">
        <w:rPr>
          <w:b/>
          <w:bCs/>
          <w:lang w:val="ro-RO"/>
        </w:rPr>
        <w:lastRenderedPageBreak/>
        <w:t>6.3</w:t>
      </w:r>
      <w:r w:rsidRPr="004D6A99">
        <w:rPr>
          <w:rStyle w:val="CharStyle13"/>
          <w:rFonts w:eastAsia="Courier New"/>
          <w:color w:val="auto"/>
        </w:rPr>
        <w:t xml:space="preserve"> Autoritatea contractantă are dreptul, în conformitate cu prevederile art. 5 alin. (5) din Regulamentul (CE) nr. 1370/2007, de a prelungi durata Contractului pe </w:t>
      </w:r>
      <w:r w:rsidRPr="004D6A99">
        <w:rPr>
          <w:rFonts w:eastAsia="Courier New"/>
          <w:lang w:val="ro-RO" w:eastAsia="ro-RO" w:bidi="ro-RO"/>
        </w:rPr>
        <w:t>măsuri de urgență în cazul unei perturbări a serviciilor sau în cazul riscului iminent de producere a unei asemenea perturbări</w:t>
      </w:r>
      <w:r w:rsidRPr="004D6A99">
        <w:rPr>
          <w:rStyle w:val="CharStyle13"/>
          <w:rFonts w:eastAsia="Courier New"/>
          <w:color w:val="auto"/>
        </w:rPr>
        <w:t>, pe o perioadă ce nu poate depăși doi ani.</w:t>
      </w:r>
    </w:p>
    <w:p w14:paraId="5E530CF1" w14:textId="77777777" w:rsidR="00F4458B" w:rsidRPr="004D6A99" w:rsidRDefault="00F4458B" w:rsidP="00A01E89">
      <w:pPr>
        <w:spacing w:after="0"/>
        <w:jc w:val="left"/>
        <w:rPr>
          <w:rStyle w:val="CharStyle13"/>
          <w:rFonts w:eastAsia="Courier New"/>
          <w:color w:val="auto"/>
        </w:rPr>
      </w:pPr>
    </w:p>
    <w:p w14:paraId="51F6DA57" w14:textId="77777777" w:rsidR="00754269" w:rsidRPr="004D6A99" w:rsidRDefault="00313A75" w:rsidP="00754269">
      <w:pPr>
        <w:spacing w:after="0"/>
        <w:rPr>
          <w:b/>
          <w:szCs w:val="24"/>
          <w:lang w:val="ro-RO"/>
        </w:rPr>
      </w:pPr>
      <w:r w:rsidRPr="004D6A99">
        <w:rPr>
          <w:b/>
          <w:szCs w:val="24"/>
          <w:lang w:val="ro-RO"/>
        </w:rPr>
        <w:t>CAPITOLUL 7.  REDEVENŢ</w:t>
      </w:r>
      <w:r w:rsidR="00754269" w:rsidRPr="004D6A99">
        <w:rPr>
          <w:b/>
          <w:szCs w:val="24"/>
          <w:lang w:val="ro-RO"/>
        </w:rPr>
        <w:t>E</w:t>
      </w:r>
    </w:p>
    <w:p w14:paraId="18825CBF" w14:textId="02249F10" w:rsidR="00F4458B" w:rsidRPr="004D6A99" w:rsidRDefault="00313A75" w:rsidP="00754269">
      <w:pPr>
        <w:spacing w:after="0"/>
        <w:ind w:firstLine="709"/>
        <w:rPr>
          <w:b/>
          <w:szCs w:val="24"/>
          <w:lang w:val="ro-RO"/>
        </w:rPr>
      </w:pPr>
      <w:r w:rsidRPr="004D6A99">
        <w:rPr>
          <w:b/>
          <w:szCs w:val="24"/>
          <w:lang w:val="ro-RO"/>
        </w:rPr>
        <w:t>7.1</w:t>
      </w:r>
      <w:r w:rsidRPr="004D6A99">
        <w:rPr>
          <w:szCs w:val="24"/>
          <w:lang w:val="ro-RO"/>
        </w:rPr>
        <w:t xml:space="preserve">  În schimbul dreptului </w:t>
      </w:r>
      <w:r w:rsidR="00BC3793" w:rsidRPr="004D6A99">
        <w:rPr>
          <w:szCs w:val="24"/>
          <w:lang w:val="ro-RO"/>
        </w:rPr>
        <w:t>și</w:t>
      </w:r>
      <w:r w:rsidRPr="004D6A99">
        <w:rPr>
          <w:szCs w:val="24"/>
          <w:lang w:val="ro-RO"/>
        </w:rPr>
        <w:t xml:space="preserve"> obligației de exploatare a bunurilor puse la dispoziție, prevăzute în </w:t>
      </w:r>
      <w:r w:rsidRPr="004D6A99">
        <w:rPr>
          <w:bCs/>
          <w:iCs/>
          <w:szCs w:val="24"/>
          <w:lang w:val="ro-RO"/>
        </w:rPr>
        <w:t>Anexa 4.1</w:t>
      </w:r>
      <w:r w:rsidRPr="004D6A99">
        <w:rPr>
          <w:szCs w:val="24"/>
          <w:lang w:val="ro-RO"/>
        </w:rPr>
        <w:t xml:space="preserve">, Operatorul se obligă să plătească o redevență </w:t>
      </w:r>
      <w:bookmarkStart w:id="7" w:name="_Hlk210738307"/>
      <w:r w:rsidRPr="004D6A99">
        <w:rPr>
          <w:szCs w:val="24"/>
          <w:lang w:val="ro-RO"/>
        </w:rPr>
        <w:t xml:space="preserve">proprietarul bunurilor de retur </w:t>
      </w:r>
      <w:bookmarkEnd w:id="7"/>
      <w:r w:rsidRPr="004D6A99">
        <w:rPr>
          <w:szCs w:val="24"/>
          <w:lang w:val="ro-RO"/>
        </w:rPr>
        <w:t xml:space="preserve">prin aplicarea unei limite de 1,52% la valoarea rezultată din calculul amortizării anuale, reprezentată de gradul de suportabilitate a populației la nivelul municipiului. </w:t>
      </w:r>
    </w:p>
    <w:p w14:paraId="5C2CC8D4" w14:textId="77777777" w:rsidR="00F4458B" w:rsidRPr="004D6A99" w:rsidRDefault="00313A75" w:rsidP="00A01E89">
      <w:pPr>
        <w:spacing w:after="0"/>
        <w:rPr>
          <w:szCs w:val="24"/>
          <w:u w:val="single"/>
          <w:lang w:val="ro-RO"/>
        </w:rPr>
      </w:pPr>
      <w:r w:rsidRPr="004D6A99">
        <w:rPr>
          <w:szCs w:val="24"/>
          <w:lang w:val="ro-RO"/>
        </w:rPr>
        <w:tab/>
      </w:r>
      <w:r w:rsidRPr="004D6A99">
        <w:rPr>
          <w:szCs w:val="24"/>
          <w:u w:val="single"/>
          <w:lang w:val="ro-RO"/>
        </w:rPr>
        <w:t>Calcul grad de suportabilitate :</w:t>
      </w:r>
    </w:p>
    <w:p w14:paraId="3EB0CF0E" w14:textId="1C5F4EEA" w:rsidR="00021773" w:rsidRPr="004D6A99" w:rsidRDefault="00313A75" w:rsidP="00A01E89">
      <w:pPr>
        <w:spacing w:after="0"/>
        <w:rPr>
          <w:szCs w:val="24"/>
          <w:lang w:val="ro-RO"/>
        </w:rPr>
      </w:pPr>
      <w:r w:rsidRPr="004D6A99">
        <w:rPr>
          <w:szCs w:val="24"/>
          <w:lang w:val="ro-RO"/>
        </w:rPr>
        <w:tab/>
        <w:t>Gradul de suportabilitate = (tarif consum mediu/venit mediu gospodărie) x 100</w:t>
      </w:r>
    </w:p>
    <w:p w14:paraId="3F3726A8" w14:textId="77777777" w:rsidR="000B658F" w:rsidRPr="004D6A99" w:rsidRDefault="000B658F" w:rsidP="00A01E89">
      <w:pPr>
        <w:spacing w:after="0"/>
        <w:rPr>
          <w:b/>
          <w:bCs/>
          <w:szCs w:val="24"/>
          <w:lang w:val="ro-RO"/>
        </w:rPr>
      </w:pPr>
    </w:p>
    <w:p w14:paraId="0B597AD3" w14:textId="7128A462" w:rsidR="00754269" w:rsidRPr="004D6A99" w:rsidRDefault="00021773" w:rsidP="00A01E89">
      <w:pPr>
        <w:spacing w:after="0"/>
        <w:rPr>
          <w:b/>
          <w:bCs/>
          <w:szCs w:val="24"/>
          <w:lang w:val="ro-RO"/>
        </w:rPr>
      </w:pPr>
      <w:r w:rsidRPr="004D6A99">
        <w:rPr>
          <w:b/>
          <w:bCs/>
          <w:szCs w:val="24"/>
          <w:lang w:val="ro-RO"/>
        </w:rPr>
        <w:t>UAT Municipiul Sfântu Gheorghe</w:t>
      </w:r>
    </w:p>
    <w:p w14:paraId="008F4B3F" w14:textId="48260A54" w:rsidR="00D06BE1" w:rsidRPr="004D6A99" w:rsidRDefault="00D06BE1" w:rsidP="00D06BE1">
      <w:pPr>
        <w:spacing w:after="0"/>
        <w:ind w:left="-851"/>
        <w:rPr>
          <w:u w:val="single"/>
          <w:lang w:val="ro-RO"/>
        </w:rPr>
      </w:pPr>
      <w:r w:rsidRPr="004D6A99">
        <w:rPr>
          <w:noProof/>
          <w:lang w:val="hu-HU" w:eastAsia="hu-HU"/>
        </w:rPr>
        <w:drawing>
          <wp:inline distT="0" distB="0" distL="0" distR="0" wp14:anchorId="54A48C3A" wp14:editId="605C6C23">
            <wp:extent cx="6848475" cy="23717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48475" cy="2371725"/>
                    </a:xfrm>
                    <a:prstGeom prst="rect">
                      <a:avLst/>
                    </a:prstGeom>
                    <a:noFill/>
                    <a:ln>
                      <a:noFill/>
                    </a:ln>
                  </pic:spPr>
                </pic:pic>
              </a:graphicData>
            </a:graphic>
          </wp:inline>
        </w:drawing>
      </w:r>
    </w:p>
    <w:p w14:paraId="6BCED36A" w14:textId="77777777" w:rsidR="00D06BE1" w:rsidRPr="004D6A99" w:rsidRDefault="00D06BE1" w:rsidP="00A01E89">
      <w:pPr>
        <w:spacing w:after="0"/>
        <w:rPr>
          <w:u w:val="single"/>
          <w:lang w:val="ro-RO"/>
        </w:rPr>
      </w:pPr>
    </w:p>
    <w:p w14:paraId="7D1EF4AE" w14:textId="1446664A" w:rsidR="0028752A" w:rsidRPr="004D6A99" w:rsidRDefault="00BE1893" w:rsidP="00A01E89">
      <w:pPr>
        <w:spacing w:after="0"/>
        <w:rPr>
          <w:u w:val="single"/>
          <w:lang w:val="hu-HU"/>
        </w:rPr>
      </w:pPr>
      <w:r w:rsidRPr="004D6A99">
        <w:rPr>
          <w:u w:val="single"/>
          <w:lang w:val="ro-RO"/>
        </w:rPr>
        <w:t xml:space="preserve">La momentul încheierii prezentului Contract, operatorul doar pentru Municipiul Sfântu Gheorghe are obligația de a plătii redevență. </w:t>
      </w:r>
    </w:p>
    <w:p w14:paraId="2AB40AEB" w14:textId="77777777" w:rsidR="001C41B9" w:rsidRPr="004D6A99" w:rsidRDefault="00313A75" w:rsidP="00A01E89">
      <w:pPr>
        <w:spacing w:after="0"/>
        <w:rPr>
          <w:b/>
          <w:szCs w:val="24"/>
          <w:lang w:val="ro-RO"/>
        </w:rPr>
      </w:pPr>
      <w:r w:rsidRPr="004D6A99">
        <w:rPr>
          <w:b/>
          <w:szCs w:val="24"/>
          <w:lang w:val="ro-RO"/>
        </w:rPr>
        <w:tab/>
      </w:r>
    </w:p>
    <w:p w14:paraId="405794DA" w14:textId="23345BD7" w:rsidR="00F4458B" w:rsidRPr="004D6A99" w:rsidRDefault="00313A75" w:rsidP="0091732C">
      <w:pPr>
        <w:spacing w:after="0"/>
        <w:ind w:firstLine="709"/>
        <w:rPr>
          <w:szCs w:val="24"/>
          <w:lang w:val="ro-RO"/>
        </w:rPr>
      </w:pPr>
      <w:r w:rsidRPr="004D6A99">
        <w:rPr>
          <w:b/>
          <w:szCs w:val="24"/>
          <w:lang w:val="ro-RO"/>
        </w:rPr>
        <w:t>7.2.</w:t>
      </w:r>
      <w:r w:rsidRPr="004D6A99">
        <w:rPr>
          <w:szCs w:val="24"/>
          <w:lang w:val="ro-RO"/>
        </w:rPr>
        <w:t xml:space="preserve"> Operatorul va achita trimestrial proprietarului bunurilor de retur valoarea redevenței anuale, cel târziu până la data de 15 a primei luni a trimestrului următor celui pentru care redevența este datorată.</w:t>
      </w:r>
    </w:p>
    <w:p w14:paraId="7AF648E2" w14:textId="77777777" w:rsidR="00F4458B" w:rsidRPr="004D6A99" w:rsidRDefault="00313A75" w:rsidP="0091732C">
      <w:pPr>
        <w:spacing w:after="0"/>
        <w:rPr>
          <w:szCs w:val="24"/>
          <w:lang w:val="ro-RO"/>
        </w:rPr>
      </w:pPr>
      <w:r w:rsidRPr="004D6A99">
        <w:rPr>
          <w:b/>
          <w:szCs w:val="24"/>
          <w:lang w:val="ro-RO"/>
        </w:rPr>
        <w:tab/>
        <w:t>7.3</w:t>
      </w:r>
      <w:r w:rsidRPr="004D6A99">
        <w:rPr>
          <w:szCs w:val="24"/>
          <w:lang w:val="ro-RO"/>
        </w:rPr>
        <w:t>. Proprietarul bunurilor de retur va emite factura pentru redevența trimestrială cu cel puțin 10 zile înainte de termenul scadent prevăzut la art. 7.2.</w:t>
      </w:r>
    </w:p>
    <w:p w14:paraId="5556F033" w14:textId="77777777" w:rsidR="00F4458B" w:rsidRPr="004D6A99" w:rsidRDefault="00313A75" w:rsidP="0091732C">
      <w:pPr>
        <w:spacing w:after="0"/>
        <w:rPr>
          <w:szCs w:val="24"/>
          <w:lang w:val="ro-RO"/>
        </w:rPr>
      </w:pPr>
      <w:r w:rsidRPr="004D6A99">
        <w:rPr>
          <w:b/>
          <w:szCs w:val="24"/>
          <w:lang w:val="ro-RO"/>
        </w:rPr>
        <w:tab/>
        <w:t xml:space="preserve">7.4. </w:t>
      </w:r>
      <w:r w:rsidRPr="004D6A99">
        <w:rPr>
          <w:szCs w:val="24"/>
          <w:lang w:val="ro-RO"/>
        </w:rPr>
        <w:t>Pentru bunurile ce vor fi preluate de operator ulterior semnării contractului, redevența va fi stabilită prin aplicarea unei limite de 1,52% la valoarea rezultată din calculul amortizării anuale, reprezentată de gradul de suportabilitate a populației la nivelul municipiului.</w:t>
      </w:r>
    </w:p>
    <w:p w14:paraId="0349B62A" w14:textId="77777777" w:rsidR="00F4458B" w:rsidRPr="004D6A99" w:rsidRDefault="00313A75" w:rsidP="0091732C">
      <w:pPr>
        <w:spacing w:after="0"/>
        <w:rPr>
          <w:szCs w:val="24"/>
          <w:lang w:val="ro-RO"/>
        </w:rPr>
      </w:pPr>
      <w:r w:rsidRPr="004D6A99">
        <w:rPr>
          <w:b/>
          <w:szCs w:val="24"/>
          <w:lang w:val="ro-RO"/>
        </w:rPr>
        <w:tab/>
        <w:t>7.5.</w:t>
      </w:r>
      <w:r w:rsidRPr="004D6A99">
        <w:rPr>
          <w:szCs w:val="24"/>
          <w:lang w:val="ro-RO"/>
        </w:rPr>
        <w:t xml:space="preserve"> Plata redevenței se va face în contul beneficiarului.</w:t>
      </w:r>
    </w:p>
    <w:p w14:paraId="3DDE105F" w14:textId="77777777" w:rsidR="00F4458B" w:rsidRPr="004D6A99" w:rsidRDefault="00313A75" w:rsidP="0091732C">
      <w:pPr>
        <w:spacing w:after="0"/>
        <w:rPr>
          <w:szCs w:val="24"/>
          <w:lang w:val="ro-RO"/>
        </w:rPr>
      </w:pPr>
      <w:r w:rsidRPr="004D6A99">
        <w:rPr>
          <w:b/>
          <w:szCs w:val="24"/>
          <w:lang w:val="ro-RO"/>
        </w:rPr>
        <w:tab/>
        <w:t>7.6.</w:t>
      </w:r>
      <w:r w:rsidRPr="004D6A99">
        <w:rPr>
          <w:szCs w:val="24"/>
          <w:lang w:val="ro-RO"/>
        </w:rPr>
        <w:t xml:space="preserve"> Pentru nerespectarea termenului de plată a redevenței, Operatorul datorează Autorității Contractante penalități de întârziere, calculate prin aplicarea procentului de 0,1% de întârziere asupra sumei neachitate, inclusiv valoarea penalităților de întârziere aferente datoriei neachitate.</w:t>
      </w:r>
    </w:p>
    <w:p w14:paraId="4036CBB0" w14:textId="77777777" w:rsidR="00BE42BA" w:rsidRPr="004D6A99" w:rsidRDefault="00313A75" w:rsidP="0091732C">
      <w:pPr>
        <w:spacing w:after="0"/>
        <w:rPr>
          <w:szCs w:val="24"/>
          <w:lang w:val="ro-RO"/>
        </w:rPr>
      </w:pPr>
      <w:r w:rsidRPr="004D6A99">
        <w:rPr>
          <w:b/>
          <w:szCs w:val="24"/>
          <w:lang w:val="ro-RO"/>
        </w:rPr>
        <w:tab/>
        <w:t>7.7.</w:t>
      </w:r>
      <w:r w:rsidRPr="004D6A99">
        <w:rPr>
          <w:szCs w:val="24"/>
          <w:lang w:val="ro-RO"/>
        </w:rPr>
        <w:t xml:space="preserve"> În caz de întârziere la plată a redevenței cu 90 de zile, Autoritatea Contractantă va executa garanția constituită de Operator cu suma datorată de acesta. ”</w:t>
      </w:r>
    </w:p>
    <w:p w14:paraId="1109608C" w14:textId="77777777" w:rsidR="004770C6" w:rsidRPr="004D6A99" w:rsidRDefault="004770C6">
      <w:pPr>
        <w:spacing w:after="0"/>
        <w:jc w:val="left"/>
        <w:rPr>
          <w:b/>
          <w:szCs w:val="24"/>
          <w:lang w:val="ro-RO"/>
        </w:rPr>
      </w:pPr>
      <w:r w:rsidRPr="004D6A99">
        <w:rPr>
          <w:b/>
          <w:szCs w:val="24"/>
          <w:lang w:val="ro-RO"/>
        </w:rPr>
        <w:br w:type="page"/>
      </w:r>
    </w:p>
    <w:p w14:paraId="742D721C" w14:textId="785C893A" w:rsidR="00F4458B" w:rsidRPr="004D6A99" w:rsidRDefault="00313A75" w:rsidP="00BE42BA">
      <w:pPr>
        <w:spacing w:after="0"/>
        <w:rPr>
          <w:szCs w:val="24"/>
          <w:lang w:val="ro-RO"/>
        </w:rPr>
      </w:pPr>
      <w:r w:rsidRPr="004D6A99">
        <w:rPr>
          <w:b/>
          <w:szCs w:val="24"/>
          <w:lang w:val="ro-RO"/>
        </w:rPr>
        <w:lastRenderedPageBreak/>
        <w:t>CAPITOLUL 8. GARANȚIA-E DE BUNĂ EXECUȚIE</w:t>
      </w:r>
    </w:p>
    <w:p w14:paraId="0E7F94E2" w14:textId="77777777" w:rsidR="00F4458B" w:rsidRPr="004D6A99" w:rsidRDefault="00313A75" w:rsidP="00A01E89">
      <w:pPr>
        <w:spacing w:after="0"/>
        <w:ind w:firstLine="709"/>
        <w:rPr>
          <w:szCs w:val="24"/>
          <w:lang w:val="ro-RO"/>
        </w:rPr>
      </w:pPr>
      <w:r w:rsidRPr="004D6A99">
        <w:rPr>
          <w:b/>
          <w:bCs/>
          <w:szCs w:val="24"/>
          <w:lang w:val="ro-RO"/>
        </w:rPr>
        <w:t>8.1</w:t>
      </w:r>
      <w:r w:rsidRPr="004D6A99">
        <w:rPr>
          <w:szCs w:val="24"/>
          <w:lang w:val="ro-RO"/>
        </w:rPr>
        <w:t xml:space="preserve"> În termen de 30 de zile de la data încheierii prezentului Contract, Operatorul este obligat să constituie, cu titlu de garanție de bună execuție în contul Autorității Contractante</w:t>
      </w:r>
      <w:r w:rsidRPr="004D6A99">
        <w:rPr>
          <w:lang w:val="ro-RO"/>
        </w:rPr>
        <w:t xml:space="preserve"> </w:t>
      </w:r>
      <w:r w:rsidRPr="004D6A99">
        <w:rPr>
          <w:szCs w:val="24"/>
          <w:lang w:val="ro-RO"/>
        </w:rPr>
        <w:t xml:space="preserve">o sumă de </w:t>
      </w:r>
      <w:r w:rsidRPr="004D6A99">
        <w:rPr>
          <w:lang w:val="ro-RO"/>
        </w:rPr>
        <w:t>10.000</w:t>
      </w:r>
      <w:r w:rsidRPr="004D6A99">
        <w:rPr>
          <w:szCs w:val="24"/>
          <w:lang w:val="ro-RO"/>
        </w:rPr>
        <w:t>lei.</w:t>
      </w:r>
    </w:p>
    <w:p w14:paraId="4F7F6D8E" w14:textId="57BA83F1" w:rsidR="00F4458B" w:rsidRPr="004D6A99" w:rsidRDefault="00313A75" w:rsidP="00A01E89">
      <w:pPr>
        <w:spacing w:after="0"/>
        <w:ind w:firstLine="709"/>
        <w:rPr>
          <w:szCs w:val="24"/>
          <w:lang w:val="ro-RO"/>
        </w:rPr>
      </w:pPr>
      <w:r w:rsidRPr="004D6A99">
        <w:rPr>
          <w:b/>
          <w:bCs/>
          <w:szCs w:val="24"/>
          <w:lang w:val="ro-RO"/>
        </w:rPr>
        <w:t xml:space="preserve">8.2 </w:t>
      </w:r>
      <w:r w:rsidRPr="004D6A99">
        <w:rPr>
          <w:szCs w:val="24"/>
          <w:lang w:val="ro-RO"/>
        </w:rPr>
        <w:t xml:space="preserve">Din </w:t>
      </w:r>
      <w:r w:rsidR="00A01E89" w:rsidRPr="004D6A99">
        <w:rPr>
          <w:szCs w:val="24"/>
          <w:lang w:val="ro-RO"/>
        </w:rPr>
        <w:t>garanție</w:t>
      </w:r>
      <w:r w:rsidRPr="004D6A99">
        <w:rPr>
          <w:szCs w:val="24"/>
          <w:lang w:val="ro-RO"/>
        </w:rPr>
        <w:t xml:space="preserve"> se </w:t>
      </w:r>
      <w:r w:rsidR="00A01E89" w:rsidRPr="004D6A99">
        <w:rPr>
          <w:szCs w:val="24"/>
          <w:lang w:val="ro-RO"/>
        </w:rPr>
        <w:t>rețin</w:t>
      </w:r>
      <w:r w:rsidRPr="004D6A99">
        <w:rPr>
          <w:szCs w:val="24"/>
          <w:lang w:val="ro-RO"/>
        </w:rPr>
        <w:t xml:space="preserve">, dacă este cazul, </w:t>
      </w:r>
      <w:r w:rsidR="00A01E89" w:rsidRPr="004D6A99">
        <w:rPr>
          <w:szCs w:val="24"/>
          <w:lang w:val="ro-RO"/>
        </w:rPr>
        <w:t>penalitățile</w:t>
      </w:r>
      <w:r w:rsidRPr="004D6A99">
        <w:rPr>
          <w:szCs w:val="24"/>
          <w:lang w:val="ro-RO"/>
        </w:rPr>
        <w:t>, inclusiv  pentru neîndeplinirea Indicatorilor de performanță ai serviciului, şi orice alte sume datorate Autorității Contractante si neachitate de către Operator, în baza Contractului sau a altor prevederi legale în vigoare.</w:t>
      </w:r>
    </w:p>
    <w:p w14:paraId="669AB70D" w14:textId="35A8C321" w:rsidR="00F4458B" w:rsidRPr="004D6A99" w:rsidRDefault="00313A75" w:rsidP="00A01E89">
      <w:pPr>
        <w:spacing w:after="0"/>
        <w:ind w:firstLine="709"/>
        <w:rPr>
          <w:szCs w:val="24"/>
          <w:lang w:val="ro-RO"/>
        </w:rPr>
      </w:pPr>
      <w:r w:rsidRPr="004D6A99">
        <w:rPr>
          <w:b/>
          <w:bCs/>
          <w:szCs w:val="24"/>
          <w:lang w:val="ro-RO"/>
        </w:rPr>
        <w:t xml:space="preserve">8.3 </w:t>
      </w:r>
      <w:r w:rsidRPr="004D6A99">
        <w:rPr>
          <w:szCs w:val="24"/>
          <w:lang w:val="ro-RO"/>
        </w:rPr>
        <w:t xml:space="preserve">Autoritatea Contractantă restituie garanția Operatorului, în termen de </w:t>
      </w:r>
      <w:r w:rsidRPr="004D6A99">
        <w:rPr>
          <w:lang w:val="ro-RO"/>
        </w:rPr>
        <w:t xml:space="preserve">60 </w:t>
      </w:r>
      <w:r w:rsidRPr="004D6A99">
        <w:rPr>
          <w:szCs w:val="24"/>
          <w:lang w:val="ro-RO"/>
        </w:rPr>
        <w:t xml:space="preserve">de zile de la </w:t>
      </w:r>
      <w:r w:rsidR="00A01E89" w:rsidRPr="004D6A99">
        <w:rPr>
          <w:szCs w:val="24"/>
          <w:lang w:val="ro-RO"/>
        </w:rPr>
        <w:t>sfârșitul</w:t>
      </w:r>
      <w:r w:rsidRPr="004D6A99">
        <w:rPr>
          <w:szCs w:val="24"/>
          <w:lang w:val="ro-RO"/>
        </w:rPr>
        <w:t xml:space="preserve"> prezentului Contract, </w:t>
      </w:r>
      <w:r w:rsidRPr="004D6A99">
        <w:rPr>
          <w:lang w:val="ro-RO"/>
        </w:rPr>
        <w:t xml:space="preserve">după îndeplinirea </w:t>
      </w:r>
      <w:r w:rsidR="00A01E89" w:rsidRPr="004D6A99">
        <w:rPr>
          <w:lang w:val="ro-RO"/>
        </w:rPr>
        <w:t>obligațiilor</w:t>
      </w:r>
      <w:r w:rsidRPr="004D6A99">
        <w:rPr>
          <w:lang w:val="ro-RO"/>
        </w:rPr>
        <w:t xml:space="preserve"> asumate prin prezentul contract</w:t>
      </w:r>
      <w:r w:rsidRPr="004D6A99">
        <w:rPr>
          <w:szCs w:val="24"/>
          <w:lang w:val="ro-RO"/>
        </w:rPr>
        <w:t xml:space="preserve">.  </w:t>
      </w:r>
    </w:p>
    <w:p w14:paraId="586D5F17" w14:textId="77777777" w:rsidR="00F4458B" w:rsidRPr="004D6A99" w:rsidRDefault="00313A75" w:rsidP="00A01E89">
      <w:pPr>
        <w:spacing w:after="0"/>
        <w:ind w:firstLine="709"/>
        <w:rPr>
          <w:lang w:val="ro-RO"/>
        </w:rPr>
      </w:pPr>
      <w:r w:rsidRPr="004D6A99">
        <w:rPr>
          <w:b/>
          <w:bCs/>
          <w:lang w:val="ro-RO"/>
        </w:rPr>
        <w:t xml:space="preserve">8.4. </w:t>
      </w:r>
      <w:r w:rsidRPr="004D6A99">
        <w:rPr>
          <w:lang w:val="ro-RO"/>
        </w:rPr>
        <w:t xml:space="preserve">În cazul în care garanția nu acoperă totalitatea penalităților, acestea se vor plăti de către Operator  în termen de 60 de zile de la data notificării de către Autoritatea Contractantă a insuficienței garanției. </w:t>
      </w:r>
    </w:p>
    <w:p w14:paraId="76E5C85F" w14:textId="77777777" w:rsidR="00F4458B" w:rsidRPr="004D6A99" w:rsidRDefault="00F4458B" w:rsidP="00A01E89">
      <w:pPr>
        <w:spacing w:after="0"/>
        <w:rPr>
          <w:lang w:val="ro-RO"/>
        </w:rPr>
      </w:pPr>
    </w:p>
    <w:p w14:paraId="6844EE9A" w14:textId="77777777" w:rsidR="00F4458B" w:rsidRPr="004D6A99" w:rsidRDefault="00313A75" w:rsidP="00A01E89">
      <w:pPr>
        <w:spacing w:after="0"/>
        <w:rPr>
          <w:b/>
          <w:szCs w:val="24"/>
          <w:lang w:val="ro-RO"/>
        </w:rPr>
      </w:pPr>
      <w:r w:rsidRPr="004D6A99">
        <w:rPr>
          <w:b/>
          <w:szCs w:val="24"/>
          <w:lang w:val="ro-RO"/>
        </w:rPr>
        <w:t>CAPITOLUL 9. DIFERENȚELE DE TARIF</w:t>
      </w:r>
    </w:p>
    <w:p w14:paraId="37828128" w14:textId="77777777" w:rsidR="00F4458B" w:rsidRPr="004D6A99" w:rsidRDefault="00313A75" w:rsidP="00A01E89">
      <w:pPr>
        <w:spacing w:after="0"/>
        <w:ind w:firstLine="709"/>
        <w:rPr>
          <w:szCs w:val="24"/>
          <w:lang w:val="ro-RO"/>
        </w:rPr>
      </w:pPr>
      <w:r w:rsidRPr="004D6A99">
        <w:rPr>
          <w:b/>
          <w:bCs/>
          <w:szCs w:val="24"/>
          <w:lang w:val="ro-RO"/>
        </w:rPr>
        <w:t>9.1.</w:t>
      </w:r>
      <w:r w:rsidRPr="004D6A99">
        <w:rPr>
          <w:szCs w:val="24"/>
          <w:lang w:val="ro-RO"/>
        </w:rPr>
        <w:t xml:space="preserve"> </w:t>
      </w:r>
      <w:r w:rsidRPr="004D6A99">
        <w:rPr>
          <w:rStyle w:val="CharStyle13"/>
          <w:rFonts w:eastAsia="Courier New"/>
          <w:color w:val="auto"/>
        </w:rPr>
        <w:t xml:space="preserve">Operatorul este obligat să transporte toți călătorii care dețin un Titlu de călătorie valabil, inclusiv categoriile de călători care beneficiază de facilități la transport, respectiv de gratuitățile și reducerile la Titlurile de călătorie, prevăzute în Anexa nr. 7.1, precum şi de orice alte </w:t>
      </w:r>
      <w:r w:rsidR="00896F89" w:rsidRPr="004D6A99">
        <w:rPr>
          <w:rStyle w:val="CharStyle13"/>
          <w:rFonts w:eastAsia="Courier New"/>
          <w:color w:val="auto"/>
        </w:rPr>
        <w:t>gratuități</w:t>
      </w:r>
      <w:r w:rsidRPr="004D6A99">
        <w:rPr>
          <w:rStyle w:val="CharStyle13"/>
          <w:rFonts w:eastAsia="Courier New"/>
          <w:color w:val="auto"/>
        </w:rPr>
        <w:t xml:space="preserve"> şi reduceri ce vor fi stabilite după data intrării în vigoare a contractului prin acte normative</w:t>
      </w:r>
      <w:r w:rsidRPr="004D6A99">
        <w:rPr>
          <w:szCs w:val="24"/>
          <w:lang w:val="ro-RO"/>
        </w:rPr>
        <w:t>. Modul de acordare a Diferențelor de tarif este cel prevăzut în Anexa nr.7.2.</w:t>
      </w:r>
    </w:p>
    <w:p w14:paraId="24A1B4FF" w14:textId="77777777" w:rsidR="00F4458B" w:rsidRPr="004D6A99" w:rsidRDefault="00313A75" w:rsidP="00A01E89">
      <w:pPr>
        <w:spacing w:after="0"/>
        <w:ind w:firstLine="709"/>
        <w:rPr>
          <w:szCs w:val="24"/>
          <w:lang w:val="ro-RO"/>
        </w:rPr>
      </w:pPr>
      <w:r w:rsidRPr="004D6A99">
        <w:rPr>
          <w:b/>
          <w:bCs/>
          <w:szCs w:val="24"/>
          <w:lang w:val="ro-RO"/>
        </w:rPr>
        <w:t>9.2.</w:t>
      </w:r>
      <w:r w:rsidRPr="004D6A99">
        <w:rPr>
          <w:szCs w:val="24"/>
          <w:lang w:val="ro-RO"/>
        </w:rPr>
        <w:t xml:space="preserve"> Operatorul se obligă să emită Titluri de călătorie pentru toate categoriile de călători care beneficiază de reduceri și gratuități, potrivit prevederilor legale, ale hotărârilor Consiliului Local al </w:t>
      </w:r>
      <w:r w:rsidRPr="004D6A99">
        <w:rPr>
          <w:lang w:val="ro-RO"/>
        </w:rPr>
        <w:t>UAT-ului deservit</w:t>
      </w:r>
      <w:r w:rsidRPr="004D6A99">
        <w:rPr>
          <w:szCs w:val="24"/>
          <w:lang w:val="ro-RO"/>
        </w:rPr>
        <w:t xml:space="preserve">. </w:t>
      </w:r>
    </w:p>
    <w:p w14:paraId="6AA96FD4" w14:textId="77777777" w:rsidR="00F4458B" w:rsidRPr="004D6A99" w:rsidRDefault="00313A75" w:rsidP="00A01E89">
      <w:pPr>
        <w:spacing w:after="0"/>
        <w:ind w:firstLine="709"/>
        <w:rPr>
          <w:szCs w:val="24"/>
          <w:lang w:val="ro-RO"/>
        </w:rPr>
      </w:pPr>
      <w:r w:rsidRPr="004D6A99">
        <w:rPr>
          <w:b/>
          <w:bCs/>
          <w:szCs w:val="24"/>
          <w:lang w:val="ro-RO"/>
        </w:rPr>
        <w:t>9.3.</w:t>
      </w:r>
      <w:r w:rsidRPr="004D6A99">
        <w:rPr>
          <w:szCs w:val="24"/>
          <w:lang w:val="ro-RO"/>
        </w:rPr>
        <w:t xml:space="preserve"> Acoperirea Diferențelor de tarif acordate se va face potrivit prevederilor legale, până la valoarea integrală a Abonamentelor sau Tarifelor de călătorie stabilite, în baza numărului de Titluri de călătorie cu valoare redusă vândute și a numărului de Titluri de călătorie acordate categoriilor de călători care beneficiază de gratuități. </w:t>
      </w:r>
    </w:p>
    <w:p w14:paraId="01340604" w14:textId="6D8388FE" w:rsidR="00F4458B" w:rsidRPr="004D6A99" w:rsidRDefault="00313A75" w:rsidP="00A01E89">
      <w:pPr>
        <w:spacing w:after="0"/>
        <w:ind w:firstLine="709"/>
        <w:rPr>
          <w:szCs w:val="24"/>
          <w:highlight w:val="yellow"/>
          <w:lang w:val="ro-RO"/>
        </w:rPr>
      </w:pPr>
      <w:r w:rsidRPr="004D6A99">
        <w:rPr>
          <w:b/>
          <w:bCs/>
          <w:szCs w:val="24"/>
          <w:lang w:val="ro-RO"/>
        </w:rPr>
        <w:t>9.4.</w:t>
      </w:r>
      <w:r w:rsidRPr="004D6A99">
        <w:rPr>
          <w:szCs w:val="24"/>
          <w:lang w:val="ro-RO"/>
        </w:rPr>
        <w:t xml:space="preserve"> Până la introducerea sistemului electronic de taxare, pentru realizarea decontărilor pentru Diferențele de tarif, Operatorul trebuie să facă dovada numărului de Titluri de călătorie cu valoare redusă vândute și a numărului de Titluri de călătorie acordate categoriilor de călători care beneficiază de gratuități. Dovada eliberării titlurilor de călătorie reduse și gratuite se face în baza documentelor justificative stabilite prin acte normative și a hotărâlor </w:t>
      </w:r>
      <w:r w:rsidRPr="004D6A99">
        <w:rPr>
          <w:lang w:val="ro-RO"/>
        </w:rPr>
        <w:t>UAT-ului deservit</w:t>
      </w:r>
      <w:r w:rsidRPr="004D6A99">
        <w:rPr>
          <w:szCs w:val="24"/>
          <w:lang w:val="ro-RO"/>
        </w:rPr>
        <w:t>, documente aflate la sediul operatorului,</w:t>
      </w:r>
      <w:r w:rsidRPr="004D6A99">
        <w:rPr>
          <w:lang w:val="ro-RO"/>
        </w:rPr>
        <w:t xml:space="preserve"> prin rapoartele lunare ale sistemului electronic de taxare (decont vânzare) și </w:t>
      </w:r>
      <w:r w:rsidR="00A01E89" w:rsidRPr="004D6A99">
        <w:rPr>
          <w:lang w:val="ro-RO"/>
        </w:rPr>
        <w:t>situația</w:t>
      </w:r>
      <w:r w:rsidRPr="004D6A99">
        <w:rPr>
          <w:lang w:val="ro-RO"/>
        </w:rPr>
        <w:t xml:space="preserve"> emiterii  titlurilor de călătorie pentru beneficiarii de </w:t>
      </w:r>
      <w:r w:rsidR="00A01E89" w:rsidRPr="004D6A99">
        <w:rPr>
          <w:lang w:val="ro-RO"/>
        </w:rPr>
        <w:t>gratuități</w:t>
      </w:r>
      <w:r w:rsidRPr="004D6A99">
        <w:rPr>
          <w:lang w:val="ro-RO"/>
        </w:rPr>
        <w:t xml:space="preserve">. </w:t>
      </w:r>
      <w:r w:rsidRPr="004D6A99">
        <w:rPr>
          <w:szCs w:val="24"/>
          <w:lang w:val="ro-RO"/>
        </w:rPr>
        <w:t xml:space="preserve">Dovada </w:t>
      </w:r>
      <w:r w:rsidR="00A01E89" w:rsidRPr="004D6A99">
        <w:rPr>
          <w:szCs w:val="24"/>
          <w:lang w:val="ro-RO"/>
        </w:rPr>
        <w:t>numărului</w:t>
      </w:r>
      <w:r w:rsidRPr="004D6A99">
        <w:rPr>
          <w:szCs w:val="24"/>
          <w:lang w:val="ro-RO"/>
        </w:rPr>
        <w:t xml:space="preserve"> de Titluri de călătorie reduse și gratuite eliberate se va face pe baza Tabelelor centralizatoare pe fiecare categorie în parte, puse la dispoziția Autorității Contractante.</w:t>
      </w:r>
    </w:p>
    <w:p w14:paraId="43D76D71" w14:textId="77777777" w:rsidR="00F4458B" w:rsidRPr="004D6A99" w:rsidRDefault="00313A75" w:rsidP="00A01E89">
      <w:pPr>
        <w:spacing w:after="0"/>
        <w:ind w:firstLine="709"/>
        <w:rPr>
          <w:szCs w:val="24"/>
          <w:lang w:val="ro-RO"/>
        </w:rPr>
      </w:pPr>
      <w:r w:rsidRPr="004D6A99">
        <w:rPr>
          <w:b/>
          <w:bCs/>
          <w:szCs w:val="24"/>
          <w:lang w:val="ro-RO"/>
        </w:rPr>
        <w:t>9.5.</w:t>
      </w:r>
      <w:r w:rsidRPr="004D6A99">
        <w:rPr>
          <w:szCs w:val="24"/>
          <w:lang w:val="ro-RO"/>
        </w:rPr>
        <w:t xml:space="preserve"> Plata către Operator pentru Diferențele de tarif acordate se va face lunar de către </w:t>
      </w:r>
      <w:r w:rsidRPr="004D6A99">
        <w:rPr>
          <w:lang w:val="ro-RO"/>
        </w:rPr>
        <w:t>UAT-ul deservit</w:t>
      </w:r>
      <w:r w:rsidRPr="004D6A99">
        <w:rPr>
          <w:szCs w:val="24"/>
          <w:lang w:val="ro-RO"/>
        </w:rPr>
        <w:t xml:space="preserve">, în baza facturii emise de către Operator. Operatorul are obligația de a emite factura până la data de 15 a lunii următoare a celei pentru care se face decontarea, la care vor atașa documentația justificativă prevăzute pentru fiecare categorie de facilități în parte. </w:t>
      </w:r>
    </w:p>
    <w:p w14:paraId="3A8E656A" w14:textId="77777777" w:rsidR="00F4458B" w:rsidRPr="004D6A99" w:rsidRDefault="00313A75" w:rsidP="00A01E89">
      <w:pPr>
        <w:spacing w:after="0"/>
        <w:ind w:firstLine="709"/>
        <w:rPr>
          <w:szCs w:val="24"/>
          <w:lang w:val="ro-RO"/>
        </w:rPr>
      </w:pPr>
      <w:r w:rsidRPr="004D6A99">
        <w:rPr>
          <w:b/>
          <w:bCs/>
          <w:szCs w:val="24"/>
          <w:lang w:val="ro-RO"/>
        </w:rPr>
        <w:t>9.6.</w:t>
      </w:r>
      <w:r w:rsidRPr="004D6A99">
        <w:rPr>
          <w:szCs w:val="24"/>
          <w:lang w:val="ro-RO"/>
        </w:rPr>
        <w:t xml:space="preserve"> Autoritatea Contractantă verifică documentele justificative și avizează sumele de plată</w:t>
      </w:r>
      <w:r w:rsidRPr="004D6A99">
        <w:rPr>
          <w:lang w:val="ro-RO"/>
        </w:rPr>
        <w:t>,</w:t>
      </w:r>
      <w:r w:rsidRPr="004D6A99">
        <w:rPr>
          <w:szCs w:val="24"/>
          <w:lang w:val="ro-RO"/>
        </w:rPr>
        <w:t xml:space="preserve"> în termen de 3 zile de la primirea documentelor și a completărilor solicitate. Autoritatea Contractantă va întocmi un Proces Verbal privind constatările făcute și avizarea sumelor de plată, menționând în cazul eventualelor contestări, sumele și motivele acestora. Acesta se va întocmi în </w:t>
      </w:r>
      <w:r w:rsidR="007C3733" w:rsidRPr="004D6A99">
        <w:rPr>
          <w:szCs w:val="24"/>
          <w:lang w:val="ro-RO"/>
        </w:rPr>
        <w:t>3</w:t>
      </w:r>
      <w:r w:rsidRPr="004D6A99">
        <w:rPr>
          <w:szCs w:val="24"/>
          <w:lang w:val="ro-RO"/>
        </w:rPr>
        <w:t xml:space="preserve"> exemplare fiecare, două la Autoritatea Contractantă, unul la Operator</w:t>
      </w:r>
      <w:r w:rsidRPr="004D6A99">
        <w:rPr>
          <w:lang w:val="ro-RO"/>
        </w:rPr>
        <w:t>.</w:t>
      </w:r>
    </w:p>
    <w:p w14:paraId="03D55EE4" w14:textId="77777777" w:rsidR="00F4458B" w:rsidRPr="004D6A99" w:rsidRDefault="00313A75" w:rsidP="00A01E89">
      <w:pPr>
        <w:spacing w:after="0"/>
        <w:ind w:firstLine="709"/>
        <w:rPr>
          <w:szCs w:val="24"/>
          <w:lang w:val="ro-RO"/>
        </w:rPr>
      </w:pPr>
      <w:r w:rsidRPr="004D6A99">
        <w:rPr>
          <w:b/>
          <w:bCs/>
          <w:lang w:val="ro-RO"/>
        </w:rPr>
        <w:t>9.7.</w:t>
      </w:r>
      <w:r w:rsidRPr="004D6A99">
        <w:rPr>
          <w:lang w:val="ro-RO"/>
        </w:rPr>
        <w:t xml:space="preserve"> UAT-ul deservit este</w:t>
      </w:r>
      <w:r w:rsidRPr="004D6A99">
        <w:rPr>
          <w:szCs w:val="24"/>
          <w:lang w:val="ro-RO"/>
        </w:rPr>
        <w:t xml:space="preserve"> obligat să facă plata în contul Operatorului  în termen de </w:t>
      </w:r>
      <w:r w:rsidRPr="004D6A99">
        <w:rPr>
          <w:b/>
          <w:szCs w:val="24"/>
          <w:lang w:val="ro-RO"/>
        </w:rPr>
        <w:t>10</w:t>
      </w:r>
      <w:r w:rsidRPr="004D6A99">
        <w:rPr>
          <w:szCs w:val="24"/>
          <w:lang w:val="ro-RO"/>
        </w:rPr>
        <w:t xml:space="preserve"> zile de la primirea din partea Operatorului a  facturii  însoțită de Procesul Verbal și de dovezile menționate anterior. Modelul de decont este prevăzut în anexe. </w:t>
      </w:r>
    </w:p>
    <w:p w14:paraId="2BA5F9F7" w14:textId="77777777" w:rsidR="00F4458B" w:rsidRPr="004D6A99" w:rsidRDefault="00313A75" w:rsidP="00A01E89">
      <w:pPr>
        <w:spacing w:after="0"/>
        <w:ind w:firstLine="709"/>
        <w:rPr>
          <w:szCs w:val="24"/>
          <w:lang w:val="ro-RO"/>
        </w:rPr>
      </w:pPr>
      <w:r w:rsidRPr="004D6A99">
        <w:rPr>
          <w:b/>
          <w:bCs/>
          <w:szCs w:val="24"/>
          <w:lang w:val="ro-RO"/>
        </w:rPr>
        <w:lastRenderedPageBreak/>
        <w:t>9.8.</w:t>
      </w:r>
      <w:r w:rsidRPr="004D6A99">
        <w:rPr>
          <w:szCs w:val="24"/>
          <w:lang w:val="ro-RO"/>
        </w:rPr>
        <w:t xml:space="preserve"> Suma reprezentând Diferența de tarif pentru luna respectivă facturată intră în calculul compensării pentru luna respectivă, indiferent de stadiul plății facturii pentru Diferența de tarif.</w:t>
      </w:r>
    </w:p>
    <w:p w14:paraId="197347DC" w14:textId="77777777" w:rsidR="00F4458B" w:rsidRPr="004D6A99" w:rsidRDefault="00313A75" w:rsidP="00A01E89">
      <w:pPr>
        <w:spacing w:after="0"/>
        <w:ind w:firstLine="709"/>
        <w:rPr>
          <w:szCs w:val="24"/>
          <w:lang w:val="ro-RO"/>
        </w:rPr>
      </w:pPr>
      <w:r w:rsidRPr="004D6A99">
        <w:rPr>
          <w:b/>
          <w:bCs/>
          <w:szCs w:val="24"/>
          <w:lang w:val="ro-RO"/>
        </w:rPr>
        <w:t>9.9.</w:t>
      </w:r>
      <w:r w:rsidRPr="004D6A99">
        <w:rPr>
          <w:szCs w:val="24"/>
          <w:lang w:val="ro-RO"/>
        </w:rPr>
        <w:t xml:space="preserve"> </w:t>
      </w:r>
      <w:r w:rsidRPr="004D6A99">
        <w:rPr>
          <w:lang w:val="ro-RO"/>
        </w:rPr>
        <w:t xml:space="preserve">UAT-ul </w:t>
      </w:r>
      <w:r w:rsidRPr="004D6A99">
        <w:rPr>
          <w:szCs w:val="24"/>
          <w:lang w:val="ro-RO"/>
        </w:rPr>
        <w:t>va datora penalități de întârziere în cuantum de 0,01% din suma datorată pentru fiecare zi de întârziere în cazul în care nu virează la timp sumele datorate în baza prezentului capitol.</w:t>
      </w:r>
    </w:p>
    <w:p w14:paraId="76986F34" w14:textId="413EC9FC" w:rsidR="00F4458B" w:rsidRPr="004D6A99" w:rsidRDefault="00313A75" w:rsidP="00A01E89">
      <w:pPr>
        <w:spacing w:after="0"/>
        <w:ind w:firstLine="709"/>
        <w:rPr>
          <w:szCs w:val="24"/>
          <w:lang w:val="ro-RO"/>
        </w:rPr>
      </w:pPr>
      <w:r w:rsidRPr="004D6A99">
        <w:rPr>
          <w:b/>
          <w:bCs/>
          <w:szCs w:val="24"/>
          <w:lang w:val="ro-RO"/>
        </w:rPr>
        <w:t>9.10.</w:t>
      </w:r>
      <w:r w:rsidRPr="004D6A99">
        <w:rPr>
          <w:szCs w:val="24"/>
          <w:lang w:val="ro-RO"/>
        </w:rPr>
        <w:t xml:space="preserve"> </w:t>
      </w:r>
      <w:r w:rsidRPr="004D6A99">
        <w:rPr>
          <w:lang w:val="ro-RO"/>
        </w:rPr>
        <w:t xml:space="preserve">UAT-ul va </w:t>
      </w:r>
      <w:r w:rsidR="007225E3" w:rsidRPr="004D6A99">
        <w:rPr>
          <w:lang w:val="ro-RO"/>
        </w:rPr>
        <w:t>trimite</w:t>
      </w:r>
      <w:r w:rsidRPr="004D6A99">
        <w:rPr>
          <w:lang w:val="ro-RO"/>
        </w:rPr>
        <w:t xml:space="preserve"> o copie a dovezii plății facturii către Autoritatea Contractantă în 2 zile de la efectuarea acesteia.</w:t>
      </w:r>
    </w:p>
    <w:p w14:paraId="6520E7DE" w14:textId="77777777" w:rsidR="00D46A6A" w:rsidRPr="004D6A99" w:rsidRDefault="00D46A6A" w:rsidP="00A01E89">
      <w:pPr>
        <w:tabs>
          <w:tab w:val="left" w:pos="2340"/>
        </w:tabs>
        <w:spacing w:after="0"/>
        <w:rPr>
          <w:szCs w:val="24"/>
          <w:lang w:val="ro-RO"/>
        </w:rPr>
      </w:pPr>
    </w:p>
    <w:p w14:paraId="3A6C127B" w14:textId="77777777" w:rsidR="00F4458B" w:rsidRPr="004D6A99" w:rsidRDefault="00313A75" w:rsidP="00A01E89">
      <w:pPr>
        <w:tabs>
          <w:tab w:val="left" w:pos="2340"/>
        </w:tabs>
        <w:spacing w:after="0"/>
        <w:rPr>
          <w:b/>
          <w:szCs w:val="24"/>
          <w:lang w:val="ro-RO"/>
        </w:rPr>
      </w:pPr>
      <w:r w:rsidRPr="004D6A99">
        <w:rPr>
          <w:b/>
          <w:szCs w:val="24"/>
          <w:lang w:val="ro-RO"/>
        </w:rPr>
        <w:t>CAPITOLUL 10. COMPENSAȚIA</w:t>
      </w:r>
    </w:p>
    <w:p w14:paraId="5F0DC290" w14:textId="77777777" w:rsidR="00F4458B" w:rsidRPr="004D6A99" w:rsidRDefault="00313A75" w:rsidP="00A01E89">
      <w:pPr>
        <w:tabs>
          <w:tab w:val="left" w:pos="900"/>
          <w:tab w:val="left" w:pos="1080"/>
          <w:tab w:val="left" w:pos="1260"/>
        </w:tabs>
        <w:spacing w:after="0"/>
        <w:rPr>
          <w:szCs w:val="24"/>
          <w:lang w:val="ro-RO"/>
        </w:rPr>
      </w:pPr>
      <w:r w:rsidRPr="004D6A99">
        <w:rPr>
          <w:b/>
          <w:bCs/>
          <w:szCs w:val="24"/>
          <w:lang w:val="ro-RO"/>
        </w:rPr>
        <w:tab/>
        <w:t>10.1.</w:t>
      </w:r>
      <w:r w:rsidRPr="004D6A99">
        <w:rPr>
          <w:szCs w:val="24"/>
          <w:lang w:val="ro-RO"/>
        </w:rPr>
        <w:t xml:space="preserve"> </w:t>
      </w:r>
      <w:r w:rsidRPr="004D6A99">
        <w:rPr>
          <w:lang w:val="ro-RO"/>
        </w:rPr>
        <w:t xml:space="preserve">Unitățile administrativ-teritoriale membre ale A.D.I. </w:t>
      </w:r>
      <w:r w:rsidRPr="004D6A99">
        <w:rPr>
          <w:b/>
          <w:bCs/>
          <w:szCs w:val="24"/>
          <w:lang w:val="ro-RO"/>
        </w:rPr>
        <w:t>„Transport Metropolitan Sepsi”</w:t>
      </w:r>
      <w:r w:rsidRPr="004D6A99">
        <w:rPr>
          <w:szCs w:val="24"/>
          <w:lang w:val="ro-RO"/>
        </w:rPr>
        <w:t xml:space="preserve"> va plăti Operatorului Compensația pentru efectuarea Obligațiilor de serviciu public, după următoarea formulă:</w:t>
      </w:r>
    </w:p>
    <w:p w14:paraId="2DEDEBE6" w14:textId="77777777" w:rsidR="00F4458B" w:rsidRPr="004D6A99" w:rsidRDefault="00F4458B" w:rsidP="00A01E89">
      <w:pPr>
        <w:spacing w:after="0"/>
        <w:rPr>
          <w:b/>
          <w:i/>
          <w:szCs w:val="24"/>
          <w:lang w:val="ro-RO"/>
        </w:rPr>
      </w:pPr>
    </w:p>
    <w:p w14:paraId="1B7FAB60" w14:textId="201B991B" w:rsidR="00F4458B" w:rsidRPr="004D6A99" w:rsidRDefault="00313A75" w:rsidP="00A01E89">
      <w:pPr>
        <w:spacing w:after="0"/>
        <w:rPr>
          <w:b/>
          <w:i/>
          <w:szCs w:val="24"/>
          <w:lang w:val="ro-RO"/>
        </w:rPr>
      </w:pPr>
      <w:r w:rsidRPr="004D6A99">
        <w:rPr>
          <w:b/>
          <w:i/>
          <w:szCs w:val="24"/>
          <w:lang w:val="ro-RO"/>
        </w:rPr>
        <w:t xml:space="preserve">Compensația pentru efectuarea Obligațiilor de serviciu public = Cheltuielile de exploatare + Profit rezonabil – Venituri ale Operatorului asociate </w:t>
      </w:r>
      <w:r w:rsidR="00A01E89" w:rsidRPr="004D6A99">
        <w:rPr>
          <w:b/>
          <w:i/>
          <w:szCs w:val="24"/>
          <w:lang w:val="ro-RO"/>
        </w:rPr>
        <w:t>Obligației</w:t>
      </w:r>
      <w:r w:rsidRPr="004D6A99">
        <w:rPr>
          <w:b/>
          <w:i/>
          <w:szCs w:val="24"/>
          <w:lang w:val="ro-RO"/>
        </w:rPr>
        <w:t xml:space="preserve"> de serviciu public </w:t>
      </w:r>
    </w:p>
    <w:p w14:paraId="0BDE4D08" w14:textId="77777777" w:rsidR="00F4458B" w:rsidRPr="004D6A99" w:rsidRDefault="00313A75" w:rsidP="00A01E89">
      <w:pPr>
        <w:spacing w:after="0"/>
        <w:jc w:val="center"/>
        <w:rPr>
          <w:b/>
          <w:i/>
          <w:szCs w:val="24"/>
          <w:lang w:val="ro-RO"/>
        </w:rPr>
      </w:pPr>
      <w:r w:rsidRPr="004D6A99">
        <w:rPr>
          <w:b/>
          <w:i/>
          <w:szCs w:val="24"/>
          <w:lang w:val="ro-RO"/>
        </w:rPr>
        <w:t xml:space="preserve">C = CE + Pr - V </w:t>
      </w:r>
    </w:p>
    <w:p w14:paraId="6A3DE67F" w14:textId="77777777" w:rsidR="00F4458B" w:rsidRPr="004D6A99" w:rsidRDefault="00313A75" w:rsidP="00A01E89">
      <w:pPr>
        <w:spacing w:after="0"/>
        <w:rPr>
          <w:szCs w:val="24"/>
          <w:lang w:val="ro-RO"/>
        </w:rPr>
      </w:pPr>
      <w:r w:rsidRPr="004D6A99">
        <w:rPr>
          <w:b/>
          <w:szCs w:val="24"/>
          <w:lang w:val="ro-RO"/>
        </w:rPr>
        <w:t xml:space="preserve">C – </w:t>
      </w:r>
      <w:r w:rsidRPr="004D6A99">
        <w:rPr>
          <w:szCs w:val="24"/>
          <w:lang w:val="ro-RO"/>
        </w:rPr>
        <w:t>reprezintă Compensația</w:t>
      </w:r>
    </w:p>
    <w:p w14:paraId="63C097FC" w14:textId="77777777" w:rsidR="00F4458B" w:rsidRPr="004D6A99" w:rsidRDefault="00313A75" w:rsidP="00A01E89">
      <w:pPr>
        <w:spacing w:after="0"/>
        <w:rPr>
          <w:szCs w:val="24"/>
          <w:lang w:val="ro-RO"/>
        </w:rPr>
      </w:pPr>
      <w:r w:rsidRPr="004D6A99">
        <w:rPr>
          <w:b/>
          <w:szCs w:val="24"/>
          <w:lang w:val="ro-RO"/>
        </w:rPr>
        <w:t xml:space="preserve">CE – </w:t>
      </w:r>
      <w:r w:rsidRPr="004D6A99">
        <w:rPr>
          <w:szCs w:val="24"/>
          <w:lang w:val="ro-RO"/>
        </w:rPr>
        <w:t>reprezintă cheltuielile de exploatare totale eligibile, aferente Obligațiilor de serviciu public, calculate după următoarea formulă:</w:t>
      </w:r>
    </w:p>
    <w:p w14:paraId="6E93966E" w14:textId="77777777" w:rsidR="00F4458B" w:rsidRPr="004D6A99" w:rsidRDefault="00313A75" w:rsidP="00A01E89">
      <w:pPr>
        <w:spacing w:after="0"/>
        <w:ind w:left="1080" w:hanging="9"/>
        <w:rPr>
          <w:b/>
          <w:i/>
          <w:szCs w:val="24"/>
          <w:lang w:val="ro-RO"/>
        </w:rPr>
      </w:pPr>
      <w:r w:rsidRPr="004D6A99">
        <w:rPr>
          <w:b/>
          <w:szCs w:val="24"/>
          <w:lang w:val="ro-RO"/>
        </w:rPr>
        <w:tab/>
      </w:r>
      <w:r w:rsidRPr="004D6A99">
        <w:rPr>
          <w:b/>
          <w:szCs w:val="24"/>
          <w:lang w:val="ro-RO"/>
        </w:rPr>
        <w:tab/>
      </w:r>
      <w:r w:rsidRPr="004D6A99">
        <w:rPr>
          <w:b/>
          <w:szCs w:val="24"/>
          <w:lang w:val="ro-RO"/>
        </w:rPr>
        <w:tab/>
        <w:t xml:space="preserve">C unitar x Km,  </w:t>
      </w:r>
      <w:r w:rsidRPr="004D6A99">
        <w:rPr>
          <w:szCs w:val="24"/>
          <w:lang w:val="ro-RO"/>
        </w:rPr>
        <w:t>unde</w:t>
      </w:r>
    </w:p>
    <w:p w14:paraId="2EFEEBC7" w14:textId="77777777" w:rsidR="00F4458B" w:rsidRPr="004D6A99" w:rsidRDefault="00313A75" w:rsidP="00A01E89">
      <w:pPr>
        <w:spacing w:after="0"/>
        <w:rPr>
          <w:szCs w:val="24"/>
          <w:lang w:val="ro-RO"/>
        </w:rPr>
      </w:pPr>
      <w:r w:rsidRPr="004D6A99">
        <w:rPr>
          <w:b/>
          <w:szCs w:val="24"/>
          <w:lang w:val="ro-RO"/>
        </w:rPr>
        <w:t xml:space="preserve">C unitar </w:t>
      </w:r>
      <w:r w:rsidRPr="004D6A99">
        <w:rPr>
          <w:szCs w:val="24"/>
          <w:lang w:val="ro-RO"/>
        </w:rPr>
        <w:t xml:space="preserve">reprezintă costul în lei stabilit pe km, calculat potrivit Anexei 10.1;  </w:t>
      </w:r>
    </w:p>
    <w:p w14:paraId="04A807D7" w14:textId="77777777" w:rsidR="00F4458B" w:rsidRPr="004D6A99" w:rsidRDefault="00313A75" w:rsidP="00A01E89">
      <w:pPr>
        <w:spacing w:after="0"/>
        <w:rPr>
          <w:szCs w:val="24"/>
          <w:lang w:val="ro-RO"/>
        </w:rPr>
      </w:pPr>
      <w:r w:rsidRPr="004D6A99">
        <w:rPr>
          <w:szCs w:val="24"/>
          <w:lang w:val="ro-RO"/>
        </w:rPr>
        <w:t xml:space="preserve">costul unitar este calculat  cu includerea </w:t>
      </w:r>
      <w:r w:rsidR="00896F89" w:rsidRPr="004D6A99">
        <w:rPr>
          <w:szCs w:val="24"/>
          <w:lang w:val="ro-RO"/>
        </w:rPr>
        <w:t>amortizării</w:t>
      </w:r>
      <w:r w:rsidRPr="004D6A99">
        <w:rPr>
          <w:szCs w:val="24"/>
          <w:lang w:val="ro-RO"/>
        </w:rPr>
        <w:t xml:space="preserve">  </w:t>
      </w:r>
      <w:r w:rsidR="00896F89" w:rsidRPr="004D6A99">
        <w:rPr>
          <w:szCs w:val="24"/>
          <w:lang w:val="ro-RO"/>
        </w:rPr>
        <w:t>investițiilor</w:t>
      </w:r>
      <w:r w:rsidRPr="004D6A99">
        <w:rPr>
          <w:szCs w:val="24"/>
          <w:lang w:val="ro-RO"/>
        </w:rPr>
        <w:t xml:space="preserve"> operatorului si a cheltuielilor financiare  aferente </w:t>
      </w:r>
      <w:r w:rsidR="00896F89" w:rsidRPr="004D6A99">
        <w:rPr>
          <w:szCs w:val="24"/>
          <w:lang w:val="ro-RO"/>
        </w:rPr>
        <w:t>investițiilor</w:t>
      </w:r>
      <w:r w:rsidRPr="004D6A99">
        <w:rPr>
          <w:szCs w:val="24"/>
          <w:lang w:val="ro-RO"/>
        </w:rPr>
        <w:t xml:space="preserve"> (dobânzi şi alte cheltuieli financiare aferente rambursării creditelor de </w:t>
      </w:r>
      <w:r w:rsidR="00896F89" w:rsidRPr="004D6A99">
        <w:rPr>
          <w:szCs w:val="24"/>
          <w:lang w:val="ro-RO"/>
        </w:rPr>
        <w:t>investiții</w:t>
      </w:r>
      <w:r w:rsidRPr="004D6A99">
        <w:rPr>
          <w:szCs w:val="24"/>
          <w:lang w:val="ro-RO"/>
        </w:rPr>
        <w:t xml:space="preserve">). Amortizarea </w:t>
      </w:r>
      <w:r w:rsidR="00896F89" w:rsidRPr="004D6A99">
        <w:rPr>
          <w:szCs w:val="24"/>
          <w:lang w:val="ro-RO"/>
        </w:rPr>
        <w:t>investiților</w:t>
      </w:r>
      <w:r w:rsidRPr="004D6A99">
        <w:rPr>
          <w:szCs w:val="24"/>
          <w:lang w:val="ro-RO"/>
        </w:rPr>
        <w:t xml:space="preserve"> realizate de operator din fonduri provenite de la bugetele locale sau din orice alte Resurse de stat nu este eligibila.</w:t>
      </w:r>
    </w:p>
    <w:p w14:paraId="3D416EB7" w14:textId="77777777" w:rsidR="00F4458B" w:rsidRPr="004D6A99" w:rsidRDefault="00313A75" w:rsidP="00A01E89">
      <w:pPr>
        <w:spacing w:after="0"/>
        <w:rPr>
          <w:szCs w:val="24"/>
          <w:lang w:val="ro-RO"/>
        </w:rPr>
      </w:pPr>
      <w:r w:rsidRPr="004D6A99">
        <w:rPr>
          <w:szCs w:val="24"/>
          <w:lang w:val="ro-RO"/>
        </w:rPr>
        <w:t>C unitar la data intrării în vigoare a prezentului contract este de:</w:t>
      </w:r>
    </w:p>
    <w:p w14:paraId="12413162" w14:textId="77777777" w:rsidR="00F4458B" w:rsidRPr="004D6A99" w:rsidRDefault="00313A75" w:rsidP="00A01E89">
      <w:pPr>
        <w:spacing w:after="0"/>
        <w:ind w:firstLine="706"/>
        <w:rPr>
          <w:lang w:val="ro-RO"/>
        </w:rPr>
      </w:pPr>
      <w:r w:rsidRPr="004D6A99">
        <w:rPr>
          <w:lang w:val="ro-RO"/>
        </w:rPr>
        <w:t>C unitar autobuze /</w:t>
      </w:r>
      <w:r w:rsidRPr="004D6A99">
        <w:rPr>
          <w:i/>
          <w:lang w:val="ro-RO"/>
        </w:rPr>
        <w:t xml:space="preserve">2025 </w:t>
      </w:r>
      <w:r w:rsidRPr="004D6A99">
        <w:rPr>
          <w:lang w:val="ro-RO"/>
        </w:rPr>
        <w:t xml:space="preserve">= </w:t>
      </w:r>
      <w:r w:rsidRPr="004D6A99">
        <w:rPr>
          <w:b/>
          <w:sz w:val="28"/>
          <w:szCs w:val="28"/>
          <w:lang w:val="ro-RO"/>
        </w:rPr>
        <w:t>1</w:t>
      </w:r>
      <w:r w:rsidR="002211AD" w:rsidRPr="004D6A99">
        <w:rPr>
          <w:b/>
          <w:sz w:val="28"/>
          <w:szCs w:val="28"/>
          <w:lang w:val="ro-RO"/>
        </w:rPr>
        <w:t>4</w:t>
      </w:r>
      <w:r w:rsidRPr="004D6A99">
        <w:rPr>
          <w:b/>
          <w:sz w:val="28"/>
          <w:szCs w:val="28"/>
          <w:lang w:val="ro-RO"/>
        </w:rPr>
        <w:t>,</w:t>
      </w:r>
      <w:r w:rsidR="00A20F7A" w:rsidRPr="004D6A99">
        <w:rPr>
          <w:b/>
          <w:sz w:val="28"/>
          <w:szCs w:val="28"/>
          <w:lang w:val="ro-RO"/>
        </w:rPr>
        <w:t>0</w:t>
      </w:r>
      <w:r w:rsidR="00615A6D" w:rsidRPr="004D6A99">
        <w:rPr>
          <w:b/>
          <w:sz w:val="28"/>
          <w:szCs w:val="28"/>
          <w:lang w:val="ro-RO"/>
        </w:rPr>
        <w:t>9</w:t>
      </w:r>
      <w:r w:rsidR="00A20F7A" w:rsidRPr="004D6A99">
        <w:rPr>
          <w:b/>
          <w:sz w:val="28"/>
          <w:szCs w:val="28"/>
          <w:lang w:val="ro-RO"/>
        </w:rPr>
        <w:t xml:space="preserve"> </w:t>
      </w:r>
      <w:r w:rsidRPr="004D6A99">
        <w:rPr>
          <w:b/>
          <w:sz w:val="28"/>
          <w:szCs w:val="28"/>
          <w:lang w:val="ro-RO"/>
        </w:rPr>
        <w:t>lei/ km</w:t>
      </w:r>
    </w:p>
    <w:p w14:paraId="6A103A57" w14:textId="77777777" w:rsidR="00F4458B" w:rsidRPr="004D6A99" w:rsidRDefault="00F4458B" w:rsidP="00A01E89">
      <w:pPr>
        <w:spacing w:after="0"/>
        <w:ind w:left="1440"/>
        <w:rPr>
          <w:lang w:val="ro-RO"/>
        </w:rPr>
      </w:pPr>
    </w:p>
    <w:p w14:paraId="0B9B0F39" w14:textId="77777777" w:rsidR="00F4458B" w:rsidRPr="004D6A99" w:rsidRDefault="00313A75" w:rsidP="00A01E89">
      <w:pPr>
        <w:spacing w:after="0"/>
        <w:ind w:left="706"/>
        <w:rPr>
          <w:szCs w:val="24"/>
          <w:lang w:val="ro-RO"/>
        </w:rPr>
      </w:pPr>
      <w:r w:rsidRPr="004D6A99">
        <w:rPr>
          <w:b/>
          <w:szCs w:val="24"/>
          <w:lang w:val="ro-RO"/>
        </w:rPr>
        <w:t xml:space="preserve">Km </w:t>
      </w:r>
      <w:r w:rsidRPr="004D6A99">
        <w:rPr>
          <w:szCs w:val="24"/>
          <w:lang w:val="ro-RO"/>
        </w:rPr>
        <w:t xml:space="preserve">reprezintă numărul de </w:t>
      </w:r>
      <w:r w:rsidRPr="004D6A99">
        <w:rPr>
          <w:b/>
          <w:szCs w:val="24"/>
          <w:lang w:val="ro-RO"/>
        </w:rPr>
        <w:t>kilometri efectivi</w:t>
      </w:r>
      <w:r w:rsidRPr="004D6A99">
        <w:rPr>
          <w:szCs w:val="24"/>
          <w:lang w:val="ro-RO"/>
        </w:rPr>
        <w:t xml:space="preserve"> </w:t>
      </w:r>
      <w:r w:rsidR="00896F89" w:rsidRPr="004D6A99">
        <w:rPr>
          <w:szCs w:val="24"/>
          <w:lang w:val="ro-RO"/>
        </w:rPr>
        <w:t>realizați</w:t>
      </w:r>
      <w:r w:rsidRPr="004D6A99">
        <w:rPr>
          <w:szCs w:val="24"/>
          <w:lang w:val="ro-RO"/>
        </w:rPr>
        <w:t xml:space="preserve"> de mijloacele de transport ale Operatorului în luna pentru care se acorda </w:t>
      </w:r>
      <w:r w:rsidR="00896F89" w:rsidRPr="004D6A99">
        <w:rPr>
          <w:szCs w:val="24"/>
          <w:lang w:val="ro-RO"/>
        </w:rPr>
        <w:t>Compensația</w:t>
      </w:r>
      <w:r w:rsidRPr="004D6A99">
        <w:rPr>
          <w:szCs w:val="24"/>
          <w:lang w:val="ro-RO"/>
        </w:rPr>
        <w:t xml:space="preserve">, pe traseele stabilite în Programul de transport inclus în Anexa 2, potrivit </w:t>
      </w:r>
      <w:r w:rsidRPr="004D6A99">
        <w:rPr>
          <w:lang w:val="ro-RO"/>
        </w:rPr>
        <w:t xml:space="preserve">metodologiei inclusă în </w:t>
      </w:r>
      <w:r w:rsidRPr="004D6A99">
        <w:rPr>
          <w:szCs w:val="24"/>
          <w:lang w:val="ro-RO"/>
        </w:rPr>
        <w:t>Anexei 13;</w:t>
      </w:r>
    </w:p>
    <w:p w14:paraId="56A3BB99" w14:textId="77777777" w:rsidR="00F4458B" w:rsidRPr="004D6A99" w:rsidRDefault="00313A75" w:rsidP="00A01E89">
      <w:pPr>
        <w:spacing w:after="0"/>
        <w:ind w:left="706"/>
        <w:rPr>
          <w:szCs w:val="24"/>
          <w:lang w:val="ro-RO"/>
        </w:rPr>
      </w:pPr>
      <w:r w:rsidRPr="004D6A99">
        <w:rPr>
          <w:szCs w:val="24"/>
          <w:lang w:val="ro-RO"/>
        </w:rPr>
        <w:t xml:space="preserve">Astfel </w:t>
      </w:r>
    </w:p>
    <w:p w14:paraId="6260B7C5" w14:textId="77777777" w:rsidR="00F4458B" w:rsidRPr="004D6A99" w:rsidRDefault="00313A75" w:rsidP="00A01E89">
      <w:pPr>
        <w:spacing w:after="0"/>
        <w:ind w:left="709"/>
        <w:rPr>
          <w:b/>
          <w:lang w:val="ro-RO"/>
        </w:rPr>
      </w:pPr>
      <w:r w:rsidRPr="004D6A99">
        <w:rPr>
          <w:b/>
          <w:lang w:val="ro-RO"/>
        </w:rPr>
        <w:t>CE</w:t>
      </w:r>
      <w:r w:rsidRPr="004D6A99">
        <w:rPr>
          <w:lang w:val="ro-RO"/>
        </w:rPr>
        <w:t xml:space="preserve"> = </w:t>
      </w:r>
      <w:r w:rsidRPr="004D6A99">
        <w:rPr>
          <w:b/>
          <w:lang w:val="ro-RO"/>
        </w:rPr>
        <w:t xml:space="preserve">c unitar autobuze x Km autobuze </w:t>
      </w:r>
    </w:p>
    <w:p w14:paraId="3376DC94" w14:textId="77777777" w:rsidR="00F4458B" w:rsidRPr="004D6A99" w:rsidRDefault="00313A75" w:rsidP="00A01E89">
      <w:pPr>
        <w:spacing w:after="0"/>
        <w:rPr>
          <w:szCs w:val="24"/>
          <w:lang w:val="ro-RO"/>
        </w:rPr>
      </w:pPr>
      <w:r w:rsidRPr="004D6A99">
        <w:rPr>
          <w:b/>
          <w:szCs w:val="24"/>
          <w:lang w:val="ro-RO"/>
        </w:rPr>
        <w:t xml:space="preserve">Pr – </w:t>
      </w:r>
      <w:r w:rsidRPr="004D6A99">
        <w:rPr>
          <w:szCs w:val="24"/>
          <w:lang w:val="ro-RO"/>
        </w:rPr>
        <w:t xml:space="preserve">reprezintă profitul rezonabil al Operatorului. </w:t>
      </w:r>
    </w:p>
    <w:p w14:paraId="71F8F5B3" w14:textId="77777777" w:rsidR="00F4458B" w:rsidRPr="004D6A99" w:rsidRDefault="00313A75" w:rsidP="00A01E89">
      <w:pPr>
        <w:tabs>
          <w:tab w:val="left" w:pos="630"/>
        </w:tabs>
        <w:spacing w:after="0"/>
        <w:rPr>
          <w:szCs w:val="24"/>
          <w:lang w:val="ro-RO"/>
        </w:rPr>
      </w:pPr>
      <w:r w:rsidRPr="004D6A99">
        <w:rPr>
          <w:szCs w:val="24"/>
          <w:lang w:val="ro-RO"/>
        </w:rPr>
        <w:t xml:space="preserve">Nivelul profitului rezonabil pentru durata contractului de 10 ani este </w:t>
      </w:r>
      <w:r w:rsidR="003547D6" w:rsidRPr="004D6A99">
        <w:rPr>
          <w:b/>
          <w:bCs/>
          <w:szCs w:val="24"/>
          <w:lang w:val="ro-RO"/>
        </w:rPr>
        <w:t>Rata Swap la 10 ani</w:t>
      </w:r>
      <w:r w:rsidR="00624E9D" w:rsidRPr="004D6A99">
        <w:rPr>
          <w:b/>
          <w:bCs/>
          <w:szCs w:val="24"/>
          <w:lang w:val="ro-RO"/>
        </w:rPr>
        <w:t>+1</w:t>
      </w:r>
      <w:r w:rsidR="006849DE" w:rsidRPr="004D6A99">
        <w:rPr>
          <w:b/>
          <w:bCs/>
          <w:szCs w:val="24"/>
          <w:lang w:val="ro-RO"/>
        </w:rPr>
        <w:t xml:space="preserve"> </w:t>
      </w:r>
      <w:r w:rsidR="00341EEF" w:rsidRPr="004D6A99">
        <w:rPr>
          <w:b/>
          <w:bCs/>
          <w:szCs w:val="24"/>
          <w:lang w:val="ro-RO"/>
        </w:rPr>
        <w:t>%</w:t>
      </w:r>
      <w:r w:rsidR="006849DE" w:rsidRPr="004D6A99">
        <w:rPr>
          <w:szCs w:val="24"/>
          <w:lang w:val="ro-RO"/>
        </w:rPr>
        <w:t xml:space="preserve">, adică </w:t>
      </w:r>
      <w:r w:rsidR="00712061" w:rsidRPr="004D6A99">
        <w:rPr>
          <w:b/>
          <w:bCs/>
          <w:szCs w:val="24"/>
          <w:lang w:val="ro-RO"/>
        </w:rPr>
        <w:t>7</w:t>
      </w:r>
      <w:r w:rsidR="006849DE" w:rsidRPr="004D6A99">
        <w:rPr>
          <w:b/>
          <w:bCs/>
          <w:szCs w:val="24"/>
          <w:lang w:val="ro-RO"/>
        </w:rPr>
        <w:t>,82%</w:t>
      </w:r>
      <w:r w:rsidR="00712061" w:rsidRPr="004D6A99">
        <w:rPr>
          <w:szCs w:val="24"/>
          <w:lang w:val="ro-RO"/>
        </w:rPr>
        <w:t xml:space="preserve"> la data </w:t>
      </w:r>
      <w:r w:rsidR="0068532E" w:rsidRPr="004D6A99">
        <w:rPr>
          <w:szCs w:val="24"/>
          <w:lang w:val="ro-RO"/>
        </w:rPr>
        <w:t>încheierii contractului</w:t>
      </w:r>
      <w:r w:rsidRPr="004D6A99">
        <w:rPr>
          <w:szCs w:val="24"/>
          <w:lang w:val="ro-RO"/>
        </w:rPr>
        <w:t xml:space="preserve"> </w:t>
      </w:r>
      <w:r w:rsidR="003547D6" w:rsidRPr="004D6A99">
        <w:rPr>
          <w:szCs w:val="24"/>
          <w:lang w:val="ro-RO"/>
        </w:rPr>
        <w:t xml:space="preserve">(6,82 % </w:t>
      </w:r>
      <w:r w:rsidRPr="004D6A99">
        <w:rPr>
          <w:szCs w:val="24"/>
          <w:lang w:val="ro-RO"/>
        </w:rPr>
        <w:t>reprezentând rata SWAP comunicată de Consiliul Concurenței</w:t>
      </w:r>
      <w:r w:rsidR="00712061" w:rsidRPr="004D6A99">
        <w:rPr>
          <w:szCs w:val="24"/>
          <w:lang w:val="ro-RO"/>
        </w:rPr>
        <w:t xml:space="preserve"> pe 10 ani </w:t>
      </w:r>
      <w:r w:rsidR="009C303D" w:rsidRPr="004D6A99">
        <w:rPr>
          <w:szCs w:val="24"/>
          <w:lang w:val="ro-RO"/>
        </w:rPr>
        <w:t>valabil de la 01.07.2025 la 31.12.2025</w:t>
      </w:r>
      <w:r w:rsidR="008168E0" w:rsidRPr="004D6A99">
        <w:rPr>
          <w:szCs w:val="24"/>
          <w:lang w:val="ro-RO"/>
        </w:rPr>
        <w:t>)</w:t>
      </w:r>
      <w:r w:rsidR="002A5327" w:rsidRPr="004D6A99">
        <w:rPr>
          <w:szCs w:val="24"/>
          <w:lang w:val="ro-RO"/>
        </w:rPr>
        <w:t>.</w:t>
      </w:r>
      <w:r w:rsidR="008168E0" w:rsidRPr="004D6A99">
        <w:rPr>
          <w:szCs w:val="24"/>
          <w:lang w:val="ro-RO"/>
        </w:rPr>
        <w:t xml:space="preserve"> </w:t>
      </w:r>
    </w:p>
    <w:p w14:paraId="76F6CF5B" w14:textId="2E4EAAD5" w:rsidR="0068532E" w:rsidRPr="004D6A99" w:rsidRDefault="0068532E" w:rsidP="00A01E89">
      <w:pPr>
        <w:spacing w:after="0"/>
        <w:rPr>
          <w:szCs w:val="24"/>
          <w:lang w:val="ro-RO"/>
        </w:rPr>
      </w:pPr>
      <w:r w:rsidRPr="004D6A99">
        <w:rPr>
          <w:szCs w:val="24"/>
          <w:lang w:val="ro-RO"/>
        </w:rPr>
        <w:t xml:space="preserve">Nivelul profitului rezonabil va fi actualizat semestrial </w:t>
      </w:r>
      <w:r w:rsidRPr="004D6A99">
        <w:rPr>
          <w:lang w:val="ro-RO"/>
        </w:rPr>
        <w:t>în termen de maxim 30 de zile de la data publicării pe site-ul Consiliului Concurenței</w:t>
      </w:r>
      <w:r w:rsidRPr="004D6A99">
        <w:rPr>
          <w:szCs w:val="24"/>
          <w:lang w:val="ro-RO"/>
        </w:rPr>
        <w:t xml:space="preserve">, pe baza Ratei SWAP pentru România, dată </w:t>
      </w:r>
      <w:r w:rsidR="00A01E89" w:rsidRPr="004D6A99">
        <w:rPr>
          <w:szCs w:val="24"/>
          <w:lang w:val="ro-RO"/>
        </w:rPr>
        <w:t>publicității</w:t>
      </w:r>
      <w:r w:rsidRPr="004D6A99">
        <w:rPr>
          <w:szCs w:val="24"/>
          <w:lang w:val="ro-RO"/>
        </w:rPr>
        <w:t xml:space="preserve"> de Comisia Europeană pe site-ul </w:t>
      </w:r>
      <w:hyperlink r:id="rId11">
        <w:r w:rsidRPr="004D6A99">
          <w:rPr>
            <w:szCs w:val="24"/>
            <w:u w:val="single"/>
            <w:lang w:val="ro-RO"/>
          </w:rPr>
          <w:t>www.ajutordestat.ro</w:t>
        </w:r>
      </w:hyperlink>
      <w:r w:rsidRPr="004D6A99">
        <w:rPr>
          <w:szCs w:val="24"/>
          <w:lang w:val="ro-RO"/>
        </w:rPr>
        <w:t>.</w:t>
      </w:r>
    </w:p>
    <w:p w14:paraId="757DD5A9" w14:textId="77777777" w:rsidR="0068532E" w:rsidRPr="004D6A99" w:rsidRDefault="0068532E" w:rsidP="00A01E89">
      <w:pPr>
        <w:tabs>
          <w:tab w:val="left" w:pos="630"/>
        </w:tabs>
        <w:spacing w:after="0"/>
        <w:rPr>
          <w:szCs w:val="24"/>
          <w:lang w:val="ro-RO"/>
        </w:rPr>
      </w:pPr>
    </w:p>
    <w:p w14:paraId="777A9B1E" w14:textId="77777777" w:rsidR="00F4458B" w:rsidRPr="004D6A99" w:rsidRDefault="00313A75" w:rsidP="00A01E89">
      <w:pPr>
        <w:spacing w:after="0"/>
        <w:rPr>
          <w:szCs w:val="24"/>
          <w:lang w:val="ro-RO"/>
        </w:rPr>
      </w:pPr>
      <w:r w:rsidRPr="004D6A99">
        <w:rPr>
          <w:b/>
          <w:szCs w:val="24"/>
          <w:lang w:val="ro-RO"/>
        </w:rPr>
        <w:t xml:space="preserve">V </w:t>
      </w:r>
      <w:r w:rsidRPr="004D6A99">
        <w:rPr>
          <w:szCs w:val="24"/>
          <w:lang w:val="ro-RO"/>
        </w:rPr>
        <w:t>– reprezintă totalitatea veniturilor generate în legătură cu prestarea Serviciului de transport public local de călători prin curse regulate de c</w:t>
      </w:r>
      <w:r w:rsidR="009A6556" w:rsidRPr="004D6A99">
        <w:rPr>
          <w:szCs w:val="24"/>
          <w:lang w:val="ro-RO"/>
        </w:rPr>
        <w:t>ă</w:t>
      </w:r>
      <w:r w:rsidRPr="004D6A99">
        <w:rPr>
          <w:szCs w:val="24"/>
          <w:lang w:val="ro-RO"/>
        </w:rPr>
        <w:t>tre Operator, pentru luna pentru care se acordă Compensația, respectiv:</w:t>
      </w:r>
    </w:p>
    <w:p w14:paraId="359DCF4D" w14:textId="77777777" w:rsidR="00F4458B" w:rsidRPr="004D6A99" w:rsidRDefault="00313A75" w:rsidP="00A01E89">
      <w:pPr>
        <w:numPr>
          <w:ilvl w:val="0"/>
          <w:numId w:val="97"/>
        </w:numPr>
        <w:spacing w:after="0"/>
        <w:rPr>
          <w:rFonts w:eastAsia="Times New Roman"/>
          <w:szCs w:val="24"/>
          <w:lang w:val="ro-RO"/>
        </w:rPr>
      </w:pPr>
      <w:r w:rsidRPr="004D6A99">
        <w:rPr>
          <w:rFonts w:eastAsia="Times New Roman"/>
          <w:szCs w:val="24"/>
          <w:lang w:val="ro-RO"/>
        </w:rPr>
        <w:t xml:space="preserve">venituri din activitatea de vânzare a Titlurilor de călătorie la care operatorul este îndreptățit, </w:t>
      </w:r>
    </w:p>
    <w:p w14:paraId="02268B21" w14:textId="77777777" w:rsidR="00F4458B" w:rsidRPr="004D6A99" w:rsidRDefault="00313A75" w:rsidP="00A01E89">
      <w:pPr>
        <w:numPr>
          <w:ilvl w:val="0"/>
          <w:numId w:val="97"/>
        </w:numPr>
        <w:spacing w:after="0"/>
        <w:rPr>
          <w:rFonts w:eastAsia="Times New Roman"/>
          <w:szCs w:val="24"/>
          <w:lang w:val="ro-RO"/>
        </w:rPr>
      </w:pPr>
      <w:r w:rsidRPr="004D6A99">
        <w:rPr>
          <w:rFonts w:eastAsia="Times New Roman"/>
          <w:szCs w:val="24"/>
          <w:lang w:val="ro-RO"/>
        </w:rPr>
        <w:t xml:space="preserve">venituri din alte activități legate de prestarea Serviciului de transport public local de călători prin curse regulate: venituri din reclamă și publicitate pe sau în mașini, pe sau în clădirile sau dotările Operatorului, publicitate pe titlurile de călătorie, vânzarea de </w:t>
      </w:r>
      <w:r w:rsidRPr="004D6A99">
        <w:rPr>
          <w:rFonts w:eastAsia="Times New Roman"/>
          <w:szCs w:val="24"/>
          <w:lang w:val="ro-RO"/>
        </w:rPr>
        <w:lastRenderedPageBreak/>
        <w:t>materiale promoționale sau informative asociate transportului public prestat (hărți, cărți poștale, pixuri, insigne, etc.),</w:t>
      </w:r>
    </w:p>
    <w:p w14:paraId="1BB40F69" w14:textId="77777777" w:rsidR="00F4458B" w:rsidRPr="004D6A99" w:rsidRDefault="00313A75" w:rsidP="00A01E89">
      <w:pPr>
        <w:numPr>
          <w:ilvl w:val="0"/>
          <w:numId w:val="97"/>
        </w:numPr>
        <w:spacing w:after="0"/>
        <w:rPr>
          <w:rFonts w:eastAsia="Times New Roman"/>
          <w:szCs w:val="24"/>
          <w:lang w:val="ro-RO"/>
        </w:rPr>
      </w:pPr>
      <w:r w:rsidRPr="004D6A99">
        <w:rPr>
          <w:rFonts w:eastAsia="Times New Roman"/>
          <w:szCs w:val="24"/>
          <w:lang w:val="ro-RO"/>
        </w:rPr>
        <w:t>orice alte venituri obținute de către Operator în legătură cu prestarea Serviciului de transport public local de călători prin curse regulate. Sunt acele venituri care se realizează sporadic din activitatea curentă a operatorului: venituri din casări de mijloace fixe, valorificare de deșeuri, închirierea temporară a unor spații ale Operatorului, venituri asociate drepturilor de autor și proprietate intelectuală, etc., dacă prevederile legale nu prevăd altfel.</w:t>
      </w:r>
    </w:p>
    <w:p w14:paraId="65BFFF3E" w14:textId="77777777" w:rsidR="00F4458B" w:rsidRPr="004D6A99" w:rsidRDefault="00313A75" w:rsidP="00A01E89">
      <w:pPr>
        <w:spacing w:after="0"/>
        <w:ind w:firstLine="360"/>
        <w:rPr>
          <w:sz w:val="20"/>
          <w:szCs w:val="20"/>
          <w:lang w:val="ro-RO" w:eastAsia="ro-RO"/>
        </w:rPr>
      </w:pPr>
      <w:r w:rsidRPr="004D6A99">
        <w:rPr>
          <w:b/>
          <w:bCs/>
          <w:lang w:val="ro-RO"/>
        </w:rPr>
        <w:t>10.2.</w:t>
      </w:r>
      <w:r w:rsidRPr="004D6A99">
        <w:rPr>
          <w:lang w:val="ro-RO"/>
        </w:rPr>
        <w:t xml:space="preserve"> Compensația se calculează și se plătește cumulat pentru activitățile de transport în comun cu autobuze. </w:t>
      </w:r>
    </w:p>
    <w:p w14:paraId="11AFE50A" w14:textId="77777777" w:rsidR="00F4458B" w:rsidRPr="004D6A99" w:rsidRDefault="00313A75" w:rsidP="00A01E89">
      <w:pPr>
        <w:spacing w:after="0"/>
        <w:ind w:firstLine="360"/>
        <w:rPr>
          <w:szCs w:val="24"/>
          <w:lang w:val="ro-RO"/>
        </w:rPr>
      </w:pPr>
      <w:r w:rsidRPr="004D6A99">
        <w:rPr>
          <w:b/>
          <w:bCs/>
          <w:szCs w:val="24"/>
          <w:lang w:val="ro-RO"/>
        </w:rPr>
        <w:t>10.3.</w:t>
      </w:r>
      <w:r w:rsidRPr="004D6A99">
        <w:rPr>
          <w:szCs w:val="24"/>
          <w:lang w:val="ro-RO"/>
        </w:rPr>
        <w:t xml:space="preserve"> </w:t>
      </w:r>
      <w:r w:rsidRPr="004D6A99">
        <w:rPr>
          <w:lang w:val="ro-RO"/>
        </w:rPr>
        <w:t xml:space="preserve">Compensația va fi plătită de UAT Operatorului, în baza </w:t>
      </w:r>
      <w:r w:rsidRPr="004D6A99">
        <w:rPr>
          <w:szCs w:val="24"/>
          <w:lang w:val="ro-RO"/>
        </w:rPr>
        <w:t xml:space="preserve">Raportului lunar de constatare </w:t>
      </w:r>
      <w:r w:rsidRPr="004D6A99">
        <w:rPr>
          <w:lang w:val="ro-RO"/>
        </w:rPr>
        <w:t xml:space="preserve">întocmit de către Operator </w:t>
      </w:r>
      <w:r w:rsidRPr="004D6A99">
        <w:rPr>
          <w:szCs w:val="24"/>
          <w:lang w:val="ro-RO"/>
        </w:rPr>
        <w:t xml:space="preserve">până la data de 10 a lunii următoare celei pentru care se plătește Compensația, potrivit Anexei 8.1 la prezentul Contract. Raportul lunar de constatare și Decontul justificativ întocmit potrivit Anexei nr. 8.3, vor </w:t>
      </w:r>
      <w:r w:rsidRPr="004D6A99">
        <w:rPr>
          <w:lang w:val="ro-RO"/>
        </w:rPr>
        <w:t xml:space="preserve">menționa valoarea compensației aferentă elementelor cuprinse în calculul compensației. </w:t>
      </w:r>
      <w:r w:rsidRPr="004D6A99">
        <w:rPr>
          <w:szCs w:val="24"/>
          <w:lang w:val="ro-RO"/>
        </w:rPr>
        <w:t xml:space="preserve"> </w:t>
      </w:r>
      <w:r w:rsidRPr="004D6A99">
        <w:rPr>
          <w:lang w:val="ro-RO"/>
        </w:rPr>
        <w:t>Raportul lunar de constatare întocmit de Operator va fi agreat și semnat de Autoritatea Contractantă până la data de 15 a lunii următoare celei pentru care se plătește Compensația.</w:t>
      </w:r>
    </w:p>
    <w:p w14:paraId="23F2593F" w14:textId="77777777" w:rsidR="00F4458B" w:rsidRPr="004D6A99" w:rsidRDefault="00313A75" w:rsidP="00A01E89">
      <w:pPr>
        <w:spacing w:after="0"/>
        <w:ind w:firstLine="357"/>
        <w:rPr>
          <w:szCs w:val="24"/>
          <w:lang w:val="ro-RO"/>
        </w:rPr>
      </w:pPr>
      <w:r w:rsidRPr="004D6A99">
        <w:rPr>
          <w:b/>
          <w:bCs/>
          <w:szCs w:val="24"/>
          <w:lang w:val="ro-RO"/>
        </w:rPr>
        <w:t>10.4.</w:t>
      </w:r>
      <w:r w:rsidRPr="004D6A99">
        <w:rPr>
          <w:szCs w:val="24"/>
          <w:lang w:val="ro-RO"/>
        </w:rPr>
        <w:t xml:space="preserve"> În cazul în care sumele înscrise în Raportul lunar de constatare  sunt contestate de către Autoritatea Contractantă, acest lucru va fi menționat în Raportul lunar de constatare, iar Autoritatea Contractantă va aviza plata sumei necontestate în termenul prevăzut la art. 10.5 de mai jos, urmând ca pentru suma contestată, Părțile să acționeze potrivit Capitolului 25. </w:t>
      </w:r>
    </w:p>
    <w:p w14:paraId="23568A99" w14:textId="77777777" w:rsidR="00F4458B" w:rsidRPr="004D6A99" w:rsidRDefault="00313A75" w:rsidP="00A01E89">
      <w:pPr>
        <w:spacing w:after="0"/>
        <w:ind w:firstLine="357"/>
        <w:rPr>
          <w:szCs w:val="24"/>
          <w:lang w:val="ro-RO"/>
        </w:rPr>
      </w:pPr>
      <w:r w:rsidRPr="004D6A99">
        <w:rPr>
          <w:b/>
          <w:bCs/>
          <w:szCs w:val="24"/>
          <w:lang w:val="ro-RO"/>
        </w:rPr>
        <w:t>10.5.</w:t>
      </w:r>
      <w:r w:rsidRPr="004D6A99">
        <w:rPr>
          <w:szCs w:val="24"/>
          <w:lang w:val="ro-RO"/>
        </w:rPr>
        <w:t xml:space="preserve"> Operatorul are obligația de a întocmi și trimite Decontul justificativ pentru plata Compensației către </w:t>
      </w:r>
      <w:r w:rsidRPr="004D6A99">
        <w:rPr>
          <w:lang w:val="ro-RO"/>
        </w:rPr>
        <w:t xml:space="preserve">UAT-urile din Zona Metropolitana Sepsi,  </w:t>
      </w:r>
      <w:r w:rsidRPr="004D6A99">
        <w:rPr>
          <w:szCs w:val="24"/>
          <w:lang w:val="ro-RO"/>
        </w:rPr>
        <w:t xml:space="preserve">în termen de 2 zile de la semnarea Raportului lunar de constatare de către Autoritatea Contractantă. </w:t>
      </w:r>
    </w:p>
    <w:p w14:paraId="4A0FD8B6" w14:textId="77777777" w:rsidR="00F4458B" w:rsidRPr="004D6A99" w:rsidRDefault="00313A75" w:rsidP="00A01E89">
      <w:pPr>
        <w:spacing w:after="0"/>
        <w:ind w:firstLine="357"/>
        <w:rPr>
          <w:szCs w:val="24"/>
          <w:lang w:val="ro-RO"/>
        </w:rPr>
      </w:pPr>
      <w:r w:rsidRPr="004D6A99">
        <w:rPr>
          <w:b/>
          <w:bCs/>
          <w:szCs w:val="24"/>
          <w:lang w:val="ro-RO"/>
        </w:rPr>
        <w:t>10.6.</w:t>
      </w:r>
      <w:r w:rsidRPr="004D6A99">
        <w:rPr>
          <w:szCs w:val="24"/>
          <w:lang w:val="ro-RO"/>
        </w:rPr>
        <w:t xml:space="preserve"> </w:t>
      </w:r>
      <w:r w:rsidRPr="004D6A99">
        <w:rPr>
          <w:lang w:val="ro-RO"/>
        </w:rPr>
        <w:t xml:space="preserve">UAT-urile din Zona Metropolitana Sepsi </w:t>
      </w:r>
      <w:r w:rsidRPr="004D6A99">
        <w:rPr>
          <w:szCs w:val="24"/>
          <w:lang w:val="ro-RO"/>
        </w:rPr>
        <w:t xml:space="preserve">au obligația de a plăti Compensația Operatorului în termen de 10 zile de la emiterea Decontului justificativ de către acesta din urmă, în contul operatorului. </w:t>
      </w:r>
    </w:p>
    <w:p w14:paraId="5CF9A2BF" w14:textId="77777777" w:rsidR="00F4458B" w:rsidRPr="004D6A99" w:rsidRDefault="00313A75" w:rsidP="00A01E89">
      <w:pPr>
        <w:spacing w:after="0"/>
        <w:ind w:firstLine="357"/>
        <w:rPr>
          <w:szCs w:val="24"/>
          <w:lang w:val="ro-RO"/>
        </w:rPr>
      </w:pPr>
      <w:r w:rsidRPr="004D6A99">
        <w:rPr>
          <w:b/>
          <w:bCs/>
          <w:szCs w:val="24"/>
          <w:lang w:val="ro-RO"/>
        </w:rPr>
        <w:t>10.7.</w:t>
      </w:r>
      <w:r w:rsidRPr="004D6A99">
        <w:rPr>
          <w:szCs w:val="24"/>
          <w:lang w:val="ro-RO"/>
        </w:rPr>
        <w:t xml:space="preserve"> Părţile au posibilitatea să încheie acorduri de eșalonare cu privire la plata Deconturilor justificative restante și a penalităților de întârziere. </w:t>
      </w:r>
    </w:p>
    <w:p w14:paraId="6FE5510D" w14:textId="77777777" w:rsidR="00F4458B" w:rsidRPr="004D6A99" w:rsidRDefault="00313A75" w:rsidP="00A01E89">
      <w:pPr>
        <w:spacing w:after="0"/>
        <w:ind w:firstLine="357"/>
        <w:rPr>
          <w:szCs w:val="24"/>
          <w:lang w:val="ro-RO"/>
        </w:rPr>
      </w:pPr>
      <w:r w:rsidRPr="004D6A99">
        <w:rPr>
          <w:b/>
          <w:bCs/>
          <w:szCs w:val="24"/>
          <w:lang w:val="ro-RO"/>
        </w:rPr>
        <w:t>10.8.</w:t>
      </w:r>
      <w:r w:rsidRPr="004D6A99">
        <w:rPr>
          <w:szCs w:val="24"/>
          <w:lang w:val="ro-RO"/>
        </w:rPr>
        <w:t xml:space="preserve"> Compensația nu poate depăși Efectul financiar net. </w:t>
      </w:r>
    </w:p>
    <w:p w14:paraId="4B634D7E" w14:textId="77777777" w:rsidR="00F4458B" w:rsidRPr="004D6A99" w:rsidRDefault="00313A75" w:rsidP="00A01E89">
      <w:pPr>
        <w:spacing w:after="0"/>
        <w:ind w:firstLine="357"/>
        <w:rPr>
          <w:szCs w:val="24"/>
          <w:lang w:val="ro-RO"/>
        </w:rPr>
      </w:pPr>
      <w:r w:rsidRPr="004D6A99">
        <w:rPr>
          <w:b/>
          <w:bCs/>
          <w:lang w:val="ro-RO"/>
        </w:rPr>
        <w:t>10.9.</w:t>
      </w:r>
      <w:r w:rsidRPr="004D6A99">
        <w:rPr>
          <w:lang w:val="ro-RO"/>
        </w:rPr>
        <w:t xml:space="preserve"> </w:t>
      </w:r>
      <w:r w:rsidR="00517D56" w:rsidRPr="004D6A99">
        <w:rPr>
          <w:lang w:val="ro-RO"/>
        </w:rPr>
        <w:t>În vederea evitării efectului financiar negativ cât și asupra compensării, în termen de 15 zile de la aprobarea situațiilor financiare, auditate de către un audit</w:t>
      </w:r>
      <w:r w:rsidR="00266526" w:rsidRPr="004D6A99">
        <w:rPr>
          <w:lang w:val="ro-RO"/>
        </w:rPr>
        <w:t>or</w:t>
      </w:r>
      <w:r w:rsidR="00517D56" w:rsidRPr="004D6A99">
        <w:rPr>
          <w:lang w:val="ro-RO"/>
        </w:rPr>
        <w:t xml:space="preserve"> statuar independent Operatorul va întocmi decontul anual pentru Calculul Compensației anuale, potrivit Anexei nr. 8.2.</w:t>
      </w:r>
    </w:p>
    <w:p w14:paraId="3BA0B8A9" w14:textId="77777777" w:rsidR="00F4458B" w:rsidRPr="004D6A99" w:rsidRDefault="00313A75" w:rsidP="00A01E89">
      <w:pPr>
        <w:spacing w:after="0"/>
        <w:ind w:firstLine="357"/>
        <w:rPr>
          <w:szCs w:val="24"/>
          <w:lang w:val="ro-RO"/>
        </w:rPr>
      </w:pPr>
      <w:r w:rsidRPr="004D6A99">
        <w:rPr>
          <w:b/>
          <w:bCs/>
          <w:szCs w:val="24"/>
          <w:lang w:val="ro-RO"/>
        </w:rPr>
        <w:t>10.10.</w:t>
      </w:r>
      <w:r w:rsidRPr="004D6A99">
        <w:rPr>
          <w:szCs w:val="24"/>
          <w:lang w:val="ro-RO"/>
        </w:rPr>
        <w:t xml:space="preserve"> </w:t>
      </w:r>
      <w:r w:rsidR="00713458" w:rsidRPr="004D6A99">
        <w:rPr>
          <w:szCs w:val="24"/>
          <w:lang w:val="ro-RO"/>
        </w:rPr>
        <w:t>În cazul în care Compensația acordată Operatorului pentru anul anterior este mai mare decât Compensația anuală calculată conform art. 10.</w:t>
      </w:r>
      <w:r w:rsidR="00D5592B" w:rsidRPr="004D6A99">
        <w:rPr>
          <w:szCs w:val="24"/>
          <w:lang w:val="ro-RO"/>
        </w:rPr>
        <w:t>3</w:t>
      </w:r>
      <w:r w:rsidR="00713458" w:rsidRPr="004D6A99">
        <w:rPr>
          <w:szCs w:val="24"/>
          <w:lang w:val="ro-RO"/>
        </w:rPr>
        <w:t xml:space="preserve">. , Operatorul va vira </w:t>
      </w:r>
      <w:r w:rsidR="00AE630F" w:rsidRPr="004D6A99">
        <w:rPr>
          <w:szCs w:val="24"/>
          <w:lang w:val="ro-RO"/>
        </w:rPr>
        <w:t>î</w:t>
      </w:r>
      <w:r w:rsidR="00713458" w:rsidRPr="004D6A99">
        <w:rPr>
          <w:szCs w:val="24"/>
          <w:lang w:val="ro-RO"/>
        </w:rPr>
        <w:t>n contul Autorității Contractante diferența rezultată, în termen de 30 zile calendaristice, de la stabilirea compensației anuale. În mod corespunzător, în cazul în care compensația acordată Operatorului este mai mică decât Compensația calculată potrivit art. 10.</w:t>
      </w:r>
      <w:r w:rsidR="002C24DF" w:rsidRPr="004D6A99">
        <w:rPr>
          <w:szCs w:val="24"/>
          <w:lang w:val="ro-RO"/>
        </w:rPr>
        <w:t>3</w:t>
      </w:r>
      <w:r w:rsidR="00713458" w:rsidRPr="004D6A99">
        <w:rPr>
          <w:szCs w:val="24"/>
          <w:lang w:val="ro-RO"/>
        </w:rPr>
        <w:t>., Autoritatea Contractantă va vira în contul operatorului diferența rezultată în termen de 30 de zile calendaristice de la stabilirea compensației anuale, iar dacă suma necesară nu se încadrează în prevederile bugetare aprobate, Autoritatea Contractantă va vira partea rămasă din compensația anuală în termen de 30 de zile calendaristice de la rectificarea bugetului</w:t>
      </w:r>
      <w:r w:rsidRPr="004D6A99">
        <w:rPr>
          <w:szCs w:val="24"/>
          <w:lang w:val="ro-RO"/>
        </w:rPr>
        <w:t>.</w:t>
      </w:r>
    </w:p>
    <w:p w14:paraId="1FD8F5BA" w14:textId="77777777" w:rsidR="00F4458B" w:rsidRPr="004D6A99" w:rsidRDefault="00313A75" w:rsidP="00A01E89">
      <w:pPr>
        <w:spacing w:after="0"/>
        <w:ind w:firstLine="357"/>
        <w:rPr>
          <w:szCs w:val="24"/>
          <w:lang w:val="ro-RO"/>
        </w:rPr>
      </w:pPr>
      <w:r w:rsidRPr="004D6A99">
        <w:rPr>
          <w:b/>
          <w:bCs/>
          <w:szCs w:val="24"/>
          <w:lang w:val="ro-RO"/>
        </w:rPr>
        <w:t>10.11.</w:t>
      </w:r>
      <w:r w:rsidRPr="004D6A99">
        <w:rPr>
          <w:szCs w:val="24"/>
          <w:lang w:val="ro-RO"/>
        </w:rPr>
        <w:t xml:space="preserve"> Operatorul va finaliza realizarea Auditului Financiar-Statutar</w:t>
      </w:r>
      <w:r w:rsidR="00417F6F" w:rsidRPr="004D6A99">
        <w:rPr>
          <w:szCs w:val="24"/>
          <w:lang w:val="ro-RO"/>
        </w:rPr>
        <w:t xml:space="preserve"> </w:t>
      </w:r>
      <w:r w:rsidR="00417F6F" w:rsidRPr="004D6A99">
        <w:rPr>
          <w:lang w:val="ro-RO"/>
        </w:rPr>
        <w:t>de către un auditor statuar independent</w:t>
      </w:r>
      <w:r w:rsidRPr="004D6A99">
        <w:rPr>
          <w:szCs w:val="24"/>
          <w:lang w:val="ro-RO"/>
        </w:rPr>
        <w:t xml:space="preserve"> până la data de 30 aprilie a anului următor pentru anul precedent </w:t>
      </w:r>
      <w:r w:rsidR="0099684C" w:rsidRPr="004D6A99">
        <w:rPr>
          <w:lang w:val="ro-RO"/>
        </w:rPr>
        <w:t xml:space="preserve">inclusiv auditarea </w:t>
      </w:r>
      <w:r w:rsidR="006B4B0C" w:rsidRPr="004D6A99">
        <w:rPr>
          <w:lang w:val="ro-RO"/>
        </w:rPr>
        <w:t>decontului anual pentru calculul Compensației anuale, potrivit Anexei nr. 8.2.</w:t>
      </w:r>
      <w:r w:rsidRPr="004D6A99">
        <w:rPr>
          <w:szCs w:val="24"/>
          <w:lang w:val="ro-RO"/>
        </w:rPr>
        <w:t>.</w:t>
      </w:r>
    </w:p>
    <w:p w14:paraId="61579B3D" w14:textId="77777777" w:rsidR="00F4458B" w:rsidRPr="004D6A99" w:rsidRDefault="00313A75" w:rsidP="00A01E89">
      <w:pPr>
        <w:spacing w:after="0"/>
        <w:ind w:firstLine="357"/>
        <w:rPr>
          <w:szCs w:val="24"/>
          <w:lang w:val="ro-RO"/>
        </w:rPr>
      </w:pPr>
      <w:r w:rsidRPr="004D6A99">
        <w:rPr>
          <w:b/>
          <w:bCs/>
          <w:szCs w:val="24"/>
          <w:lang w:val="ro-RO"/>
        </w:rPr>
        <w:t>10.12.</w:t>
      </w:r>
      <w:r w:rsidRPr="004D6A99">
        <w:rPr>
          <w:szCs w:val="24"/>
          <w:lang w:val="ro-RO"/>
        </w:rPr>
        <w:t xml:space="preserve"> Operatorul va întocmi și trimite Autorității Contractante decontul anual pentru calculul Compensației anuale pentru </w:t>
      </w:r>
      <w:r w:rsidRPr="004D6A99">
        <w:rPr>
          <w:lang w:val="ro-RO"/>
        </w:rPr>
        <w:t>UAT</w:t>
      </w:r>
      <w:r w:rsidRPr="004D6A99">
        <w:rPr>
          <w:szCs w:val="24"/>
          <w:lang w:val="ro-RO"/>
        </w:rPr>
        <w:t>, potrivit Anexei 8.2.</w:t>
      </w:r>
      <w:r w:rsidRPr="004D6A99">
        <w:rPr>
          <w:lang w:val="ro-RO"/>
        </w:rPr>
        <w:t xml:space="preserve"> Autoritatea Contractantă avizează decontul anual în 3 zile de la primirea decontului anual.</w:t>
      </w:r>
    </w:p>
    <w:p w14:paraId="78EB559D" w14:textId="77777777" w:rsidR="00F4458B" w:rsidRPr="004D6A99" w:rsidRDefault="00313A75" w:rsidP="00A01E89">
      <w:pPr>
        <w:spacing w:after="0"/>
        <w:ind w:firstLine="357"/>
        <w:rPr>
          <w:lang w:val="ro-RO"/>
        </w:rPr>
      </w:pPr>
      <w:r w:rsidRPr="004D6A99">
        <w:rPr>
          <w:b/>
          <w:bCs/>
          <w:lang w:val="ro-RO"/>
        </w:rPr>
        <w:lastRenderedPageBreak/>
        <w:t>10.13.</w:t>
      </w:r>
      <w:r w:rsidRPr="004D6A99">
        <w:rPr>
          <w:lang w:val="ro-RO"/>
        </w:rPr>
        <w:t xml:space="preserve"> Operatorul emite </w:t>
      </w:r>
      <w:r w:rsidRPr="004D6A99">
        <w:rPr>
          <w:szCs w:val="24"/>
          <w:lang w:val="ro-RO"/>
        </w:rPr>
        <w:t>Decontul justificativ</w:t>
      </w:r>
      <w:r w:rsidR="00976C4F" w:rsidRPr="004D6A99">
        <w:rPr>
          <w:szCs w:val="24"/>
          <w:lang w:val="ro-RO"/>
        </w:rPr>
        <w:t>/factura</w:t>
      </w:r>
      <w:r w:rsidRPr="004D6A99">
        <w:rPr>
          <w:lang w:val="ro-RO"/>
        </w:rPr>
        <w:t xml:space="preserve"> pentru UAT în maxim 2 zile de la avizarea de către Autoritatea Contractantă a </w:t>
      </w:r>
      <w:r w:rsidRPr="004D6A99">
        <w:rPr>
          <w:szCs w:val="24"/>
          <w:lang w:val="ro-RO"/>
        </w:rPr>
        <w:t>decontului anual pentru calculul Compensației anuale.</w:t>
      </w:r>
    </w:p>
    <w:p w14:paraId="77405BCC" w14:textId="77777777" w:rsidR="00F4458B" w:rsidRPr="004D6A99" w:rsidRDefault="00313A75" w:rsidP="00A01E89">
      <w:pPr>
        <w:spacing w:after="0"/>
        <w:ind w:firstLine="357"/>
        <w:rPr>
          <w:szCs w:val="24"/>
          <w:lang w:val="ro-RO"/>
        </w:rPr>
      </w:pPr>
      <w:r w:rsidRPr="004D6A99">
        <w:rPr>
          <w:b/>
          <w:bCs/>
          <w:szCs w:val="24"/>
          <w:lang w:val="ro-RO"/>
        </w:rPr>
        <w:t>10.14.</w:t>
      </w:r>
      <w:r w:rsidRPr="004D6A99">
        <w:rPr>
          <w:szCs w:val="24"/>
          <w:lang w:val="ro-RO"/>
        </w:rPr>
        <w:t xml:space="preserve"> </w:t>
      </w:r>
      <w:r w:rsidRPr="004D6A99">
        <w:rPr>
          <w:lang w:val="ro-RO"/>
        </w:rPr>
        <w:t xml:space="preserve">Autoritatea Contractantă sau </w:t>
      </w:r>
      <w:r w:rsidRPr="004D6A99">
        <w:rPr>
          <w:szCs w:val="24"/>
          <w:lang w:val="ro-RO"/>
        </w:rPr>
        <w:t xml:space="preserve">Operatorul pot solicita indexarea/renegocierea Costului unitar pe km. in cursul anului, in </w:t>
      </w:r>
      <w:r w:rsidR="00726BB8" w:rsidRPr="004D6A99">
        <w:rPr>
          <w:szCs w:val="24"/>
          <w:lang w:val="ro-RO"/>
        </w:rPr>
        <w:t>condițiile</w:t>
      </w:r>
      <w:r w:rsidRPr="004D6A99">
        <w:rPr>
          <w:szCs w:val="24"/>
          <w:lang w:val="ro-RO"/>
        </w:rPr>
        <w:t xml:space="preserve"> </w:t>
      </w:r>
      <w:r w:rsidR="00726BB8" w:rsidRPr="004D6A99">
        <w:rPr>
          <w:szCs w:val="24"/>
          <w:lang w:val="ro-RO"/>
        </w:rPr>
        <w:t>prevăzute</w:t>
      </w:r>
      <w:r w:rsidRPr="004D6A99">
        <w:rPr>
          <w:szCs w:val="24"/>
          <w:lang w:val="ro-RO"/>
        </w:rPr>
        <w:t xml:space="preserve"> in Anexele 10.1. si 10.2. </w:t>
      </w:r>
    </w:p>
    <w:p w14:paraId="7B0E935F" w14:textId="77777777" w:rsidR="00F4458B" w:rsidRPr="004D6A99" w:rsidRDefault="00313A75" w:rsidP="00A01E89">
      <w:pPr>
        <w:spacing w:after="0"/>
        <w:ind w:firstLine="357"/>
        <w:rPr>
          <w:szCs w:val="24"/>
          <w:lang w:val="ro-RO"/>
        </w:rPr>
      </w:pPr>
      <w:r w:rsidRPr="004D6A99">
        <w:rPr>
          <w:b/>
          <w:bCs/>
          <w:szCs w:val="24"/>
          <w:lang w:val="ro-RO"/>
        </w:rPr>
        <w:t>10.15.</w:t>
      </w:r>
      <w:r w:rsidRPr="004D6A99">
        <w:rPr>
          <w:szCs w:val="24"/>
          <w:lang w:val="ro-RO"/>
        </w:rPr>
        <w:t xml:space="preserve"> Modul de indexare al Costului unitar pe km este prevăzut in Anexa 10.2.</w:t>
      </w:r>
    </w:p>
    <w:p w14:paraId="7938A3DC" w14:textId="77777777" w:rsidR="00F4458B" w:rsidRPr="004D6A99" w:rsidRDefault="00313A75" w:rsidP="00A01E89">
      <w:pPr>
        <w:spacing w:after="0"/>
        <w:ind w:firstLine="357"/>
        <w:rPr>
          <w:szCs w:val="24"/>
          <w:lang w:val="ro-RO"/>
        </w:rPr>
      </w:pPr>
      <w:r w:rsidRPr="004D6A99">
        <w:rPr>
          <w:b/>
          <w:bCs/>
          <w:szCs w:val="24"/>
          <w:lang w:val="ro-RO"/>
        </w:rPr>
        <w:t>10.16.</w:t>
      </w:r>
      <w:r w:rsidRPr="004D6A99">
        <w:rPr>
          <w:szCs w:val="24"/>
          <w:lang w:val="ro-RO"/>
        </w:rPr>
        <w:t xml:space="preserve"> Autoritatea Contractantă </w:t>
      </w:r>
      <w:r w:rsidRPr="004D6A99">
        <w:rPr>
          <w:lang w:val="ro-RO"/>
        </w:rPr>
        <w:t xml:space="preserve">sau Operatorul pot solicita </w:t>
      </w:r>
      <w:r w:rsidRPr="004D6A99">
        <w:rPr>
          <w:szCs w:val="24"/>
          <w:lang w:val="ro-RO"/>
        </w:rPr>
        <w:t>reducerea/renegocierea costului unitar pe km aprobat prin contract la finalizarea și recepționarea unor lucrări de investiții sau achiziția de vehicule/echipamente care au ca efect o influență sensibilă asupra costurilor Operatorului.</w:t>
      </w:r>
    </w:p>
    <w:p w14:paraId="0CF334F9" w14:textId="77777777" w:rsidR="00F4458B" w:rsidRPr="004D6A99" w:rsidRDefault="00313A75" w:rsidP="00A01E89">
      <w:pPr>
        <w:spacing w:after="0"/>
        <w:ind w:firstLine="357"/>
        <w:rPr>
          <w:szCs w:val="24"/>
          <w:lang w:val="ro-RO"/>
        </w:rPr>
      </w:pPr>
      <w:r w:rsidRPr="004D6A99">
        <w:rPr>
          <w:b/>
          <w:bCs/>
          <w:szCs w:val="24"/>
          <w:lang w:val="ro-RO"/>
        </w:rPr>
        <w:t>10.17.</w:t>
      </w:r>
      <w:r w:rsidRPr="004D6A99">
        <w:rPr>
          <w:szCs w:val="24"/>
          <w:lang w:val="ro-RO"/>
        </w:rPr>
        <w:t xml:space="preserve"> Fondurile acordate anual cu titlu de Diferențe de tarif și de Compensare vor fi aprobate prin Hotărâri de Consiliu Local ale </w:t>
      </w:r>
      <w:r w:rsidRPr="004D6A99">
        <w:rPr>
          <w:lang w:val="ro-RO"/>
        </w:rPr>
        <w:t xml:space="preserve">UAT-urilor din Zona Metropolitană Sepsi </w:t>
      </w:r>
      <w:r w:rsidRPr="004D6A99">
        <w:rPr>
          <w:szCs w:val="24"/>
          <w:lang w:val="ro-RO"/>
        </w:rPr>
        <w:t>în funcție de estimările inițiale și vor putea fi supuse rectificărilor ulterioare de buget, în vederea asigurării necesarului de sume până la sfârșitul anului.</w:t>
      </w:r>
    </w:p>
    <w:p w14:paraId="6943E648" w14:textId="77777777" w:rsidR="00F4458B" w:rsidRPr="004D6A99" w:rsidRDefault="00313A75" w:rsidP="00A01E89">
      <w:pPr>
        <w:spacing w:after="0"/>
        <w:ind w:firstLine="357"/>
        <w:rPr>
          <w:szCs w:val="24"/>
          <w:lang w:val="ro-RO"/>
        </w:rPr>
      </w:pPr>
      <w:r w:rsidRPr="004D6A99">
        <w:rPr>
          <w:b/>
          <w:bCs/>
          <w:szCs w:val="24"/>
          <w:lang w:val="ro-RO"/>
        </w:rPr>
        <w:t>10.18.</w:t>
      </w:r>
      <w:r w:rsidRPr="004D6A99">
        <w:rPr>
          <w:szCs w:val="24"/>
          <w:lang w:val="ro-RO"/>
        </w:rPr>
        <w:t xml:space="preserve"> Valoarea estimată anuală a Compensației cuvenită Operatorului pe durata contractului este prezentata in Anexa 17.</w:t>
      </w:r>
    </w:p>
    <w:p w14:paraId="6CE65057" w14:textId="77777777" w:rsidR="00F4458B" w:rsidRPr="004D6A99" w:rsidRDefault="00313A75" w:rsidP="00A01E89">
      <w:pPr>
        <w:spacing w:after="0"/>
        <w:ind w:firstLine="357"/>
        <w:rPr>
          <w:szCs w:val="24"/>
          <w:lang w:val="ro-RO"/>
        </w:rPr>
      </w:pPr>
      <w:r w:rsidRPr="004D6A99">
        <w:rPr>
          <w:b/>
          <w:bCs/>
          <w:szCs w:val="24"/>
          <w:lang w:val="ro-RO"/>
        </w:rPr>
        <w:t>10.19.</w:t>
      </w:r>
      <w:r w:rsidRPr="004D6A99">
        <w:rPr>
          <w:szCs w:val="24"/>
          <w:lang w:val="ro-RO"/>
        </w:rPr>
        <w:t xml:space="preserve"> </w:t>
      </w:r>
      <w:r w:rsidR="00E46051" w:rsidRPr="004D6A99">
        <w:rPr>
          <w:szCs w:val="24"/>
          <w:lang w:val="ro-RO"/>
        </w:rPr>
        <w:t>Compensația</w:t>
      </w:r>
      <w:r w:rsidR="00C355C1" w:rsidRPr="004D6A99">
        <w:rPr>
          <w:szCs w:val="24"/>
          <w:lang w:val="ro-RO"/>
        </w:rPr>
        <w:t xml:space="preserve"> (în afara diferenței de tarif)</w:t>
      </w:r>
      <w:r w:rsidRPr="004D6A99">
        <w:rPr>
          <w:szCs w:val="24"/>
          <w:lang w:val="ro-RO"/>
        </w:rPr>
        <w:t xml:space="preserve"> acordată nu se cuprinde în baza de impozitare a TVA, potrivit pct. 30 alin. (2) din normele metodologice de aplicare a titlului VII - capitolul VII din Codul fiscal, aprobate prin  Hotărârea Guvernului nr. 1/2016 pentru aprobarea Normelor metodologice de aplicare a Legii nr. 227/2015 privind Codul fiscal, cu modificările </w:t>
      </w:r>
      <w:r w:rsidR="00FB6E02" w:rsidRPr="004D6A99">
        <w:rPr>
          <w:szCs w:val="24"/>
          <w:lang w:val="ro-RO"/>
        </w:rPr>
        <w:t>și</w:t>
      </w:r>
      <w:r w:rsidRPr="004D6A99">
        <w:rPr>
          <w:szCs w:val="24"/>
          <w:lang w:val="ro-RO"/>
        </w:rPr>
        <w:t xml:space="preserve"> completările ulterioare</w:t>
      </w:r>
      <w:r w:rsidR="00522627" w:rsidRPr="004D6A99">
        <w:rPr>
          <w:szCs w:val="24"/>
          <w:lang w:val="ro-RO"/>
        </w:rPr>
        <w:t xml:space="preserve"> în schimb </w:t>
      </w:r>
      <w:r w:rsidR="00E46051" w:rsidRPr="004D6A99">
        <w:rPr>
          <w:szCs w:val="24"/>
          <w:lang w:val="ro-RO"/>
        </w:rPr>
        <w:t>Diferențele de tarif sunt purtătoare de TVA</w:t>
      </w:r>
      <w:r w:rsidRPr="004D6A99">
        <w:rPr>
          <w:szCs w:val="24"/>
          <w:lang w:val="ro-RO"/>
        </w:rPr>
        <w:t>.</w:t>
      </w:r>
    </w:p>
    <w:p w14:paraId="5AA500EE" w14:textId="77777777" w:rsidR="00F4458B" w:rsidRPr="004D6A99" w:rsidRDefault="00F4458B" w:rsidP="00A01E89">
      <w:pPr>
        <w:spacing w:after="0"/>
        <w:jc w:val="left"/>
        <w:rPr>
          <w:b/>
          <w:szCs w:val="24"/>
          <w:lang w:val="ro-RO"/>
        </w:rPr>
      </w:pPr>
    </w:p>
    <w:p w14:paraId="0D7F4007" w14:textId="77777777" w:rsidR="00A01E89" w:rsidRPr="004D6A99" w:rsidRDefault="00A01E89">
      <w:pPr>
        <w:spacing w:after="0"/>
        <w:jc w:val="left"/>
        <w:rPr>
          <w:b/>
          <w:szCs w:val="24"/>
          <w:lang w:val="ro-RO"/>
        </w:rPr>
      </w:pPr>
      <w:r w:rsidRPr="004D6A99">
        <w:rPr>
          <w:b/>
          <w:szCs w:val="24"/>
          <w:lang w:val="ro-RO"/>
        </w:rPr>
        <w:br w:type="page"/>
      </w:r>
    </w:p>
    <w:p w14:paraId="072196E3" w14:textId="5F95B64B" w:rsidR="00F4458B" w:rsidRPr="004D6A99" w:rsidRDefault="00313A75" w:rsidP="00A01E89">
      <w:pPr>
        <w:spacing w:after="0"/>
        <w:rPr>
          <w:b/>
          <w:szCs w:val="24"/>
          <w:lang w:val="ro-RO"/>
        </w:rPr>
      </w:pPr>
      <w:r w:rsidRPr="004D6A99">
        <w:rPr>
          <w:b/>
          <w:szCs w:val="24"/>
          <w:lang w:val="ro-RO"/>
        </w:rPr>
        <w:lastRenderedPageBreak/>
        <w:t>CAPITOLUL 11. TARIFE ȘI TITLURI DE CĂLĂTORIE</w:t>
      </w:r>
    </w:p>
    <w:p w14:paraId="2EA62F93" w14:textId="77777777" w:rsidR="00F4458B" w:rsidRPr="004D6A99" w:rsidRDefault="00313A75" w:rsidP="00A01E89">
      <w:pPr>
        <w:spacing w:after="0"/>
        <w:ind w:firstLine="709"/>
        <w:rPr>
          <w:szCs w:val="24"/>
          <w:lang w:val="ro-RO"/>
        </w:rPr>
      </w:pPr>
      <w:r w:rsidRPr="004D6A99">
        <w:rPr>
          <w:b/>
          <w:bCs/>
          <w:szCs w:val="24"/>
          <w:lang w:val="ro-RO"/>
        </w:rPr>
        <w:t>11.1.</w:t>
      </w:r>
      <w:r w:rsidRPr="004D6A99">
        <w:rPr>
          <w:szCs w:val="24"/>
          <w:lang w:val="ro-RO"/>
        </w:rPr>
        <w:t xml:space="preserve"> Autoritatea Contractantă va stabili Tarifele de călătorie, iar Operatorul va încasa veniturile din vânzarea Titlurilor de călătorie pentru Serviciile de transport public local de călători prin curse regulate prestate de către Operator în baza prezentului Contract. </w:t>
      </w:r>
    </w:p>
    <w:p w14:paraId="387BDB37" w14:textId="77777777" w:rsidR="00F4458B" w:rsidRPr="004D6A99" w:rsidRDefault="00313A75" w:rsidP="00A01E89">
      <w:pPr>
        <w:spacing w:after="0"/>
        <w:ind w:firstLine="709"/>
        <w:rPr>
          <w:szCs w:val="24"/>
          <w:lang w:val="ro-RO"/>
        </w:rPr>
      </w:pPr>
      <w:r w:rsidRPr="004D6A99">
        <w:rPr>
          <w:b/>
          <w:bCs/>
          <w:szCs w:val="24"/>
          <w:lang w:val="ro-RO"/>
        </w:rPr>
        <w:t>11.2.</w:t>
      </w:r>
      <w:r w:rsidRPr="004D6A99">
        <w:rPr>
          <w:szCs w:val="24"/>
          <w:lang w:val="ro-RO"/>
        </w:rPr>
        <w:t xml:space="preserve"> La momentul intrării în vigoare a prezentului Contract, Operatorul va aplica Tarifele  de călătorie prevăzute în Anexa 6.1. Tarifele de călătorie se pot modifica/actualiza în funcție de prevederile legale sau hotărârile Autorității Contractante</w:t>
      </w:r>
      <w:r w:rsidR="00C30D10" w:rsidRPr="004D6A99">
        <w:rPr>
          <w:szCs w:val="24"/>
          <w:lang w:val="ro-RO"/>
        </w:rPr>
        <w:t xml:space="preserve"> la propunerea acestuia sau la propunerea Operatorului</w:t>
      </w:r>
      <w:r w:rsidRPr="004D6A99">
        <w:rPr>
          <w:szCs w:val="24"/>
          <w:lang w:val="ro-RO"/>
        </w:rPr>
        <w:t>.</w:t>
      </w:r>
    </w:p>
    <w:p w14:paraId="0295AB65" w14:textId="77777777" w:rsidR="00F4458B" w:rsidRPr="004D6A99" w:rsidRDefault="00313A75" w:rsidP="00A01E89">
      <w:pPr>
        <w:spacing w:after="0"/>
        <w:ind w:firstLine="709"/>
        <w:rPr>
          <w:szCs w:val="24"/>
          <w:lang w:val="ro-RO"/>
        </w:rPr>
      </w:pPr>
      <w:r w:rsidRPr="004D6A99">
        <w:rPr>
          <w:b/>
          <w:bCs/>
          <w:szCs w:val="24"/>
          <w:lang w:val="ro-RO"/>
        </w:rPr>
        <w:t>11.3.</w:t>
      </w:r>
      <w:r w:rsidRPr="004D6A99">
        <w:rPr>
          <w:szCs w:val="24"/>
          <w:lang w:val="ro-RO"/>
        </w:rPr>
        <w:t xml:space="preserve"> Operatorul are obligația de a organiza și presta activitatea de vânzare a Titlurilor de  călătorie. În acest sens, Operatorul se obligă să asigure emiterea Titlurilor de călătorie și distribuirea acestora, în conformitate cu prevederile din Anexa 6.3. </w:t>
      </w:r>
    </w:p>
    <w:p w14:paraId="42DCF012" w14:textId="77777777" w:rsidR="00F4458B" w:rsidRPr="004D6A99" w:rsidRDefault="00313A75" w:rsidP="00A01E89">
      <w:pPr>
        <w:spacing w:after="0"/>
        <w:ind w:firstLine="709"/>
        <w:rPr>
          <w:szCs w:val="24"/>
          <w:lang w:val="ro-RO"/>
        </w:rPr>
      </w:pPr>
      <w:r w:rsidRPr="004D6A99">
        <w:rPr>
          <w:b/>
          <w:bCs/>
          <w:szCs w:val="24"/>
          <w:lang w:val="ro-RO"/>
        </w:rPr>
        <w:t>11.4.</w:t>
      </w:r>
      <w:r w:rsidRPr="004D6A99">
        <w:rPr>
          <w:szCs w:val="24"/>
          <w:lang w:val="ro-RO"/>
        </w:rPr>
        <w:t xml:space="preserve"> Elementele de identificare ale Titlurilor de călătorie vor fi stabilite de Autoritatea Contractantă potrivit legii. </w:t>
      </w:r>
    </w:p>
    <w:p w14:paraId="30F2CD17" w14:textId="77777777" w:rsidR="00F4458B" w:rsidRPr="004D6A99" w:rsidRDefault="00313A75" w:rsidP="00A01E89">
      <w:pPr>
        <w:spacing w:after="0"/>
        <w:ind w:firstLine="709"/>
        <w:rPr>
          <w:lang w:val="ro-RO"/>
        </w:rPr>
      </w:pPr>
      <w:r w:rsidRPr="004D6A99">
        <w:rPr>
          <w:b/>
          <w:bCs/>
          <w:lang w:val="ro-RO"/>
        </w:rPr>
        <w:t>11.5.</w:t>
      </w:r>
      <w:r w:rsidRPr="004D6A99">
        <w:rPr>
          <w:lang w:val="ro-RO"/>
        </w:rPr>
        <w:t xml:space="preserve"> Operatorul are obligația de </w:t>
      </w:r>
      <w:r w:rsidR="001C1D6A" w:rsidRPr="004D6A99">
        <w:rPr>
          <w:lang w:val="ro-RO"/>
        </w:rPr>
        <w:t xml:space="preserve">a elibera carduri/abonamente </w:t>
      </w:r>
      <w:r w:rsidRPr="004D6A99">
        <w:rPr>
          <w:lang w:val="ro-RO"/>
        </w:rPr>
        <w:t xml:space="preserve">de călătorie pentru toate categoriile de călători beneficiare de reduceri și gratuități, </w:t>
      </w:r>
      <w:r w:rsidR="001C1D6A" w:rsidRPr="004D6A99">
        <w:rPr>
          <w:lang w:val="ro-RO"/>
        </w:rPr>
        <w:t xml:space="preserve">conform cu </w:t>
      </w:r>
      <w:r w:rsidRPr="004D6A99">
        <w:rPr>
          <w:lang w:val="ro-RO"/>
        </w:rPr>
        <w:t xml:space="preserve">legislația în vigoare aplicabilă acestor categorii și </w:t>
      </w:r>
      <w:r w:rsidRPr="004D6A99">
        <w:rPr>
          <w:szCs w:val="24"/>
          <w:lang w:val="ro-RO"/>
        </w:rPr>
        <w:t>Hotărârile Consiliului Local</w:t>
      </w:r>
      <w:r w:rsidRPr="004D6A99">
        <w:rPr>
          <w:lang w:val="ro-RO"/>
        </w:rPr>
        <w:t>.</w:t>
      </w:r>
    </w:p>
    <w:p w14:paraId="6DB2C112" w14:textId="77777777" w:rsidR="00F4458B" w:rsidRPr="004D6A99" w:rsidRDefault="00313A75" w:rsidP="00A01E89">
      <w:pPr>
        <w:spacing w:after="0"/>
        <w:ind w:firstLine="709"/>
        <w:rPr>
          <w:szCs w:val="24"/>
          <w:lang w:val="ro-RO"/>
        </w:rPr>
      </w:pPr>
      <w:r w:rsidRPr="004D6A99">
        <w:rPr>
          <w:b/>
          <w:bCs/>
          <w:szCs w:val="24"/>
          <w:lang w:val="ro-RO"/>
        </w:rPr>
        <w:t>11.6.</w:t>
      </w:r>
      <w:r w:rsidRPr="004D6A99">
        <w:rPr>
          <w:szCs w:val="24"/>
          <w:lang w:val="ro-RO"/>
        </w:rPr>
        <w:t xml:space="preserve"> Transportul public local de călători prin curse regulate se va </w:t>
      </w:r>
      <w:r w:rsidR="00726BB8" w:rsidRPr="004D6A99">
        <w:rPr>
          <w:szCs w:val="24"/>
          <w:lang w:val="ro-RO"/>
        </w:rPr>
        <w:t>desfășura</w:t>
      </w:r>
      <w:r w:rsidRPr="004D6A99">
        <w:rPr>
          <w:szCs w:val="24"/>
          <w:lang w:val="ro-RO"/>
        </w:rPr>
        <w:t xml:space="preserve"> conform </w:t>
      </w:r>
      <w:r w:rsidR="00726BB8" w:rsidRPr="004D6A99">
        <w:rPr>
          <w:szCs w:val="24"/>
          <w:lang w:val="ro-RO"/>
        </w:rPr>
        <w:t>legislației</w:t>
      </w:r>
      <w:r w:rsidRPr="004D6A99">
        <w:rPr>
          <w:szCs w:val="24"/>
          <w:lang w:val="ro-RO"/>
        </w:rPr>
        <w:t xml:space="preserve"> în vigoare şi a  Regulamentului de organizare şi </w:t>
      </w:r>
      <w:r w:rsidR="00726BB8" w:rsidRPr="004D6A99">
        <w:rPr>
          <w:szCs w:val="24"/>
          <w:lang w:val="ro-RO"/>
        </w:rPr>
        <w:t>funcționare</w:t>
      </w:r>
      <w:r w:rsidRPr="004D6A99">
        <w:rPr>
          <w:szCs w:val="24"/>
          <w:lang w:val="ro-RO"/>
        </w:rPr>
        <w:t xml:space="preserve"> a Serviciului de transport public local aprobat prin hotărâri AGA pe baza mandatului </w:t>
      </w:r>
      <w:r w:rsidR="00726BB8" w:rsidRPr="004D6A99">
        <w:rPr>
          <w:szCs w:val="24"/>
          <w:lang w:val="ro-RO"/>
        </w:rPr>
        <w:t>primit</w:t>
      </w:r>
      <w:r w:rsidRPr="004D6A99">
        <w:rPr>
          <w:szCs w:val="24"/>
          <w:lang w:val="ro-RO"/>
        </w:rPr>
        <w:t xml:space="preserve"> din partea UAT-lor membre ale ADI Transport Metropolitan Sepsi  care prevede </w:t>
      </w:r>
      <w:r w:rsidR="00726BB8" w:rsidRPr="004D6A99">
        <w:rPr>
          <w:szCs w:val="24"/>
          <w:lang w:val="ro-RO"/>
        </w:rPr>
        <w:t>obligațiile</w:t>
      </w:r>
      <w:r w:rsidRPr="004D6A99">
        <w:rPr>
          <w:szCs w:val="24"/>
          <w:lang w:val="ro-RO"/>
        </w:rPr>
        <w:t xml:space="preserve"> călătorilor şi suprataxa pentru încălcarea acestor </w:t>
      </w:r>
      <w:r w:rsidR="00726BB8" w:rsidRPr="004D6A99">
        <w:rPr>
          <w:szCs w:val="24"/>
          <w:lang w:val="ro-RO"/>
        </w:rPr>
        <w:t>obligații</w:t>
      </w:r>
      <w:r w:rsidRPr="004D6A99">
        <w:rPr>
          <w:szCs w:val="24"/>
          <w:lang w:val="ro-RO"/>
        </w:rPr>
        <w:t xml:space="preserve">, eventual </w:t>
      </w:r>
      <w:r w:rsidR="00726BB8" w:rsidRPr="004D6A99">
        <w:rPr>
          <w:szCs w:val="24"/>
          <w:lang w:val="ro-RO"/>
        </w:rPr>
        <w:t>sancțiunile</w:t>
      </w:r>
      <w:r w:rsidRPr="004D6A99">
        <w:rPr>
          <w:szCs w:val="24"/>
          <w:lang w:val="ro-RO"/>
        </w:rPr>
        <w:t xml:space="preserve"> pentru călătorii care călătoresc fără titlu de călătorie valabil.</w:t>
      </w:r>
    </w:p>
    <w:p w14:paraId="7DA5C7F2" w14:textId="77777777" w:rsidR="00F4458B" w:rsidRPr="004D6A99" w:rsidRDefault="00313A75" w:rsidP="00A01E89">
      <w:pPr>
        <w:spacing w:after="0"/>
        <w:ind w:firstLine="709"/>
        <w:rPr>
          <w:szCs w:val="24"/>
          <w:lang w:val="ro-RO"/>
        </w:rPr>
      </w:pPr>
      <w:r w:rsidRPr="004D6A99">
        <w:rPr>
          <w:b/>
          <w:bCs/>
          <w:szCs w:val="24"/>
          <w:lang w:val="ro-RO"/>
        </w:rPr>
        <w:t>11.7.</w:t>
      </w:r>
      <w:r w:rsidRPr="004D6A99">
        <w:rPr>
          <w:szCs w:val="24"/>
          <w:lang w:val="ro-RO"/>
        </w:rPr>
        <w:t xml:space="preserve"> </w:t>
      </w:r>
      <w:r w:rsidRPr="004D6A99">
        <w:rPr>
          <w:spacing w:val="-1"/>
          <w:szCs w:val="24"/>
          <w:lang w:val="ro-RO"/>
        </w:rPr>
        <w:t xml:space="preserve">Controlul călătorilor care folosesc transportul public </w:t>
      </w:r>
      <w:r w:rsidRPr="004D6A99">
        <w:rPr>
          <w:szCs w:val="24"/>
          <w:lang w:val="ro-RO"/>
        </w:rPr>
        <w:t>local de călători prin curse regulate</w:t>
      </w:r>
      <w:r w:rsidRPr="004D6A99">
        <w:rPr>
          <w:spacing w:val="-1"/>
          <w:szCs w:val="24"/>
          <w:lang w:val="ro-RO"/>
        </w:rPr>
        <w:t xml:space="preserve"> integrat pe teritoriul administrativ al </w:t>
      </w:r>
      <w:r w:rsidRPr="004D6A99">
        <w:rPr>
          <w:lang w:val="ro-RO"/>
        </w:rPr>
        <w:t>UAT-ului</w:t>
      </w:r>
      <w:r w:rsidRPr="004D6A99">
        <w:rPr>
          <w:szCs w:val="24"/>
          <w:lang w:val="ro-RO"/>
        </w:rPr>
        <w:t xml:space="preserve"> este realizat de către</w:t>
      </w:r>
      <w:r w:rsidRPr="004D6A99">
        <w:rPr>
          <w:lang w:val="ro-RO"/>
        </w:rPr>
        <w:t xml:space="preserve"> </w:t>
      </w:r>
      <w:r w:rsidRPr="004D6A99">
        <w:rPr>
          <w:szCs w:val="24"/>
          <w:lang w:val="ro-RO"/>
        </w:rPr>
        <w:t>Operator prin personal propriu, în condițiile prevăzute de Legea nr. 92/2007</w:t>
      </w:r>
      <w:r w:rsidRPr="004D6A99">
        <w:rPr>
          <w:lang w:val="ro-RO"/>
        </w:rPr>
        <w:t xml:space="preserve"> </w:t>
      </w:r>
      <w:r w:rsidRPr="004D6A99">
        <w:rPr>
          <w:szCs w:val="24"/>
          <w:lang w:val="ro-RO"/>
        </w:rPr>
        <w:t xml:space="preserve">a serviciilor de transport public local în unitățile administrativ-teritoriale și Regulamentul de organizare şi </w:t>
      </w:r>
      <w:r w:rsidR="00726BB8" w:rsidRPr="004D6A99">
        <w:rPr>
          <w:szCs w:val="24"/>
          <w:lang w:val="ro-RO"/>
        </w:rPr>
        <w:t>funcționare</w:t>
      </w:r>
      <w:r w:rsidRPr="004D6A99">
        <w:rPr>
          <w:szCs w:val="24"/>
          <w:lang w:val="ro-RO"/>
        </w:rPr>
        <w:t xml:space="preserve"> a serviciului de transport public local de persoane prin curse regulate, pe raza Zonei Metropolitane Sepsi</w:t>
      </w:r>
    </w:p>
    <w:p w14:paraId="5BF48B38" w14:textId="77777777" w:rsidR="00F4458B" w:rsidRPr="004D6A99" w:rsidRDefault="00313A75" w:rsidP="00A01E89">
      <w:pPr>
        <w:spacing w:after="0"/>
        <w:ind w:firstLine="709"/>
        <w:rPr>
          <w:lang w:val="ro-RO"/>
        </w:rPr>
      </w:pPr>
      <w:r w:rsidRPr="004D6A99">
        <w:rPr>
          <w:b/>
          <w:bCs/>
          <w:lang w:val="ro-RO"/>
        </w:rPr>
        <w:t>11.8.</w:t>
      </w:r>
      <w:r w:rsidRPr="004D6A99">
        <w:rPr>
          <w:lang w:val="ro-RO"/>
        </w:rPr>
        <w:t xml:space="preserve"> Operatorul va asigura personalului împuternicit al Autorității Contractante pentru monitorizarea activității Operatorului informațiile necesare pentru această activitate.</w:t>
      </w:r>
    </w:p>
    <w:p w14:paraId="4F8DCA5F" w14:textId="77777777" w:rsidR="00F4458B" w:rsidRPr="004D6A99" w:rsidRDefault="00313A75" w:rsidP="00A01E89">
      <w:pPr>
        <w:spacing w:after="0"/>
        <w:ind w:firstLine="709"/>
        <w:rPr>
          <w:szCs w:val="24"/>
          <w:lang w:val="ro-RO"/>
        </w:rPr>
      </w:pPr>
      <w:r w:rsidRPr="004D6A99">
        <w:rPr>
          <w:b/>
          <w:bCs/>
          <w:szCs w:val="24"/>
          <w:lang w:val="ro-RO"/>
        </w:rPr>
        <w:t>11.9.</w:t>
      </w:r>
      <w:r w:rsidRPr="004D6A99">
        <w:rPr>
          <w:szCs w:val="24"/>
          <w:lang w:val="ro-RO"/>
        </w:rPr>
        <w:t xml:space="preserve"> Operatorul este obligat să dispună de un număr suficient de controlori de Titluri de călătorie, începând cu data intrării în vigoare a prezentului Contract. Operatorul se obligă să întreprindă toate acțiunile necesare pentru reducerea numărului de călători care circulă fără Titlu de călătorie valabil pe traseele pe care acesta operează. </w:t>
      </w:r>
    </w:p>
    <w:p w14:paraId="0D996EFD" w14:textId="77777777" w:rsidR="00F4458B" w:rsidRPr="004D6A99" w:rsidRDefault="00313A75" w:rsidP="00A01E89">
      <w:pPr>
        <w:spacing w:after="0"/>
        <w:ind w:firstLine="709"/>
        <w:rPr>
          <w:szCs w:val="24"/>
          <w:lang w:val="ro-RO"/>
        </w:rPr>
      </w:pPr>
      <w:r w:rsidRPr="004D6A99">
        <w:rPr>
          <w:b/>
          <w:bCs/>
          <w:szCs w:val="24"/>
          <w:lang w:val="ro-RO"/>
        </w:rPr>
        <w:t>11.10.</w:t>
      </w:r>
      <w:r w:rsidRPr="004D6A99">
        <w:rPr>
          <w:szCs w:val="24"/>
          <w:lang w:val="ro-RO"/>
        </w:rPr>
        <w:t xml:space="preserve"> Tarifele de călătorie vor fi stabilite, modificate și ajustate de către </w:t>
      </w:r>
      <w:r w:rsidRPr="004D6A99">
        <w:rPr>
          <w:lang w:val="ro-RO"/>
        </w:rPr>
        <w:t>Autoritatea Contractant</w:t>
      </w:r>
      <w:r w:rsidRPr="004D6A99">
        <w:rPr>
          <w:szCs w:val="24"/>
          <w:lang w:val="ro-RO"/>
        </w:rPr>
        <w:t>ă</w:t>
      </w:r>
      <w:r w:rsidRPr="004D6A99">
        <w:rPr>
          <w:lang w:val="ro-RO"/>
        </w:rPr>
        <w:t xml:space="preserve">, </w:t>
      </w:r>
      <w:r w:rsidRPr="004D6A99">
        <w:rPr>
          <w:szCs w:val="24"/>
          <w:lang w:val="ro-RO"/>
        </w:rPr>
        <w:t>potrivit prevederilor din Anexa 6.2.</w:t>
      </w:r>
    </w:p>
    <w:p w14:paraId="6307B618" w14:textId="77777777" w:rsidR="00A01E89" w:rsidRPr="004D6A99" w:rsidRDefault="00A01E89" w:rsidP="00A01E89">
      <w:pPr>
        <w:spacing w:after="0"/>
        <w:rPr>
          <w:b/>
          <w:szCs w:val="24"/>
          <w:lang w:val="ro-RO"/>
        </w:rPr>
      </w:pPr>
    </w:p>
    <w:p w14:paraId="52439688" w14:textId="1AFC7B02" w:rsidR="00F4458B" w:rsidRPr="004D6A99" w:rsidRDefault="00313A75" w:rsidP="00A01E89">
      <w:pPr>
        <w:spacing w:after="0"/>
        <w:rPr>
          <w:b/>
          <w:szCs w:val="24"/>
          <w:lang w:val="ro-RO"/>
        </w:rPr>
      </w:pPr>
      <w:r w:rsidRPr="004D6A99">
        <w:rPr>
          <w:b/>
          <w:szCs w:val="24"/>
          <w:lang w:val="ro-RO"/>
        </w:rPr>
        <w:t>CAPITOLUL 12. INVESTIȚII</w:t>
      </w:r>
    </w:p>
    <w:p w14:paraId="05F2C935" w14:textId="77777777" w:rsidR="00F4458B" w:rsidRPr="004D6A99" w:rsidRDefault="00313A75" w:rsidP="00A01E89">
      <w:pPr>
        <w:spacing w:after="0"/>
        <w:ind w:firstLine="709"/>
        <w:rPr>
          <w:szCs w:val="24"/>
          <w:lang w:val="ro-RO"/>
        </w:rPr>
      </w:pPr>
      <w:r w:rsidRPr="004D6A99">
        <w:rPr>
          <w:b/>
          <w:bCs/>
          <w:szCs w:val="24"/>
          <w:lang w:val="ro-RO"/>
        </w:rPr>
        <w:t>12.1.</w:t>
      </w:r>
      <w:r w:rsidRPr="004D6A99">
        <w:rPr>
          <w:szCs w:val="24"/>
          <w:lang w:val="ro-RO"/>
        </w:rPr>
        <w:t xml:space="preserve"> Operatorul are obligația de a realiza investițiile în legătură cu prestarea Serviciului de transport public local de călători prin curse regulate în conformitate cu Programul de Investiții al Operatorului, prevăzut în Anexa 3.1.</w:t>
      </w:r>
    </w:p>
    <w:p w14:paraId="4E1DBC03" w14:textId="77777777" w:rsidR="00F4458B" w:rsidRPr="004D6A99" w:rsidRDefault="00313A75" w:rsidP="00A01E89">
      <w:pPr>
        <w:spacing w:after="0"/>
        <w:ind w:firstLine="709"/>
        <w:rPr>
          <w:lang w:val="ro-RO"/>
        </w:rPr>
      </w:pPr>
      <w:r w:rsidRPr="004D6A99">
        <w:rPr>
          <w:b/>
          <w:bCs/>
          <w:szCs w:val="24"/>
          <w:lang w:val="ro-RO"/>
        </w:rPr>
        <w:t>12.2.</w:t>
      </w:r>
      <w:r w:rsidRPr="004D6A99">
        <w:rPr>
          <w:szCs w:val="24"/>
          <w:lang w:val="ro-RO"/>
        </w:rPr>
        <w:t xml:space="preserve"> Costurile aferente investițiilor realizate de Operator conform Anexei 3.1 vor fi luate în considerare pentru calculul compensării, </w:t>
      </w:r>
      <w:r w:rsidRPr="004D6A99">
        <w:rPr>
          <w:rStyle w:val="CharStyle13"/>
          <w:rFonts w:eastAsia="Courier New"/>
          <w:color w:val="auto"/>
        </w:rPr>
        <w:t>cu respectarea prevederilor legale în vigoare.</w:t>
      </w:r>
    </w:p>
    <w:p w14:paraId="65C29D0C" w14:textId="77777777" w:rsidR="00F4458B" w:rsidRPr="004D6A99" w:rsidRDefault="00313A75" w:rsidP="00A01E89">
      <w:pPr>
        <w:spacing w:after="0"/>
        <w:ind w:firstLine="709"/>
        <w:rPr>
          <w:lang w:val="ro-RO"/>
        </w:rPr>
      </w:pPr>
      <w:r w:rsidRPr="004D6A99">
        <w:rPr>
          <w:b/>
          <w:bCs/>
          <w:lang w:val="ro-RO"/>
        </w:rPr>
        <w:t>12.3.</w:t>
      </w:r>
      <w:r w:rsidRPr="004D6A99">
        <w:rPr>
          <w:lang w:val="ro-RO"/>
        </w:rPr>
        <w:t xml:space="preserve"> Costurile cu desfășurarea activităților de pregătire și implementare a investițiilor din Programul de </w:t>
      </w:r>
      <w:r w:rsidR="00726BB8" w:rsidRPr="004D6A99">
        <w:rPr>
          <w:lang w:val="ro-RO"/>
        </w:rPr>
        <w:t>Investiții</w:t>
      </w:r>
      <w:r w:rsidRPr="004D6A99">
        <w:rPr>
          <w:lang w:val="ro-RO"/>
        </w:rPr>
        <w:t xml:space="preserve"> ale UAT-urilor din Zona Metropolitană Sfântu Gheorghe, desfășurat de Operator în baza prezentului Contract și a împuternicirii dată de acestea, monitorizate de Autoritatea Contractantă, se consideră costuri eligibile pentru calculul cheltuielilor de exploatare aferente Obligațiilor de serviciu public conform instrucțiunilor din Anexa 9. </w:t>
      </w:r>
    </w:p>
    <w:p w14:paraId="760FCD04" w14:textId="77777777" w:rsidR="00F4458B" w:rsidRPr="004D6A99" w:rsidRDefault="00F4458B" w:rsidP="00A01E89">
      <w:pPr>
        <w:spacing w:after="0"/>
        <w:rPr>
          <w:szCs w:val="24"/>
          <w:lang w:val="ro-RO"/>
        </w:rPr>
      </w:pPr>
    </w:p>
    <w:p w14:paraId="573915BA" w14:textId="77777777" w:rsidR="00F4458B" w:rsidRPr="004D6A99" w:rsidRDefault="00313A75" w:rsidP="00A01E89">
      <w:pPr>
        <w:spacing w:after="0"/>
        <w:jc w:val="left"/>
        <w:rPr>
          <w:b/>
          <w:szCs w:val="24"/>
          <w:lang w:val="ro-RO"/>
        </w:rPr>
      </w:pPr>
      <w:r w:rsidRPr="004D6A99">
        <w:rPr>
          <w:b/>
          <w:szCs w:val="24"/>
          <w:lang w:val="ro-RO"/>
        </w:rPr>
        <w:lastRenderedPageBreak/>
        <w:t>CAPITOLUL 13. SERVICIUL DE TRANSPORT PUBLIC LOCAL DE CĂLĂTORI PRIN CURSE REGULATE</w:t>
      </w:r>
    </w:p>
    <w:p w14:paraId="44036367" w14:textId="77777777" w:rsidR="00F4458B" w:rsidRPr="004D6A99" w:rsidRDefault="00313A75" w:rsidP="00A01E89">
      <w:pPr>
        <w:spacing w:after="0"/>
        <w:ind w:firstLine="360"/>
        <w:rPr>
          <w:b/>
          <w:szCs w:val="24"/>
          <w:lang w:val="ro-RO"/>
        </w:rPr>
      </w:pPr>
      <w:r w:rsidRPr="004D6A99">
        <w:rPr>
          <w:b/>
          <w:szCs w:val="24"/>
          <w:lang w:val="ro-RO"/>
        </w:rPr>
        <w:t xml:space="preserve">13.1 Infrastructura de Transport </w:t>
      </w:r>
    </w:p>
    <w:p w14:paraId="5109304C" w14:textId="77777777" w:rsidR="00F4458B" w:rsidRPr="004D6A99" w:rsidRDefault="00313A75" w:rsidP="00A01E89">
      <w:pPr>
        <w:spacing w:after="0"/>
        <w:ind w:firstLine="360"/>
        <w:rPr>
          <w:szCs w:val="24"/>
          <w:lang w:val="ro-RO"/>
        </w:rPr>
      </w:pPr>
      <w:r w:rsidRPr="004D6A99">
        <w:rPr>
          <w:b/>
          <w:bCs/>
          <w:szCs w:val="24"/>
          <w:lang w:val="ro-RO"/>
        </w:rPr>
        <w:t>13.1.1.</w:t>
      </w:r>
      <w:r w:rsidRPr="004D6A99">
        <w:rPr>
          <w:szCs w:val="24"/>
          <w:lang w:val="ro-RO"/>
        </w:rPr>
        <w:t xml:space="preserve"> Infrastructura de transport este cea definită de art. 14 din Legea nr. 92/2007 și este formată din infrastructura rutieră şi infrastructura de operare. </w:t>
      </w:r>
    </w:p>
    <w:p w14:paraId="688EB131" w14:textId="77777777" w:rsidR="00F4458B" w:rsidRPr="004D6A99" w:rsidRDefault="00313A75" w:rsidP="00A01E89">
      <w:pPr>
        <w:numPr>
          <w:ilvl w:val="0"/>
          <w:numId w:val="92"/>
        </w:numPr>
        <w:spacing w:after="0"/>
        <w:ind w:left="0" w:firstLine="360"/>
        <w:rPr>
          <w:szCs w:val="24"/>
          <w:lang w:val="ro-RO"/>
        </w:rPr>
      </w:pPr>
      <w:r w:rsidRPr="004D6A99">
        <w:rPr>
          <w:szCs w:val="24"/>
          <w:lang w:val="ro-RO"/>
        </w:rPr>
        <w:t xml:space="preserve">Operatorul are dreptul și obligația de a administra </w:t>
      </w:r>
      <w:r w:rsidRPr="004D6A99">
        <w:rPr>
          <w:i/>
          <w:szCs w:val="24"/>
          <w:lang w:val="ro-RO"/>
        </w:rPr>
        <w:t>infrastructura de operare</w:t>
      </w:r>
      <w:r w:rsidRPr="004D6A99">
        <w:rPr>
          <w:szCs w:val="24"/>
          <w:lang w:val="ro-RO"/>
        </w:rPr>
        <w:t xml:space="preserve">, care reprezintă infrastructura de transport concesionată de către Autoritatea Contractantă în scopul prestării Serviciului de transport public local de călători prin curse regulate si/sau infrastructura proprie utilizata pentru prestarea serviciului. Infrastructura de operare cuprinde autobuze, stații de încărcare, autobaze, garaje, ateliere, </w:t>
      </w:r>
      <w:r w:rsidR="00726BB8" w:rsidRPr="004D6A99">
        <w:rPr>
          <w:szCs w:val="24"/>
          <w:lang w:val="ro-RO"/>
        </w:rPr>
        <w:t>stații</w:t>
      </w:r>
      <w:r w:rsidRPr="004D6A99">
        <w:rPr>
          <w:szCs w:val="24"/>
          <w:lang w:val="ro-RO"/>
        </w:rPr>
        <w:t xml:space="preserve"> de spălare şi igienizare, dispecerate şi dotări speciale de urmărire şi coordonare în trafic a vehiculelor de transport, de </w:t>
      </w:r>
      <w:r w:rsidR="00726BB8" w:rsidRPr="004D6A99">
        <w:rPr>
          <w:szCs w:val="24"/>
          <w:lang w:val="ro-RO"/>
        </w:rPr>
        <w:t>intervenție</w:t>
      </w:r>
      <w:r w:rsidRPr="004D6A99">
        <w:rPr>
          <w:szCs w:val="24"/>
          <w:lang w:val="ro-RO"/>
        </w:rPr>
        <w:t xml:space="preserve"> şi de depanare.</w:t>
      </w:r>
    </w:p>
    <w:p w14:paraId="45309FFC" w14:textId="77777777" w:rsidR="00F4458B" w:rsidRPr="004D6A99" w:rsidRDefault="00313A75" w:rsidP="00A01E89">
      <w:pPr>
        <w:numPr>
          <w:ilvl w:val="0"/>
          <w:numId w:val="92"/>
        </w:numPr>
        <w:spacing w:after="0"/>
        <w:ind w:left="0" w:firstLine="360"/>
        <w:rPr>
          <w:szCs w:val="24"/>
          <w:lang w:val="ro-RO"/>
        </w:rPr>
      </w:pPr>
      <w:r w:rsidRPr="004D6A99">
        <w:rPr>
          <w:lang w:val="ro-RO"/>
        </w:rPr>
        <w:t xml:space="preserve">UAT-ul are </w:t>
      </w:r>
      <w:r w:rsidRPr="004D6A99">
        <w:rPr>
          <w:szCs w:val="24"/>
          <w:lang w:val="ro-RO"/>
        </w:rPr>
        <w:t xml:space="preserve">dreptul și obligația de a administra </w:t>
      </w:r>
      <w:r w:rsidRPr="004D6A99">
        <w:rPr>
          <w:i/>
          <w:szCs w:val="24"/>
          <w:lang w:val="ro-RO"/>
        </w:rPr>
        <w:t>infrastructura rutieră</w:t>
      </w:r>
      <w:r w:rsidRPr="004D6A99">
        <w:rPr>
          <w:szCs w:val="24"/>
          <w:lang w:val="ro-RO"/>
        </w:rPr>
        <w:t xml:space="preserve">. Infrastructura rutieră constă în infrastructura de transport, utilizată de Operator pentru efectuarea Serviciului de transport public local de călători prin curse regulate (rețea de drumuri, </w:t>
      </w:r>
      <w:r w:rsidR="00726BB8" w:rsidRPr="004D6A99">
        <w:rPr>
          <w:szCs w:val="24"/>
          <w:lang w:val="ro-RO"/>
        </w:rPr>
        <w:t>străzi</w:t>
      </w:r>
      <w:r w:rsidRPr="004D6A99">
        <w:rPr>
          <w:szCs w:val="24"/>
          <w:lang w:val="ro-RO"/>
        </w:rPr>
        <w:t xml:space="preserve">, semafoare, </w:t>
      </w:r>
      <w:r w:rsidR="00726BB8" w:rsidRPr="004D6A99">
        <w:rPr>
          <w:szCs w:val="24"/>
          <w:lang w:val="ro-RO"/>
        </w:rPr>
        <w:t>seminaristică</w:t>
      </w:r>
      <w:r w:rsidRPr="004D6A99">
        <w:rPr>
          <w:szCs w:val="24"/>
          <w:lang w:val="ro-RO"/>
        </w:rPr>
        <w:t xml:space="preserve"> rutiera, stații îmbarcare și debarcare călători, instalațiile aferente acestora, etc) și care nu este concesionată Operatorului. </w:t>
      </w:r>
    </w:p>
    <w:p w14:paraId="757651B2" w14:textId="77777777" w:rsidR="00F4458B" w:rsidRPr="004D6A99" w:rsidRDefault="00313A75" w:rsidP="00A01E89">
      <w:pPr>
        <w:spacing w:after="0"/>
        <w:ind w:firstLine="360"/>
        <w:rPr>
          <w:szCs w:val="24"/>
          <w:lang w:val="ro-RO"/>
        </w:rPr>
      </w:pPr>
      <w:r w:rsidRPr="004D6A99">
        <w:rPr>
          <w:b/>
          <w:bCs/>
          <w:szCs w:val="24"/>
          <w:lang w:val="ro-RO"/>
        </w:rPr>
        <w:t>13.1.2.</w:t>
      </w:r>
      <w:r w:rsidRPr="004D6A99">
        <w:rPr>
          <w:szCs w:val="24"/>
          <w:lang w:val="ro-RO"/>
        </w:rPr>
        <w:t xml:space="preserve"> Responsabilitatea </w:t>
      </w:r>
      <w:r w:rsidR="00726BB8" w:rsidRPr="004D6A99">
        <w:rPr>
          <w:szCs w:val="24"/>
          <w:lang w:val="ro-RO"/>
        </w:rPr>
        <w:t>întreținerii</w:t>
      </w:r>
      <w:r w:rsidRPr="004D6A99">
        <w:rPr>
          <w:szCs w:val="24"/>
          <w:lang w:val="ro-RO"/>
        </w:rPr>
        <w:t xml:space="preserve"> infrastructurii de operare </w:t>
      </w:r>
      <w:r w:rsidRPr="004D6A99">
        <w:rPr>
          <w:lang w:val="ro-RO"/>
        </w:rPr>
        <w:t>proprii</w:t>
      </w:r>
      <w:r w:rsidRPr="004D6A99">
        <w:rPr>
          <w:szCs w:val="24"/>
          <w:lang w:val="ro-RO"/>
        </w:rPr>
        <w:t xml:space="preserve"> (deszăpezire, mentenanța şi salubrizare etc.) este obligația Operatorului.</w:t>
      </w:r>
    </w:p>
    <w:p w14:paraId="572920FC" w14:textId="77777777" w:rsidR="00F4458B" w:rsidRPr="004D6A99" w:rsidRDefault="00313A75" w:rsidP="00A01E89">
      <w:pPr>
        <w:spacing w:after="0"/>
        <w:ind w:firstLine="360"/>
        <w:rPr>
          <w:szCs w:val="24"/>
          <w:lang w:val="ro-RO"/>
        </w:rPr>
      </w:pPr>
      <w:r w:rsidRPr="004D6A99">
        <w:rPr>
          <w:b/>
          <w:bCs/>
          <w:szCs w:val="24"/>
          <w:lang w:val="ro-RO"/>
        </w:rPr>
        <w:t>13.1.3.</w:t>
      </w:r>
      <w:r w:rsidRPr="004D6A99">
        <w:rPr>
          <w:szCs w:val="24"/>
          <w:lang w:val="ro-RO"/>
        </w:rPr>
        <w:t xml:space="preserve"> Responsabilitatea </w:t>
      </w:r>
      <w:r w:rsidR="00726BB8" w:rsidRPr="004D6A99">
        <w:rPr>
          <w:szCs w:val="24"/>
          <w:lang w:val="ro-RO"/>
        </w:rPr>
        <w:t>întreținerii</w:t>
      </w:r>
      <w:r w:rsidRPr="004D6A99">
        <w:rPr>
          <w:szCs w:val="24"/>
          <w:lang w:val="ro-RO"/>
        </w:rPr>
        <w:t xml:space="preserve"> infrastructurii rutiere, </w:t>
      </w:r>
      <w:r w:rsidRPr="004D6A99">
        <w:rPr>
          <w:lang w:val="ro-RO"/>
        </w:rPr>
        <w:t>inclusiv stații</w:t>
      </w:r>
      <w:r w:rsidRPr="004D6A99">
        <w:rPr>
          <w:szCs w:val="24"/>
          <w:lang w:val="ro-RO"/>
        </w:rPr>
        <w:t xml:space="preserve"> (mentenanță, deszăpezire, </w:t>
      </w:r>
      <w:r w:rsidR="00726BB8" w:rsidRPr="004D6A99">
        <w:rPr>
          <w:szCs w:val="24"/>
          <w:lang w:val="ro-RO"/>
        </w:rPr>
        <w:t>întreținere</w:t>
      </w:r>
      <w:r w:rsidRPr="004D6A99">
        <w:rPr>
          <w:szCs w:val="24"/>
          <w:lang w:val="ro-RO"/>
        </w:rPr>
        <w:t xml:space="preserve"> rigole, salubrizare, etc.) este obligația </w:t>
      </w:r>
      <w:r w:rsidRPr="004D6A99">
        <w:rPr>
          <w:lang w:val="ro-RO"/>
        </w:rPr>
        <w:t xml:space="preserve">UAT-ului </w:t>
      </w:r>
      <w:r w:rsidRPr="004D6A99">
        <w:rPr>
          <w:szCs w:val="24"/>
          <w:lang w:val="ro-RO"/>
        </w:rPr>
        <w:t xml:space="preserve">sau a altor </w:t>
      </w:r>
      <w:r w:rsidR="00726BB8" w:rsidRPr="004D6A99">
        <w:rPr>
          <w:szCs w:val="24"/>
          <w:lang w:val="ro-RO"/>
        </w:rPr>
        <w:t>Autorități</w:t>
      </w:r>
      <w:r w:rsidRPr="004D6A99">
        <w:rPr>
          <w:szCs w:val="24"/>
          <w:lang w:val="ro-RO"/>
        </w:rPr>
        <w:t xml:space="preserve"> Publice competente.</w:t>
      </w:r>
    </w:p>
    <w:p w14:paraId="5FE33F2F" w14:textId="77777777" w:rsidR="00F4458B" w:rsidRPr="004D6A99" w:rsidRDefault="00313A75" w:rsidP="00A01E89">
      <w:pPr>
        <w:spacing w:after="0"/>
        <w:ind w:firstLine="360"/>
        <w:rPr>
          <w:szCs w:val="24"/>
          <w:lang w:val="ro-RO"/>
        </w:rPr>
      </w:pPr>
      <w:r w:rsidRPr="004D6A99">
        <w:rPr>
          <w:b/>
          <w:bCs/>
          <w:szCs w:val="24"/>
          <w:lang w:val="ro-RO"/>
        </w:rPr>
        <w:t>13.1.4.</w:t>
      </w:r>
      <w:r w:rsidRPr="004D6A99">
        <w:rPr>
          <w:szCs w:val="24"/>
          <w:lang w:val="ro-RO"/>
        </w:rPr>
        <w:t xml:space="preserve"> Operatorul va întocmi un Program anual de întreținere și reparare a infrastructurii de operare, până la data de </w:t>
      </w:r>
      <w:r w:rsidRPr="004D6A99">
        <w:rPr>
          <w:b/>
          <w:bCs/>
          <w:szCs w:val="24"/>
          <w:lang w:val="ro-RO"/>
        </w:rPr>
        <w:t>15 noiembrie</w:t>
      </w:r>
      <w:r w:rsidRPr="004D6A99">
        <w:rPr>
          <w:szCs w:val="24"/>
          <w:lang w:val="ro-RO"/>
        </w:rPr>
        <w:t xml:space="preserve"> </w:t>
      </w:r>
      <w:r w:rsidRPr="004D6A99">
        <w:rPr>
          <w:lang w:val="ro-RO"/>
        </w:rPr>
        <w:t>a anului precedent celui pentru care se întocmește</w:t>
      </w:r>
      <w:r w:rsidRPr="004D6A99">
        <w:rPr>
          <w:szCs w:val="24"/>
          <w:lang w:val="ro-RO"/>
        </w:rPr>
        <w:t xml:space="preserve">, cu scopul de a asigura menținerea infrastructurii de operare într-o condiție tehnică optima, pe care il va trimite spre </w:t>
      </w:r>
      <w:r w:rsidR="00A37186" w:rsidRPr="004D6A99">
        <w:rPr>
          <w:szCs w:val="24"/>
          <w:lang w:val="ro-RO"/>
        </w:rPr>
        <w:t>avizare</w:t>
      </w:r>
      <w:r w:rsidRPr="004D6A99">
        <w:rPr>
          <w:szCs w:val="24"/>
          <w:lang w:val="ro-RO"/>
        </w:rPr>
        <w:t xml:space="preserve"> </w:t>
      </w:r>
      <w:r w:rsidR="00726BB8" w:rsidRPr="004D6A99">
        <w:rPr>
          <w:szCs w:val="24"/>
          <w:lang w:val="ro-RO"/>
        </w:rPr>
        <w:t>Autorității</w:t>
      </w:r>
      <w:r w:rsidRPr="004D6A99">
        <w:rPr>
          <w:szCs w:val="24"/>
          <w:lang w:val="ro-RO"/>
        </w:rPr>
        <w:t xml:space="preserve"> Contractante.</w:t>
      </w:r>
    </w:p>
    <w:p w14:paraId="2BFBCD89" w14:textId="77777777" w:rsidR="00F4458B" w:rsidRPr="004D6A99" w:rsidRDefault="00313A75" w:rsidP="00A01E89">
      <w:pPr>
        <w:spacing w:after="0"/>
        <w:ind w:firstLine="360"/>
        <w:rPr>
          <w:b/>
          <w:szCs w:val="24"/>
          <w:lang w:val="ro-RO"/>
        </w:rPr>
      </w:pPr>
      <w:r w:rsidRPr="004D6A99">
        <w:rPr>
          <w:b/>
          <w:bCs/>
          <w:szCs w:val="24"/>
          <w:lang w:val="ro-RO"/>
        </w:rPr>
        <w:t>13.1.5.</w:t>
      </w:r>
      <w:r w:rsidRPr="004D6A99">
        <w:rPr>
          <w:szCs w:val="24"/>
          <w:lang w:val="ro-RO"/>
        </w:rPr>
        <w:t xml:space="preserve"> Independent de executarea Programului anual de întreținere și reparare a infrastructurii de operare întocmit și </w:t>
      </w:r>
      <w:r w:rsidR="00A37186" w:rsidRPr="004D6A99">
        <w:rPr>
          <w:szCs w:val="24"/>
          <w:lang w:val="ro-RO"/>
        </w:rPr>
        <w:t>avizat</w:t>
      </w:r>
      <w:r w:rsidRPr="004D6A99">
        <w:rPr>
          <w:szCs w:val="24"/>
          <w:lang w:val="ro-RO"/>
        </w:rPr>
        <w:t xml:space="preserve"> potrivit </w:t>
      </w:r>
      <w:r w:rsidR="00726BB8" w:rsidRPr="004D6A99">
        <w:rPr>
          <w:szCs w:val="24"/>
          <w:lang w:val="ro-RO"/>
        </w:rPr>
        <w:t>clauzei</w:t>
      </w:r>
      <w:r w:rsidRPr="004D6A99">
        <w:rPr>
          <w:szCs w:val="24"/>
          <w:lang w:val="ro-RO"/>
        </w:rPr>
        <w:t xml:space="preserve"> 13.1.4 de mai sus, Operatorul va asigura lucrări de reparație ori de câte ori este necesar, în caz de accidente rutiere ori alte cazuri de avarie a infrastructurii de operare, în cel mai scurt timp, în vederea asigurării continuității și siguranței prestării Serviciului de transport public local. </w:t>
      </w:r>
    </w:p>
    <w:p w14:paraId="25CA32A3" w14:textId="77777777" w:rsidR="00A01E89" w:rsidRPr="004D6A99" w:rsidRDefault="00A01E89" w:rsidP="00A01E89">
      <w:pPr>
        <w:spacing w:after="0"/>
        <w:ind w:firstLine="360"/>
        <w:rPr>
          <w:b/>
          <w:szCs w:val="24"/>
          <w:lang w:val="ro-RO"/>
        </w:rPr>
      </w:pPr>
    </w:p>
    <w:p w14:paraId="7608C3FA" w14:textId="4678DD2F" w:rsidR="00F4458B" w:rsidRPr="004D6A99" w:rsidRDefault="00313A75" w:rsidP="00A01E89">
      <w:pPr>
        <w:spacing w:after="0"/>
        <w:ind w:firstLine="360"/>
        <w:rPr>
          <w:b/>
          <w:szCs w:val="24"/>
          <w:lang w:val="ro-RO"/>
        </w:rPr>
      </w:pPr>
      <w:r w:rsidRPr="004D6A99">
        <w:rPr>
          <w:b/>
          <w:szCs w:val="24"/>
          <w:lang w:val="ro-RO"/>
        </w:rPr>
        <w:t xml:space="preserve">13.2. </w:t>
      </w:r>
      <w:r w:rsidR="00726BB8" w:rsidRPr="004D6A99">
        <w:rPr>
          <w:b/>
          <w:szCs w:val="24"/>
          <w:lang w:val="ro-RO"/>
        </w:rPr>
        <w:t>Condiții</w:t>
      </w:r>
      <w:r w:rsidRPr="004D6A99">
        <w:rPr>
          <w:b/>
          <w:szCs w:val="24"/>
          <w:lang w:val="ro-RO"/>
        </w:rPr>
        <w:t xml:space="preserve"> de exploatare a sistemului de transport</w:t>
      </w:r>
    </w:p>
    <w:p w14:paraId="49534B66" w14:textId="77777777" w:rsidR="00F4458B" w:rsidRPr="004D6A99" w:rsidRDefault="00726BB8" w:rsidP="00A01E89">
      <w:pPr>
        <w:spacing w:after="0"/>
        <w:ind w:firstLine="426"/>
        <w:rPr>
          <w:b/>
          <w:szCs w:val="24"/>
          <w:lang w:val="ro-RO"/>
        </w:rPr>
      </w:pPr>
      <w:r w:rsidRPr="004D6A99">
        <w:rPr>
          <w:szCs w:val="24"/>
          <w:lang w:val="ro-RO"/>
        </w:rPr>
        <w:t>Condițiile</w:t>
      </w:r>
      <w:r w:rsidR="00313A75" w:rsidRPr="004D6A99">
        <w:rPr>
          <w:szCs w:val="24"/>
          <w:lang w:val="ro-RO"/>
        </w:rPr>
        <w:t xml:space="preserve"> de exploatare a sistemului de transport de către Operator sunt cele prevăzute în Legea nr. 92/2007, în Normele de aplicare ale acesteia şi actele normative prevăzute în Anexa 1 la prezentul Contract, precum și în Programul de circulație și Programul de transport, şi se vor modifica odată cu </w:t>
      </w:r>
      <w:r w:rsidRPr="004D6A99">
        <w:rPr>
          <w:szCs w:val="24"/>
          <w:lang w:val="ro-RO"/>
        </w:rPr>
        <w:t>legislația</w:t>
      </w:r>
      <w:r w:rsidR="00313A75" w:rsidRPr="004D6A99">
        <w:rPr>
          <w:szCs w:val="24"/>
          <w:lang w:val="ro-RO"/>
        </w:rPr>
        <w:t xml:space="preserve"> aplicabilă. </w:t>
      </w:r>
    </w:p>
    <w:p w14:paraId="3C626AB6" w14:textId="77777777" w:rsidR="00A01E89" w:rsidRPr="004D6A99" w:rsidRDefault="00A01E89" w:rsidP="00A01E89">
      <w:pPr>
        <w:spacing w:after="0"/>
        <w:ind w:firstLine="426"/>
        <w:rPr>
          <w:b/>
          <w:szCs w:val="24"/>
          <w:lang w:val="ro-RO"/>
        </w:rPr>
      </w:pPr>
    </w:p>
    <w:p w14:paraId="1B807261" w14:textId="59055388" w:rsidR="00F4458B" w:rsidRPr="004D6A99" w:rsidRDefault="00313A75" w:rsidP="00A01E89">
      <w:pPr>
        <w:spacing w:after="0"/>
        <w:ind w:firstLine="426"/>
        <w:rPr>
          <w:b/>
          <w:szCs w:val="24"/>
          <w:lang w:val="ro-RO"/>
        </w:rPr>
      </w:pPr>
      <w:r w:rsidRPr="004D6A99">
        <w:rPr>
          <w:b/>
          <w:szCs w:val="24"/>
          <w:lang w:val="ro-RO"/>
        </w:rPr>
        <w:t xml:space="preserve">13.3. Planificarea serviciului </w:t>
      </w:r>
    </w:p>
    <w:p w14:paraId="29B0C36A" w14:textId="77777777" w:rsidR="00F4458B" w:rsidRPr="004D6A99" w:rsidRDefault="00313A75" w:rsidP="00A01E89">
      <w:pPr>
        <w:spacing w:after="0"/>
        <w:ind w:firstLine="426"/>
        <w:rPr>
          <w:szCs w:val="24"/>
          <w:lang w:val="ro-RO"/>
        </w:rPr>
      </w:pPr>
      <w:r w:rsidRPr="004D6A99">
        <w:rPr>
          <w:b/>
          <w:bCs/>
          <w:szCs w:val="24"/>
          <w:lang w:val="ro-RO"/>
        </w:rPr>
        <w:t>13.3.1.</w:t>
      </w:r>
      <w:r w:rsidRPr="004D6A99">
        <w:rPr>
          <w:szCs w:val="24"/>
          <w:lang w:val="ro-RO"/>
        </w:rPr>
        <w:t xml:space="preserve"> Autoritatea Contractantă este responsabilă de planificarea Serviciului de transport public local prin curse regulate, inclusiv prin </w:t>
      </w:r>
      <w:r w:rsidR="00726BB8" w:rsidRPr="004D6A99">
        <w:rPr>
          <w:szCs w:val="24"/>
          <w:lang w:val="ro-RO"/>
        </w:rPr>
        <w:t>întocmirea</w:t>
      </w:r>
      <w:r w:rsidRPr="004D6A99">
        <w:rPr>
          <w:szCs w:val="24"/>
          <w:lang w:val="ro-RO"/>
        </w:rPr>
        <w:t xml:space="preserve"> Programului de transport al Operatorului, prevăzut în Anexa 2. In acest sens, Autoritatea Contractantă va trimite Operatorului, în fiecare an până la data de </w:t>
      </w:r>
      <w:r w:rsidRPr="004D6A99">
        <w:rPr>
          <w:b/>
          <w:bCs/>
          <w:szCs w:val="24"/>
          <w:lang w:val="ro-RO"/>
        </w:rPr>
        <w:t>1 octombrie,</w:t>
      </w:r>
      <w:r w:rsidRPr="004D6A99">
        <w:rPr>
          <w:szCs w:val="24"/>
          <w:lang w:val="ro-RO"/>
        </w:rPr>
        <w:t xml:space="preserve"> propunerea pentru Programul de transport pentru anul </w:t>
      </w:r>
      <w:r w:rsidR="00726BB8" w:rsidRPr="004D6A99">
        <w:rPr>
          <w:szCs w:val="24"/>
          <w:lang w:val="ro-RO"/>
        </w:rPr>
        <w:t>următor</w:t>
      </w:r>
      <w:r w:rsidRPr="004D6A99">
        <w:rPr>
          <w:szCs w:val="24"/>
          <w:lang w:val="ro-RO"/>
        </w:rPr>
        <w:t xml:space="preserve">. </w:t>
      </w:r>
    </w:p>
    <w:p w14:paraId="7D457A9E" w14:textId="77777777" w:rsidR="00F4458B" w:rsidRPr="004D6A99" w:rsidRDefault="00313A75" w:rsidP="00A01E89">
      <w:pPr>
        <w:spacing w:after="0"/>
        <w:ind w:firstLine="426"/>
        <w:rPr>
          <w:spacing w:val="-14"/>
          <w:szCs w:val="24"/>
          <w:lang w:val="ro-RO"/>
        </w:rPr>
      </w:pPr>
      <w:r w:rsidRPr="004D6A99">
        <w:rPr>
          <w:b/>
          <w:bCs/>
          <w:szCs w:val="24"/>
          <w:lang w:val="ro-RO"/>
        </w:rPr>
        <w:t>13.3.2.</w:t>
      </w:r>
      <w:r w:rsidRPr="004D6A99">
        <w:rPr>
          <w:szCs w:val="24"/>
          <w:lang w:val="ro-RO"/>
        </w:rPr>
        <w:t xml:space="preserve"> Anterior datei de </w:t>
      </w:r>
      <w:r w:rsidRPr="004D6A99">
        <w:rPr>
          <w:b/>
          <w:bCs/>
          <w:szCs w:val="24"/>
          <w:lang w:val="ro-RO"/>
        </w:rPr>
        <w:t>15 octombrie</w:t>
      </w:r>
      <w:r w:rsidRPr="004D6A99">
        <w:rPr>
          <w:szCs w:val="24"/>
          <w:lang w:val="ro-RO"/>
        </w:rPr>
        <w:t xml:space="preserve"> a fiecărui an Operatorul va prezenta Autorității Contractante propuneri scrise cu privire la eventualele amendamente la Programul de transport (</w:t>
      </w:r>
      <w:r w:rsidR="00726BB8" w:rsidRPr="004D6A99">
        <w:rPr>
          <w:szCs w:val="24"/>
          <w:lang w:val="ro-RO"/>
        </w:rPr>
        <w:t>incluzând</w:t>
      </w:r>
      <w:r w:rsidRPr="004D6A99">
        <w:rPr>
          <w:szCs w:val="24"/>
          <w:lang w:val="ro-RO"/>
        </w:rPr>
        <w:t xml:space="preserve"> Programul de circulație) pentru anul următor.</w:t>
      </w:r>
    </w:p>
    <w:p w14:paraId="6D7DF9AE" w14:textId="77777777" w:rsidR="00F4458B" w:rsidRPr="004D6A99" w:rsidRDefault="00313A75" w:rsidP="00A01E89">
      <w:pPr>
        <w:spacing w:after="0"/>
        <w:ind w:firstLine="426"/>
        <w:rPr>
          <w:spacing w:val="-14"/>
          <w:szCs w:val="24"/>
          <w:lang w:val="ro-RO"/>
        </w:rPr>
      </w:pPr>
      <w:r w:rsidRPr="004D6A99">
        <w:rPr>
          <w:b/>
          <w:bCs/>
          <w:szCs w:val="24"/>
          <w:lang w:val="ro-RO"/>
        </w:rPr>
        <w:t>13.3.3.</w:t>
      </w:r>
      <w:r w:rsidRPr="004D6A99">
        <w:rPr>
          <w:szCs w:val="24"/>
          <w:lang w:val="ro-RO"/>
        </w:rPr>
        <w:t xml:space="preserve"> Autoritatea Contractantă va comunica Operatorului până la data de </w:t>
      </w:r>
      <w:r w:rsidRPr="004D6A99">
        <w:rPr>
          <w:b/>
          <w:bCs/>
          <w:szCs w:val="24"/>
          <w:lang w:val="ro-RO"/>
        </w:rPr>
        <w:t>1 noiembrie</w:t>
      </w:r>
      <w:r w:rsidRPr="004D6A99">
        <w:rPr>
          <w:szCs w:val="24"/>
          <w:lang w:val="ro-RO"/>
        </w:rPr>
        <w:t xml:space="preserve"> </w:t>
      </w:r>
      <w:r w:rsidRPr="004D6A99">
        <w:rPr>
          <w:spacing w:val="-1"/>
          <w:szCs w:val="24"/>
          <w:lang w:val="ro-RO"/>
        </w:rPr>
        <w:t xml:space="preserve">daca propunerile de modificare a Programului de transport al Operatorului sunt acceptate, </w:t>
      </w:r>
      <w:r w:rsidRPr="004D6A99">
        <w:rPr>
          <w:szCs w:val="24"/>
          <w:lang w:val="ro-RO"/>
        </w:rPr>
        <w:t xml:space="preserve">astfel încât Programul de transport să poată fi finalizat şi aprobat de către Autoritatea Contractantă nu mai târziu de data de </w:t>
      </w:r>
      <w:r w:rsidRPr="004D6A99">
        <w:rPr>
          <w:b/>
          <w:bCs/>
          <w:szCs w:val="24"/>
          <w:lang w:val="ro-RO"/>
        </w:rPr>
        <w:t>15 decembrie</w:t>
      </w:r>
      <w:r w:rsidRPr="004D6A99">
        <w:rPr>
          <w:szCs w:val="24"/>
          <w:lang w:val="ro-RO"/>
        </w:rPr>
        <w:t xml:space="preserve">. În </w:t>
      </w:r>
      <w:r w:rsidR="00726BB8" w:rsidRPr="004D6A99">
        <w:rPr>
          <w:szCs w:val="24"/>
          <w:lang w:val="ro-RO"/>
        </w:rPr>
        <w:t>situația</w:t>
      </w:r>
      <w:r w:rsidRPr="004D6A99">
        <w:rPr>
          <w:szCs w:val="24"/>
          <w:lang w:val="ro-RO"/>
        </w:rPr>
        <w:t xml:space="preserve"> în care </w:t>
      </w:r>
      <w:r w:rsidRPr="004D6A99">
        <w:rPr>
          <w:spacing w:val="-1"/>
          <w:szCs w:val="24"/>
          <w:lang w:val="ro-RO"/>
        </w:rPr>
        <w:t xml:space="preserve">Autoritatea </w:t>
      </w:r>
      <w:r w:rsidRPr="004D6A99">
        <w:rPr>
          <w:spacing w:val="-1"/>
          <w:szCs w:val="24"/>
          <w:lang w:val="ro-RO"/>
        </w:rPr>
        <w:lastRenderedPageBreak/>
        <w:t xml:space="preserve">Contractantă nu aprobă Programul de transport final până la data de </w:t>
      </w:r>
      <w:r w:rsidRPr="004D6A99">
        <w:rPr>
          <w:b/>
          <w:bCs/>
          <w:szCs w:val="24"/>
          <w:lang w:val="ro-RO"/>
        </w:rPr>
        <w:t>15 decembrie</w:t>
      </w:r>
      <w:r w:rsidRPr="004D6A99">
        <w:rPr>
          <w:szCs w:val="24"/>
          <w:lang w:val="ro-RO"/>
        </w:rPr>
        <w:t xml:space="preserve"> a anului curent</w:t>
      </w:r>
      <w:r w:rsidRPr="004D6A99">
        <w:rPr>
          <w:spacing w:val="-1"/>
          <w:szCs w:val="24"/>
          <w:lang w:val="ro-RO"/>
        </w:rPr>
        <w:t xml:space="preserve">, Operatorul va continua să aplice Programul de transport existent, iar </w:t>
      </w:r>
      <w:r w:rsidRPr="004D6A99">
        <w:rPr>
          <w:lang w:val="ro-RO"/>
        </w:rPr>
        <w:t>UAT-ul va</w:t>
      </w:r>
      <w:r w:rsidRPr="004D6A99">
        <w:rPr>
          <w:spacing w:val="-1"/>
          <w:szCs w:val="24"/>
          <w:lang w:val="ro-RO"/>
        </w:rPr>
        <w:t xml:space="preserve"> continua să plătească Compensația în baza Programului de transport existent. </w:t>
      </w:r>
    </w:p>
    <w:p w14:paraId="14E072D6" w14:textId="77777777" w:rsidR="00F4458B" w:rsidRPr="004D6A99" w:rsidRDefault="00313A75" w:rsidP="00A01E89">
      <w:pPr>
        <w:spacing w:after="0"/>
        <w:ind w:firstLine="426"/>
        <w:rPr>
          <w:spacing w:val="-14"/>
          <w:szCs w:val="24"/>
          <w:lang w:val="ro-RO"/>
        </w:rPr>
      </w:pPr>
      <w:r w:rsidRPr="004D6A99">
        <w:rPr>
          <w:b/>
          <w:spacing w:val="-1"/>
          <w:szCs w:val="24"/>
          <w:lang w:val="ro-RO"/>
        </w:rPr>
        <w:t>13.3.4.</w:t>
      </w:r>
      <w:r w:rsidRPr="004D6A99">
        <w:rPr>
          <w:spacing w:val="-1"/>
          <w:szCs w:val="24"/>
          <w:lang w:val="ro-RO"/>
        </w:rPr>
        <w:t xml:space="preserve"> Numărul total de kilometri din </w:t>
      </w:r>
      <w:r w:rsidRPr="004D6A99">
        <w:rPr>
          <w:szCs w:val="24"/>
          <w:lang w:val="ro-RO"/>
        </w:rPr>
        <w:t xml:space="preserve">Programul de transport nu va putea varia de la un an la altul cu mai mult de 5% în plus, sau 5% în minus, față de </w:t>
      </w:r>
      <w:r w:rsidR="00726BB8" w:rsidRPr="004D6A99">
        <w:rPr>
          <w:szCs w:val="24"/>
          <w:lang w:val="ro-RO"/>
        </w:rPr>
        <w:t>numărul</w:t>
      </w:r>
      <w:r w:rsidRPr="004D6A99">
        <w:rPr>
          <w:szCs w:val="24"/>
          <w:lang w:val="ro-RO"/>
        </w:rPr>
        <w:t xml:space="preserve"> de kilometri din anul anterior, decât cu acordul expres scris al Operatorului.</w:t>
      </w:r>
    </w:p>
    <w:p w14:paraId="01A24181" w14:textId="77777777" w:rsidR="00F4458B" w:rsidRPr="004D6A99" w:rsidRDefault="00313A75" w:rsidP="00A01E89">
      <w:pPr>
        <w:spacing w:after="0"/>
        <w:ind w:firstLine="426"/>
        <w:rPr>
          <w:spacing w:val="-1"/>
          <w:szCs w:val="24"/>
          <w:lang w:val="ro-RO"/>
        </w:rPr>
      </w:pPr>
      <w:r w:rsidRPr="004D6A99">
        <w:rPr>
          <w:b/>
          <w:spacing w:val="-1"/>
          <w:szCs w:val="24"/>
          <w:lang w:val="ro-RO"/>
        </w:rPr>
        <w:t>13.3.5.</w:t>
      </w:r>
      <w:r w:rsidRPr="004D6A99">
        <w:rPr>
          <w:spacing w:val="-1"/>
          <w:szCs w:val="24"/>
          <w:lang w:val="ro-RO"/>
        </w:rPr>
        <w:t xml:space="preserve"> Programul de transport va putea fi modificat oricând pe parcursul derulării Contractului, pe baza unor criterii obiective, inclusiv dar fără a se limita la analizele rezultate din sondaje de opinie, dezbateri publice, studii de trafic, necesități generate de lucrări la infrastructura de transport, sau evenimente speciale. Operatorul are obligația de a implementa Programul de transport astfel modificat, în termen de minimum 10 zile de la primirea notificării în acest sens de la Autoritatea Contractantă. Acordul expres al Operatorului pentru noul Program de Transport este necesar în cazul în care cererea </w:t>
      </w:r>
      <w:r w:rsidR="00726BB8" w:rsidRPr="004D6A99">
        <w:rPr>
          <w:spacing w:val="-1"/>
          <w:szCs w:val="24"/>
          <w:lang w:val="ro-RO"/>
        </w:rPr>
        <w:t>depășește</w:t>
      </w:r>
      <w:r w:rsidRPr="004D6A99">
        <w:rPr>
          <w:spacing w:val="-1"/>
          <w:szCs w:val="24"/>
          <w:lang w:val="ro-RO"/>
        </w:rPr>
        <w:t xml:space="preserve"> capacitatea de transport, precum și atunci când numărul total de kilometri din Programul de transport astfel modificat </w:t>
      </w:r>
      <w:r w:rsidR="00726BB8" w:rsidRPr="004D6A99">
        <w:rPr>
          <w:spacing w:val="-1"/>
          <w:szCs w:val="24"/>
          <w:lang w:val="ro-RO"/>
        </w:rPr>
        <w:t>variază</w:t>
      </w:r>
      <w:r w:rsidRPr="004D6A99">
        <w:rPr>
          <w:spacing w:val="-1"/>
          <w:szCs w:val="24"/>
          <w:lang w:val="ro-RO"/>
        </w:rPr>
        <w:t xml:space="preserve"> față de cel precedent, cu mai mult de 5% în plus, sau 5% în minus.</w:t>
      </w:r>
    </w:p>
    <w:p w14:paraId="48B7A976" w14:textId="77777777" w:rsidR="00F4458B" w:rsidRPr="004D6A99" w:rsidRDefault="00313A75" w:rsidP="00A01E89">
      <w:pPr>
        <w:spacing w:after="0"/>
        <w:ind w:firstLine="426"/>
        <w:rPr>
          <w:spacing w:val="-1"/>
          <w:shd w:val="clear" w:color="auto" w:fill="FFFFFF"/>
          <w:lang w:val="ro-RO"/>
        </w:rPr>
      </w:pPr>
      <w:r w:rsidRPr="004D6A99">
        <w:rPr>
          <w:b/>
          <w:lang w:val="ro-RO"/>
        </w:rPr>
        <w:t>13.3.6.</w:t>
      </w:r>
      <w:r w:rsidRPr="004D6A99">
        <w:rPr>
          <w:bCs/>
          <w:lang w:val="ro-RO"/>
        </w:rPr>
        <w:t xml:space="preserve"> În </w:t>
      </w:r>
      <w:r w:rsidR="00726BB8" w:rsidRPr="004D6A99">
        <w:rPr>
          <w:bCs/>
          <w:lang w:val="ro-RO"/>
        </w:rPr>
        <w:t>situația</w:t>
      </w:r>
      <w:r w:rsidRPr="004D6A99">
        <w:rPr>
          <w:bCs/>
          <w:lang w:val="ro-RO"/>
        </w:rPr>
        <w:t xml:space="preserve"> în care Autoritatea Contractant</w:t>
      </w:r>
      <w:r w:rsidRPr="004D6A99">
        <w:rPr>
          <w:spacing w:val="-1"/>
          <w:lang w:val="ro-RO"/>
        </w:rPr>
        <w:t>ă</w:t>
      </w:r>
      <w:r w:rsidRPr="004D6A99">
        <w:rPr>
          <w:bCs/>
          <w:lang w:val="ro-RO"/>
        </w:rPr>
        <w:t xml:space="preserve"> suplimenteaz</w:t>
      </w:r>
      <w:r w:rsidRPr="004D6A99">
        <w:rPr>
          <w:spacing w:val="-1"/>
          <w:lang w:val="ro-RO"/>
        </w:rPr>
        <w:t>ă</w:t>
      </w:r>
      <w:r w:rsidRPr="004D6A99">
        <w:rPr>
          <w:bCs/>
          <w:lang w:val="ro-RO"/>
        </w:rPr>
        <w:t xml:space="preserve"> programul de transport al Operatorului, </w:t>
      </w:r>
      <w:r w:rsidR="00726BB8" w:rsidRPr="004D6A99">
        <w:rPr>
          <w:bCs/>
          <w:lang w:val="ro-RO"/>
        </w:rPr>
        <w:t>p</w:t>
      </w:r>
      <w:r w:rsidR="00726BB8" w:rsidRPr="004D6A99">
        <w:rPr>
          <w:spacing w:val="-1"/>
          <w:lang w:val="ro-RO"/>
        </w:rPr>
        <w:t>ă</w:t>
      </w:r>
      <w:r w:rsidR="00726BB8" w:rsidRPr="004D6A99">
        <w:rPr>
          <w:bCs/>
          <w:lang w:val="ro-RO"/>
        </w:rPr>
        <w:t>rțile</w:t>
      </w:r>
      <w:r w:rsidRPr="004D6A99">
        <w:rPr>
          <w:bCs/>
          <w:lang w:val="ro-RO"/>
        </w:rPr>
        <w:t xml:space="preserve"> vor încheia un Act </w:t>
      </w:r>
      <w:r w:rsidR="00726BB8" w:rsidRPr="004D6A99">
        <w:rPr>
          <w:bCs/>
          <w:lang w:val="ro-RO"/>
        </w:rPr>
        <w:t>Adițional</w:t>
      </w:r>
      <w:r w:rsidRPr="004D6A99">
        <w:rPr>
          <w:bCs/>
          <w:lang w:val="ro-RO"/>
        </w:rPr>
        <w:t xml:space="preserve">. Acesta va </w:t>
      </w:r>
      <w:r w:rsidR="00726BB8" w:rsidRPr="004D6A99">
        <w:rPr>
          <w:bCs/>
          <w:lang w:val="ro-RO"/>
        </w:rPr>
        <w:t>conține</w:t>
      </w:r>
      <w:r w:rsidRPr="004D6A99">
        <w:rPr>
          <w:bCs/>
          <w:lang w:val="ro-RO"/>
        </w:rPr>
        <w:t xml:space="preserve"> date privind num</w:t>
      </w:r>
      <w:r w:rsidRPr="004D6A99">
        <w:rPr>
          <w:spacing w:val="-1"/>
          <w:lang w:val="ro-RO"/>
        </w:rPr>
        <w:t>ă</w:t>
      </w:r>
      <w:r w:rsidRPr="004D6A99">
        <w:rPr>
          <w:bCs/>
          <w:lang w:val="ro-RO"/>
        </w:rPr>
        <w:t xml:space="preserve">rul de kilometri </w:t>
      </w:r>
      <w:r w:rsidR="00726BB8" w:rsidRPr="004D6A99">
        <w:rPr>
          <w:bCs/>
          <w:lang w:val="ro-RO"/>
        </w:rPr>
        <w:t>prestați</w:t>
      </w:r>
      <w:r w:rsidRPr="004D6A99">
        <w:rPr>
          <w:bCs/>
          <w:lang w:val="ro-RO"/>
        </w:rPr>
        <w:t>, precum și noua valoare a contractului.  </w:t>
      </w:r>
      <w:r w:rsidRPr="004D6A99">
        <w:rPr>
          <w:spacing w:val="-1"/>
          <w:shd w:val="clear" w:color="auto" w:fill="FFFFFF"/>
          <w:lang w:val="ro-RO"/>
        </w:rPr>
        <w:t>Autoritatea Contractantă, in funcție de Hotărârile CL, de necesitățile impuse de numărul de cetățeni, care utilizează transportul public de călători, de necesitatea de implementare a integrării teritoriale și tarifare a serviciilor de transport, precum și de posibilitățile Operatorului de a asigura condițiile impuse de Autoritatea Contractantă, poate solicita modificarea substanțială a Programului de Transport și implicit prezentul contract cu toate anexele sale, în baza voinței părților.</w:t>
      </w:r>
    </w:p>
    <w:p w14:paraId="16B1F0FD" w14:textId="77777777" w:rsidR="00A01E89" w:rsidRPr="004D6A99" w:rsidRDefault="00A01E89" w:rsidP="00A01E89">
      <w:pPr>
        <w:spacing w:after="0"/>
        <w:ind w:firstLine="360"/>
        <w:rPr>
          <w:b/>
          <w:szCs w:val="24"/>
          <w:lang w:val="ro-RO"/>
        </w:rPr>
      </w:pPr>
    </w:p>
    <w:p w14:paraId="48ECE52A" w14:textId="26A4ADF2" w:rsidR="00F4458B" w:rsidRPr="004D6A99" w:rsidRDefault="00313A75" w:rsidP="00A01E89">
      <w:pPr>
        <w:spacing w:after="0"/>
        <w:ind w:firstLine="360"/>
        <w:rPr>
          <w:b/>
          <w:szCs w:val="24"/>
          <w:highlight w:val="yellow"/>
          <w:lang w:val="ro-RO"/>
        </w:rPr>
      </w:pPr>
      <w:r w:rsidRPr="004D6A99">
        <w:rPr>
          <w:b/>
          <w:szCs w:val="24"/>
          <w:lang w:val="ro-RO"/>
        </w:rPr>
        <w:t>13.4</w:t>
      </w:r>
      <w:r w:rsidRPr="004D6A99">
        <w:rPr>
          <w:szCs w:val="24"/>
          <w:lang w:val="ro-RO"/>
        </w:rPr>
        <w:t xml:space="preserve"> </w:t>
      </w:r>
      <w:r w:rsidR="00726BB8" w:rsidRPr="004D6A99">
        <w:rPr>
          <w:b/>
          <w:szCs w:val="24"/>
          <w:lang w:val="ro-RO"/>
        </w:rPr>
        <w:t>Cerințele</w:t>
      </w:r>
      <w:r w:rsidRPr="004D6A99">
        <w:rPr>
          <w:b/>
          <w:szCs w:val="24"/>
          <w:lang w:val="ro-RO"/>
        </w:rPr>
        <w:t xml:space="preserve"> standard pentru vehicule</w:t>
      </w:r>
    </w:p>
    <w:p w14:paraId="432064A2" w14:textId="77777777" w:rsidR="00F4458B" w:rsidRPr="004D6A99" w:rsidRDefault="00313A75" w:rsidP="00A01E89">
      <w:pPr>
        <w:spacing w:after="0"/>
        <w:ind w:firstLine="360"/>
        <w:rPr>
          <w:szCs w:val="24"/>
          <w:lang w:val="ro-RO"/>
        </w:rPr>
      </w:pPr>
      <w:r w:rsidRPr="004D6A99">
        <w:rPr>
          <w:b/>
          <w:bCs/>
          <w:szCs w:val="24"/>
          <w:lang w:val="ro-RO"/>
        </w:rPr>
        <w:t>13.4.1.</w:t>
      </w:r>
      <w:r w:rsidRPr="004D6A99">
        <w:rPr>
          <w:szCs w:val="24"/>
          <w:lang w:val="ro-RO"/>
        </w:rPr>
        <w:t xml:space="preserve"> Operatorul va presta Serviciile de transport public local de călători prin curse regulate cu mijloace de transport:</w:t>
      </w:r>
    </w:p>
    <w:p w14:paraId="4CC175AA" w14:textId="77777777" w:rsidR="00F4458B" w:rsidRPr="004D6A99" w:rsidRDefault="00313A75" w:rsidP="00A01E89">
      <w:pPr>
        <w:numPr>
          <w:ilvl w:val="0"/>
          <w:numId w:val="91"/>
        </w:numPr>
        <w:spacing w:after="0"/>
        <w:rPr>
          <w:szCs w:val="24"/>
          <w:lang w:val="ro-RO"/>
        </w:rPr>
      </w:pPr>
      <w:r w:rsidRPr="004D6A99">
        <w:rPr>
          <w:szCs w:val="24"/>
          <w:lang w:val="ro-RO"/>
        </w:rPr>
        <w:t xml:space="preserve">Concesionate de către </w:t>
      </w:r>
      <w:r w:rsidRPr="004D6A99">
        <w:rPr>
          <w:lang w:val="ro-RO"/>
        </w:rPr>
        <w:t>UAT</w:t>
      </w:r>
      <w:r w:rsidRPr="004D6A99">
        <w:rPr>
          <w:spacing w:val="-1"/>
          <w:szCs w:val="24"/>
          <w:lang w:val="ro-RO"/>
        </w:rPr>
        <w:t xml:space="preserve">-uri </w:t>
      </w:r>
      <w:r w:rsidRPr="004D6A99">
        <w:rPr>
          <w:szCs w:val="24"/>
          <w:lang w:val="ro-RO"/>
        </w:rPr>
        <w:t>Operatorului pentru prestarea Serviciului de transport public local de călători prin curse regulate potrivit prezentului Contract;</w:t>
      </w:r>
    </w:p>
    <w:p w14:paraId="34CBDA4B" w14:textId="77777777" w:rsidR="00F4458B" w:rsidRPr="004D6A99" w:rsidRDefault="00313A75" w:rsidP="00A01E89">
      <w:pPr>
        <w:numPr>
          <w:ilvl w:val="0"/>
          <w:numId w:val="91"/>
        </w:numPr>
        <w:spacing w:after="0"/>
        <w:rPr>
          <w:szCs w:val="24"/>
          <w:lang w:val="ro-RO"/>
        </w:rPr>
      </w:pPr>
      <w:r w:rsidRPr="004D6A99">
        <w:rPr>
          <w:szCs w:val="24"/>
          <w:lang w:val="ro-RO"/>
        </w:rPr>
        <w:t>Care se află în proprietatea Operatorului ori Deținute de Operator în baza unor contracte de leasing;</w:t>
      </w:r>
    </w:p>
    <w:p w14:paraId="0B82396E" w14:textId="77777777" w:rsidR="00F4458B" w:rsidRPr="004D6A99" w:rsidRDefault="00313A75" w:rsidP="00A01E89">
      <w:pPr>
        <w:numPr>
          <w:ilvl w:val="0"/>
          <w:numId w:val="91"/>
        </w:numPr>
        <w:spacing w:after="0"/>
        <w:rPr>
          <w:szCs w:val="24"/>
          <w:lang w:val="ro-RO"/>
        </w:rPr>
      </w:pPr>
      <w:r w:rsidRPr="004D6A99">
        <w:rPr>
          <w:szCs w:val="24"/>
          <w:lang w:val="ro-RO"/>
        </w:rPr>
        <w:t>Achiziționate de către Operator conform Programului de investiții, potrivit Anexei 3.1, sau ca urmare a unei majorări de capital social.</w:t>
      </w:r>
    </w:p>
    <w:p w14:paraId="1DE1DDB2" w14:textId="77777777" w:rsidR="00F4458B" w:rsidRPr="004D6A99" w:rsidRDefault="00313A75" w:rsidP="00A01E89">
      <w:pPr>
        <w:spacing w:after="0"/>
        <w:ind w:firstLine="360"/>
        <w:rPr>
          <w:szCs w:val="24"/>
          <w:lang w:val="ro-RO"/>
        </w:rPr>
      </w:pPr>
      <w:r w:rsidRPr="004D6A99">
        <w:rPr>
          <w:b/>
          <w:bCs/>
          <w:szCs w:val="24"/>
          <w:lang w:val="ro-RO"/>
        </w:rPr>
        <w:t>13.4.2.</w:t>
      </w:r>
      <w:r w:rsidRPr="004D6A99">
        <w:rPr>
          <w:szCs w:val="24"/>
          <w:lang w:val="ro-RO"/>
        </w:rPr>
        <w:t xml:space="preserve"> Operatorul poate folosi pentru prestarea Serviciului de transport public local de călători prin curse regulate numai mijloace de transport care îndeplinesc, cumulativ, următoarele condiții:</w:t>
      </w:r>
    </w:p>
    <w:p w14:paraId="7D02B9FF" w14:textId="77777777" w:rsidR="00F4458B" w:rsidRPr="004D6A99" w:rsidRDefault="00313A75" w:rsidP="00A01E89">
      <w:pPr>
        <w:numPr>
          <w:ilvl w:val="0"/>
          <w:numId w:val="90"/>
        </w:numPr>
        <w:spacing w:after="0"/>
        <w:rPr>
          <w:szCs w:val="24"/>
          <w:lang w:val="ro-RO"/>
        </w:rPr>
      </w:pPr>
      <w:r w:rsidRPr="004D6A99">
        <w:rPr>
          <w:szCs w:val="24"/>
          <w:lang w:val="ro-RO"/>
        </w:rPr>
        <w:t xml:space="preserve">respectă </w:t>
      </w:r>
      <w:r w:rsidR="00726BB8" w:rsidRPr="004D6A99">
        <w:rPr>
          <w:szCs w:val="24"/>
          <w:lang w:val="ro-RO"/>
        </w:rPr>
        <w:t>cerințele</w:t>
      </w:r>
      <w:r w:rsidRPr="004D6A99">
        <w:rPr>
          <w:szCs w:val="24"/>
          <w:lang w:val="ro-RO"/>
        </w:rPr>
        <w:t xml:space="preserve"> legale privind </w:t>
      </w:r>
      <w:r w:rsidR="00726BB8" w:rsidRPr="004D6A99">
        <w:rPr>
          <w:szCs w:val="24"/>
          <w:lang w:val="ro-RO"/>
        </w:rPr>
        <w:t>siguranța</w:t>
      </w:r>
      <w:r w:rsidRPr="004D6A99">
        <w:rPr>
          <w:szCs w:val="24"/>
          <w:lang w:val="ro-RO"/>
        </w:rPr>
        <w:t xml:space="preserve"> în trafic şi </w:t>
      </w:r>
      <w:r w:rsidR="00726BB8" w:rsidRPr="004D6A99">
        <w:rPr>
          <w:szCs w:val="24"/>
          <w:lang w:val="ro-RO"/>
        </w:rPr>
        <w:t>protecția</w:t>
      </w:r>
      <w:r w:rsidRPr="004D6A99">
        <w:rPr>
          <w:szCs w:val="24"/>
          <w:lang w:val="ro-RO"/>
        </w:rPr>
        <w:t xml:space="preserve"> mediului;</w:t>
      </w:r>
    </w:p>
    <w:p w14:paraId="6CA65EA6" w14:textId="77777777" w:rsidR="00F4458B" w:rsidRPr="004D6A99" w:rsidRDefault="00313A75" w:rsidP="00A01E89">
      <w:pPr>
        <w:numPr>
          <w:ilvl w:val="0"/>
          <w:numId w:val="90"/>
        </w:numPr>
        <w:spacing w:after="0"/>
        <w:rPr>
          <w:szCs w:val="24"/>
          <w:lang w:val="ro-RO"/>
        </w:rPr>
      </w:pPr>
      <w:r w:rsidRPr="004D6A99">
        <w:rPr>
          <w:szCs w:val="24"/>
          <w:lang w:val="ro-RO"/>
        </w:rPr>
        <w:t xml:space="preserve">dețin toate autorizațiile, licențele și celelalte documente cerute de lege în scopul prestării Serviciului de transport public local de călători prin curse regulate; </w:t>
      </w:r>
    </w:p>
    <w:p w14:paraId="4589FF9D" w14:textId="77777777" w:rsidR="00F4458B" w:rsidRPr="004D6A99" w:rsidRDefault="00313A75" w:rsidP="00A01E89">
      <w:pPr>
        <w:numPr>
          <w:ilvl w:val="0"/>
          <w:numId w:val="90"/>
        </w:numPr>
        <w:spacing w:after="0"/>
        <w:rPr>
          <w:szCs w:val="24"/>
          <w:lang w:val="ro-RO"/>
        </w:rPr>
      </w:pPr>
      <w:r w:rsidRPr="004D6A99">
        <w:rPr>
          <w:szCs w:val="24"/>
          <w:lang w:val="ro-RO"/>
        </w:rPr>
        <w:t>respectă specificațiile tehnice din Anexa 5.1; și</w:t>
      </w:r>
    </w:p>
    <w:p w14:paraId="5A2006DF" w14:textId="77777777" w:rsidR="00F4458B" w:rsidRPr="004D6A99" w:rsidRDefault="00313A75" w:rsidP="00A01E89">
      <w:pPr>
        <w:numPr>
          <w:ilvl w:val="0"/>
          <w:numId w:val="90"/>
        </w:numPr>
        <w:spacing w:after="0"/>
        <w:rPr>
          <w:szCs w:val="24"/>
          <w:lang w:val="ro-RO"/>
        </w:rPr>
      </w:pPr>
      <w:r w:rsidRPr="004D6A99">
        <w:rPr>
          <w:szCs w:val="24"/>
          <w:lang w:val="ro-RO"/>
        </w:rPr>
        <w:t>sunt prevăzute în Anexa 5.2.</w:t>
      </w:r>
    </w:p>
    <w:p w14:paraId="19B474E0" w14:textId="77777777" w:rsidR="00F4458B" w:rsidRPr="004D6A99" w:rsidRDefault="00313A75" w:rsidP="00A01E89">
      <w:pPr>
        <w:spacing w:after="0"/>
        <w:ind w:firstLine="360"/>
        <w:rPr>
          <w:lang w:val="ro-RO"/>
        </w:rPr>
      </w:pPr>
      <w:r w:rsidRPr="004D6A99">
        <w:rPr>
          <w:b/>
          <w:bCs/>
          <w:lang w:val="ro-RO"/>
        </w:rPr>
        <w:t>13.4.3.</w:t>
      </w:r>
      <w:r w:rsidRPr="004D6A99">
        <w:rPr>
          <w:lang w:val="ro-RO"/>
        </w:rPr>
        <w:t xml:space="preserve"> Operatorul poate achiziționa doar mijloace de transport cu o durată rămasă de funcționare de cel puțin 10 ani și care corespund cerințelor prevăzute în Programul de transport și în Anexa 5.1. Autobuzele astfel </w:t>
      </w:r>
      <w:r w:rsidR="003E5992" w:rsidRPr="004D6A99">
        <w:rPr>
          <w:lang w:val="ro-RO"/>
        </w:rPr>
        <w:t>achiziționate</w:t>
      </w:r>
      <w:r w:rsidRPr="004D6A99">
        <w:rPr>
          <w:lang w:val="ro-RO"/>
        </w:rPr>
        <w:t xml:space="preserve"> vor fi conforme cel </w:t>
      </w:r>
      <w:r w:rsidR="003E5992" w:rsidRPr="004D6A99">
        <w:rPr>
          <w:lang w:val="ro-RO"/>
        </w:rPr>
        <w:t>puțin</w:t>
      </w:r>
      <w:r w:rsidRPr="004D6A99">
        <w:rPr>
          <w:lang w:val="ro-RO"/>
        </w:rPr>
        <w:t xml:space="preserve"> cu standardul de emisii EURO  VI, preferabil electrice.</w:t>
      </w:r>
    </w:p>
    <w:p w14:paraId="3E8CEDD4" w14:textId="77777777" w:rsidR="00A01E89" w:rsidRPr="004D6A99" w:rsidRDefault="00A01E89" w:rsidP="00A01E89">
      <w:pPr>
        <w:spacing w:after="0"/>
        <w:ind w:firstLine="360"/>
        <w:rPr>
          <w:b/>
          <w:szCs w:val="24"/>
          <w:lang w:val="ro-RO"/>
        </w:rPr>
      </w:pPr>
    </w:p>
    <w:p w14:paraId="3AF48360" w14:textId="4376C5BE" w:rsidR="00F4458B" w:rsidRPr="004D6A99" w:rsidRDefault="00313A75" w:rsidP="00A01E89">
      <w:pPr>
        <w:spacing w:after="0"/>
        <w:ind w:firstLine="360"/>
        <w:rPr>
          <w:b/>
          <w:szCs w:val="24"/>
          <w:lang w:val="ro-RO"/>
        </w:rPr>
      </w:pPr>
      <w:r w:rsidRPr="004D6A99">
        <w:rPr>
          <w:b/>
          <w:szCs w:val="24"/>
          <w:lang w:val="ro-RO"/>
        </w:rPr>
        <w:t xml:space="preserve">13.5 </w:t>
      </w:r>
      <w:r w:rsidR="003B5E05" w:rsidRPr="004D6A99">
        <w:rPr>
          <w:b/>
          <w:szCs w:val="24"/>
          <w:lang w:val="ro-RO"/>
        </w:rPr>
        <w:t>Siguranța</w:t>
      </w:r>
    </w:p>
    <w:p w14:paraId="5160D716" w14:textId="77777777" w:rsidR="00F4458B" w:rsidRPr="004D6A99" w:rsidRDefault="00313A75" w:rsidP="00A01E89">
      <w:pPr>
        <w:spacing w:after="0"/>
        <w:ind w:firstLine="360"/>
        <w:rPr>
          <w:szCs w:val="24"/>
          <w:lang w:val="ro-RO"/>
        </w:rPr>
      </w:pPr>
      <w:r w:rsidRPr="004D6A99">
        <w:rPr>
          <w:b/>
          <w:bCs/>
          <w:szCs w:val="24"/>
          <w:lang w:val="ro-RO"/>
        </w:rPr>
        <w:t>13.5.1.</w:t>
      </w:r>
      <w:r w:rsidRPr="004D6A99">
        <w:rPr>
          <w:szCs w:val="24"/>
          <w:lang w:val="ro-RO"/>
        </w:rPr>
        <w:t xml:space="preserve"> Operatorul este singurul responsabil de </w:t>
      </w:r>
      <w:r w:rsidR="003E5992" w:rsidRPr="004D6A99">
        <w:rPr>
          <w:szCs w:val="24"/>
          <w:lang w:val="ro-RO"/>
        </w:rPr>
        <w:t>siguranța</w:t>
      </w:r>
      <w:r w:rsidRPr="004D6A99">
        <w:rPr>
          <w:szCs w:val="24"/>
          <w:lang w:val="ro-RO"/>
        </w:rPr>
        <w:t xml:space="preserve"> călătorilor săi. </w:t>
      </w:r>
    </w:p>
    <w:p w14:paraId="0B283F56" w14:textId="77777777" w:rsidR="00F4458B" w:rsidRPr="004D6A99" w:rsidRDefault="00313A75" w:rsidP="00A01E89">
      <w:pPr>
        <w:spacing w:after="0"/>
        <w:ind w:firstLine="360"/>
        <w:rPr>
          <w:szCs w:val="24"/>
          <w:lang w:val="ro-RO"/>
        </w:rPr>
      </w:pPr>
      <w:r w:rsidRPr="004D6A99">
        <w:rPr>
          <w:b/>
          <w:bCs/>
          <w:szCs w:val="24"/>
          <w:lang w:val="ro-RO"/>
        </w:rPr>
        <w:t>13.5.2</w:t>
      </w:r>
      <w:r w:rsidRPr="004D6A99">
        <w:rPr>
          <w:szCs w:val="24"/>
          <w:lang w:val="ro-RO"/>
        </w:rPr>
        <w:t xml:space="preserve"> Călătorii şi bunurile acestora vor fi asigurate de Operator pentru </w:t>
      </w:r>
      <w:r w:rsidR="003E5992" w:rsidRPr="004D6A99">
        <w:rPr>
          <w:szCs w:val="24"/>
          <w:lang w:val="ro-RO"/>
        </w:rPr>
        <w:t>consecințele</w:t>
      </w:r>
      <w:r w:rsidRPr="004D6A99">
        <w:rPr>
          <w:szCs w:val="24"/>
          <w:lang w:val="ro-RO"/>
        </w:rPr>
        <w:t xml:space="preserve"> accidentelor de trafic. În acest sens, Operatorul are obligația de a încheia și menține valabile, pe toată durata Contractului, polițe de asigurare pentru asigurarea călătorilor și a bunurilor </w:t>
      </w:r>
      <w:r w:rsidRPr="004D6A99">
        <w:rPr>
          <w:szCs w:val="24"/>
          <w:lang w:val="ro-RO"/>
        </w:rPr>
        <w:lastRenderedPageBreak/>
        <w:t xml:space="preserve">acestora. Autoritatea Contractantă are dreptul de a verifica în orice moment polițele de asigurare încheiate. </w:t>
      </w:r>
    </w:p>
    <w:p w14:paraId="22127FA4" w14:textId="77777777" w:rsidR="00F4458B" w:rsidRPr="004D6A99" w:rsidRDefault="00313A75" w:rsidP="00A01E89">
      <w:pPr>
        <w:spacing w:after="0"/>
        <w:ind w:firstLine="360"/>
        <w:rPr>
          <w:b/>
          <w:szCs w:val="24"/>
          <w:lang w:val="ro-RO"/>
        </w:rPr>
      </w:pPr>
      <w:r w:rsidRPr="004D6A99">
        <w:rPr>
          <w:b/>
          <w:bCs/>
          <w:szCs w:val="24"/>
          <w:lang w:val="ro-RO"/>
        </w:rPr>
        <w:t>13.5.3</w:t>
      </w:r>
      <w:r w:rsidRPr="004D6A99">
        <w:rPr>
          <w:szCs w:val="24"/>
          <w:lang w:val="ro-RO"/>
        </w:rPr>
        <w:t xml:space="preserve"> Mijloacele de transport și personalul folosit de Operator pentru prestarea Serviciului de transport public local de călători prin curse regulate trebuie să respecte toate cerințele legale privind siguranța rutieră, siguranța călătorilor și a conducătorilor vehiculelor.</w:t>
      </w:r>
    </w:p>
    <w:p w14:paraId="1425A1DB" w14:textId="77777777" w:rsidR="00A01E89" w:rsidRPr="004D6A99" w:rsidRDefault="00A01E89" w:rsidP="00A01E89">
      <w:pPr>
        <w:spacing w:after="0"/>
        <w:ind w:firstLine="360"/>
        <w:rPr>
          <w:b/>
          <w:szCs w:val="24"/>
          <w:lang w:val="ro-RO"/>
        </w:rPr>
      </w:pPr>
    </w:p>
    <w:p w14:paraId="3AB76F4D" w14:textId="3F8CB5C2" w:rsidR="00F4458B" w:rsidRPr="004D6A99" w:rsidRDefault="00313A75" w:rsidP="00A01E89">
      <w:pPr>
        <w:spacing w:after="0"/>
        <w:ind w:firstLine="360"/>
        <w:rPr>
          <w:b/>
          <w:szCs w:val="24"/>
          <w:lang w:val="ro-RO"/>
        </w:rPr>
      </w:pPr>
      <w:r w:rsidRPr="004D6A99">
        <w:rPr>
          <w:b/>
          <w:szCs w:val="24"/>
          <w:lang w:val="ro-RO"/>
        </w:rPr>
        <w:t xml:space="preserve">13.6 Calitatea serviciului, </w:t>
      </w:r>
      <w:r w:rsidR="003E5992" w:rsidRPr="004D6A99">
        <w:rPr>
          <w:b/>
          <w:szCs w:val="24"/>
          <w:lang w:val="ro-RO"/>
        </w:rPr>
        <w:t>reclamațiile</w:t>
      </w:r>
      <w:r w:rsidRPr="004D6A99">
        <w:rPr>
          <w:b/>
          <w:szCs w:val="24"/>
          <w:lang w:val="ro-RO"/>
        </w:rPr>
        <w:t xml:space="preserve"> călătorilor </w:t>
      </w:r>
    </w:p>
    <w:p w14:paraId="2A35A3B5" w14:textId="77777777" w:rsidR="00F4458B" w:rsidRPr="004D6A99" w:rsidRDefault="00313A75" w:rsidP="00A01E89">
      <w:pPr>
        <w:spacing w:after="0"/>
        <w:ind w:firstLine="360"/>
        <w:rPr>
          <w:szCs w:val="24"/>
          <w:lang w:val="ro-RO"/>
        </w:rPr>
      </w:pPr>
      <w:r w:rsidRPr="004D6A99">
        <w:rPr>
          <w:b/>
          <w:bCs/>
          <w:szCs w:val="24"/>
          <w:lang w:val="ro-RO"/>
        </w:rPr>
        <w:t>13.6.1.</w:t>
      </w:r>
      <w:r w:rsidRPr="004D6A99">
        <w:rPr>
          <w:szCs w:val="24"/>
          <w:lang w:val="ro-RO"/>
        </w:rPr>
        <w:t xml:space="preserve"> Indicatorii de </w:t>
      </w:r>
      <w:r w:rsidR="003E5992" w:rsidRPr="004D6A99">
        <w:rPr>
          <w:szCs w:val="24"/>
          <w:lang w:val="ro-RO"/>
        </w:rPr>
        <w:t>performanță</w:t>
      </w:r>
      <w:r w:rsidRPr="004D6A99">
        <w:rPr>
          <w:szCs w:val="24"/>
          <w:lang w:val="ro-RO"/>
        </w:rPr>
        <w:t xml:space="preserve"> ce trebuie </w:t>
      </w:r>
      <w:r w:rsidR="003E5992" w:rsidRPr="004D6A99">
        <w:rPr>
          <w:szCs w:val="24"/>
          <w:lang w:val="ro-RO"/>
        </w:rPr>
        <w:t>respectați</w:t>
      </w:r>
      <w:r w:rsidRPr="004D6A99">
        <w:rPr>
          <w:szCs w:val="24"/>
          <w:lang w:val="ro-RO"/>
        </w:rPr>
        <w:t xml:space="preserve"> de Operator şi </w:t>
      </w:r>
      <w:r w:rsidR="003E5992" w:rsidRPr="004D6A99">
        <w:rPr>
          <w:szCs w:val="24"/>
          <w:lang w:val="ro-RO"/>
        </w:rPr>
        <w:t>monitorizați</w:t>
      </w:r>
      <w:r w:rsidRPr="004D6A99">
        <w:rPr>
          <w:szCs w:val="24"/>
          <w:lang w:val="ro-RO"/>
        </w:rPr>
        <w:t xml:space="preserve"> de Autoritatea Contractantă sunt </w:t>
      </w:r>
      <w:r w:rsidR="003E5992" w:rsidRPr="004D6A99">
        <w:rPr>
          <w:szCs w:val="24"/>
          <w:lang w:val="ro-RO"/>
        </w:rPr>
        <w:t>prezentați</w:t>
      </w:r>
      <w:r w:rsidRPr="004D6A99">
        <w:rPr>
          <w:szCs w:val="24"/>
          <w:lang w:val="ro-RO"/>
        </w:rPr>
        <w:t xml:space="preserve"> în Anexa 11 la Contract.</w:t>
      </w:r>
      <w:r w:rsidRPr="004D6A99">
        <w:rPr>
          <w:lang w:val="ro-RO"/>
        </w:rPr>
        <w:t xml:space="preserve"> Aceștia sunt raportați trimestrial de către Operator, până la </w:t>
      </w:r>
      <w:r w:rsidRPr="004D6A99">
        <w:rPr>
          <w:b/>
          <w:bCs/>
          <w:lang w:val="ro-RO"/>
        </w:rPr>
        <w:t>data de 25 a lunii următoare trimestrului încheiat</w:t>
      </w:r>
      <w:r w:rsidRPr="004D6A99">
        <w:rPr>
          <w:lang w:val="ro-RO"/>
        </w:rPr>
        <w:t>, și sunt evaluați trimestrial de către Autoritatea Contractantă. Rezultatul evaluării indicatorilor este notificat Operatorului în termen de 5 zile de la raportare.</w:t>
      </w:r>
    </w:p>
    <w:p w14:paraId="66D61C36" w14:textId="77777777" w:rsidR="00F4458B" w:rsidRPr="004D6A99" w:rsidRDefault="00313A75" w:rsidP="00A01E89">
      <w:pPr>
        <w:spacing w:after="0"/>
        <w:ind w:firstLine="360"/>
        <w:rPr>
          <w:szCs w:val="24"/>
          <w:lang w:val="ro-RO"/>
        </w:rPr>
      </w:pPr>
      <w:r w:rsidRPr="004D6A99">
        <w:rPr>
          <w:b/>
          <w:bCs/>
          <w:szCs w:val="24"/>
          <w:lang w:val="ro-RO"/>
        </w:rPr>
        <w:t>13.6.2.</w:t>
      </w:r>
      <w:r w:rsidRPr="004D6A99">
        <w:rPr>
          <w:szCs w:val="24"/>
          <w:lang w:val="ro-RO"/>
        </w:rPr>
        <w:t xml:space="preserve"> Abaterile justificate de la Programul de Transport sunt prezentate în Anexa 13.</w:t>
      </w:r>
    </w:p>
    <w:p w14:paraId="3F052C11" w14:textId="77777777" w:rsidR="00F4458B" w:rsidRPr="004D6A99" w:rsidRDefault="00313A75" w:rsidP="00A01E89">
      <w:pPr>
        <w:spacing w:after="0"/>
        <w:ind w:firstLine="360"/>
        <w:rPr>
          <w:szCs w:val="24"/>
          <w:lang w:val="ro-RO"/>
        </w:rPr>
      </w:pPr>
      <w:r w:rsidRPr="004D6A99">
        <w:rPr>
          <w:b/>
          <w:bCs/>
          <w:szCs w:val="24"/>
          <w:lang w:val="ro-RO"/>
        </w:rPr>
        <w:t>13.6.3.</w:t>
      </w:r>
      <w:r w:rsidRPr="004D6A99">
        <w:rPr>
          <w:szCs w:val="24"/>
          <w:lang w:val="ro-RO"/>
        </w:rPr>
        <w:t xml:space="preserve"> Nerespectarea indicatorilor de performanță de către Operator duce la aplicarea de penalități, în conformitate cu Anexa 11 din prezentul Contract. </w:t>
      </w:r>
    </w:p>
    <w:p w14:paraId="447869F5" w14:textId="77777777" w:rsidR="00F4458B" w:rsidRPr="004D6A99" w:rsidRDefault="00313A75" w:rsidP="00A01E89">
      <w:pPr>
        <w:spacing w:after="0"/>
        <w:ind w:firstLine="360"/>
        <w:rPr>
          <w:szCs w:val="24"/>
          <w:lang w:val="ro-RO"/>
        </w:rPr>
      </w:pPr>
      <w:r w:rsidRPr="004D6A99">
        <w:rPr>
          <w:b/>
          <w:bCs/>
          <w:szCs w:val="24"/>
          <w:lang w:val="ro-RO"/>
        </w:rPr>
        <w:t>13.6.4.</w:t>
      </w:r>
      <w:r w:rsidRPr="004D6A99">
        <w:rPr>
          <w:szCs w:val="24"/>
          <w:lang w:val="ro-RO"/>
        </w:rPr>
        <w:t xml:space="preserve"> Penalitățile prevăzute la art. 13.6.3. vor fi reținute din garanția constituită conform Capitolului 8 de mai sus. În cazul în care garanția nu acoperă totalitatea penalităților, suma rămasă de plată va fi reținută din Compensația lunară datorată de UAT.</w:t>
      </w:r>
    </w:p>
    <w:p w14:paraId="5A85B76A" w14:textId="77777777" w:rsidR="00F4458B" w:rsidRPr="004D6A99" w:rsidRDefault="00313A75" w:rsidP="00A01E89">
      <w:pPr>
        <w:spacing w:after="0"/>
        <w:ind w:firstLine="360"/>
        <w:rPr>
          <w:szCs w:val="24"/>
          <w:lang w:val="ro-RO"/>
        </w:rPr>
      </w:pPr>
      <w:r w:rsidRPr="004D6A99">
        <w:rPr>
          <w:b/>
          <w:bCs/>
          <w:szCs w:val="24"/>
          <w:lang w:val="ro-RO"/>
        </w:rPr>
        <w:t>13.6.5.</w:t>
      </w:r>
      <w:r w:rsidRPr="004D6A99">
        <w:rPr>
          <w:szCs w:val="24"/>
          <w:lang w:val="ro-RO"/>
        </w:rPr>
        <w:t xml:space="preserve"> În cazul neîndeplinirii indicatorilor de </w:t>
      </w:r>
      <w:r w:rsidR="003E5992" w:rsidRPr="004D6A99">
        <w:rPr>
          <w:szCs w:val="24"/>
          <w:lang w:val="ro-RO"/>
        </w:rPr>
        <w:t>performanță</w:t>
      </w:r>
      <w:r w:rsidRPr="004D6A99">
        <w:rPr>
          <w:szCs w:val="24"/>
          <w:lang w:val="ro-RO"/>
        </w:rPr>
        <w:t xml:space="preserve"> de către Operator, Autoritatea Contractantă va stabili în sarcina acestuia un plan de măsuri pentru îndeplinirea indicatorilor, în termen de 30 de zile de la notificarea prevăzută la art.13.6.1. Operatorul are obligația implementării acestuia în termen de 2 luni de la primirea acestuia.</w:t>
      </w:r>
    </w:p>
    <w:p w14:paraId="56DA4E6C" w14:textId="77777777" w:rsidR="00F4458B" w:rsidRPr="004D6A99" w:rsidRDefault="00313A75" w:rsidP="00A01E89">
      <w:pPr>
        <w:spacing w:after="0"/>
        <w:ind w:firstLine="360"/>
        <w:rPr>
          <w:szCs w:val="24"/>
          <w:lang w:val="ro-RO"/>
        </w:rPr>
      </w:pPr>
      <w:r w:rsidRPr="004D6A99">
        <w:rPr>
          <w:b/>
          <w:bCs/>
          <w:szCs w:val="24"/>
          <w:lang w:val="ro-RO"/>
        </w:rPr>
        <w:t>13.6.6.</w:t>
      </w:r>
      <w:r w:rsidRPr="004D6A99">
        <w:rPr>
          <w:szCs w:val="24"/>
          <w:lang w:val="ro-RO"/>
        </w:rPr>
        <w:t xml:space="preserve"> </w:t>
      </w:r>
      <w:r w:rsidR="002B6BE4" w:rsidRPr="004D6A99">
        <w:rPr>
          <w:szCs w:val="24"/>
          <w:lang w:val="ro-RO"/>
        </w:rPr>
        <w:t xml:space="preserve">Operatorul are obligația de a face disponibile detaliile cu privire la procedura de </w:t>
      </w:r>
      <w:r w:rsidR="003E5992" w:rsidRPr="004D6A99">
        <w:rPr>
          <w:szCs w:val="24"/>
          <w:lang w:val="ro-RO"/>
        </w:rPr>
        <w:t>reclamație</w:t>
      </w:r>
      <w:r w:rsidR="002B6BE4" w:rsidRPr="004D6A99">
        <w:rPr>
          <w:szCs w:val="24"/>
          <w:lang w:val="ro-RO"/>
        </w:rPr>
        <w:t xml:space="preserve"> pe pagina de web proprie</w:t>
      </w:r>
      <w:r w:rsidRPr="004D6A99">
        <w:rPr>
          <w:szCs w:val="24"/>
          <w:lang w:val="ro-RO"/>
        </w:rPr>
        <w:t xml:space="preserve">. </w:t>
      </w:r>
    </w:p>
    <w:p w14:paraId="0FFF7B2D" w14:textId="77777777" w:rsidR="00F4458B" w:rsidRPr="004D6A99" w:rsidRDefault="00313A75" w:rsidP="00A01E89">
      <w:pPr>
        <w:spacing w:after="0"/>
        <w:ind w:firstLine="360"/>
        <w:rPr>
          <w:szCs w:val="24"/>
          <w:lang w:val="ro-RO"/>
        </w:rPr>
      </w:pPr>
      <w:r w:rsidRPr="004D6A99">
        <w:rPr>
          <w:b/>
          <w:bCs/>
          <w:szCs w:val="24"/>
          <w:lang w:val="ro-RO"/>
        </w:rPr>
        <w:t>13.6.7.</w:t>
      </w:r>
      <w:r w:rsidRPr="004D6A99">
        <w:rPr>
          <w:szCs w:val="24"/>
          <w:lang w:val="ro-RO"/>
        </w:rPr>
        <w:t xml:space="preserve"> Operatorul va înregistra toate </w:t>
      </w:r>
      <w:r w:rsidR="003E5992" w:rsidRPr="004D6A99">
        <w:rPr>
          <w:szCs w:val="24"/>
          <w:lang w:val="ro-RO"/>
        </w:rPr>
        <w:t>reclamațiile</w:t>
      </w:r>
      <w:r w:rsidRPr="004D6A99">
        <w:rPr>
          <w:szCs w:val="24"/>
          <w:lang w:val="ro-RO"/>
        </w:rPr>
        <w:t xml:space="preserve"> călătorilor indiferent de calea de primire a acestora (direct, </w:t>
      </w:r>
      <w:r w:rsidR="003E5992" w:rsidRPr="004D6A99">
        <w:rPr>
          <w:szCs w:val="24"/>
          <w:lang w:val="ro-RO"/>
        </w:rPr>
        <w:t>poșta</w:t>
      </w:r>
      <w:r w:rsidRPr="004D6A99">
        <w:rPr>
          <w:szCs w:val="24"/>
          <w:lang w:val="ro-RO"/>
        </w:rPr>
        <w:t>,</w:t>
      </w:r>
      <w:r w:rsidR="003E5992" w:rsidRPr="004D6A99">
        <w:rPr>
          <w:szCs w:val="24"/>
          <w:lang w:val="ro-RO"/>
        </w:rPr>
        <w:t xml:space="preserve"> posta</w:t>
      </w:r>
      <w:r w:rsidRPr="004D6A99">
        <w:rPr>
          <w:szCs w:val="24"/>
          <w:lang w:val="ro-RO"/>
        </w:rPr>
        <w:t xml:space="preserve"> electronică) într-un registru special pentru </w:t>
      </w:r>
      <w:r w:rsidR="003E5992" w:rsidRPr="004D6A99">
        <w:rPr>
          <w:szCs w:val="24"/>
          <w:lang w:val="ro-RO"/>
        </w:rPr>
        <w:t>reclamații</w:t>
      </w:r>
      <w:r w:rsidRPr="004D6A99">
        <w:rPr>
          <w:szCs w:val="24"/>
          <w:lang w:val="ro-RO"/>
        </w:rPr>
        <w:t xml:space="preserve"> (“Registrul de </w:t>
      </w:r>
      <w:r w:rsidR="003E5992" w:rsidRPr="004D6A99">
        <w:rPr>
          <w:szCs w:val="24"/>
          <w:lang w:val="ro-RO"/>
        </w:rPr>
        <w:t>Reclamații</w:t>
      </w:r>
      <w:r w:rsidRPr="004D6A99">
        <w:rPr>
          <w:szCs w:val="24"/>
          <w:lang w:val="ro-RO"/>
        </w:rPr>
        <w:t xml:space="preserve">”). Autoritatea Contractantă are dreptul să ceară în fiecare lună un raport cu privire la Registrul de </w:t>
      </w:r>
      <w:r w:rsidR="003E5992" w:rsidRPr="004D6A99">
        <w:rPr>
          <w:szCs w:val="24"/>
          <w:lang w:val="ro-RO"/>
        </w:rPr>
        <w:t>Reclamații</w:t>
      </w:r>
      <w:r w:rsidRPr="004D6A99">
        <w:rPr>
          <w:szCs w:val="24"/>
          <w:lang w:val="ro-RO"/>
        </w:rPr>
        <w:t xml:space="preserve"> de-a lungul lunii anterioare. </w:t>
      </w:r>
    </w:p>
    <w:p w14:paraId="57251D13" w14:textId="77777777" w:rsidR="00F4458B" w:rsidRPr="004D6A99" w:rsidRDefault="00313A75" w:rsidP="00A01E89">
      <w:pPr>
        <w:spacing w:after="0"/>
        <w:ind w:firstLine="360"/>
        <w:rPr>
          <w:szCs w:val="24"/>
          <w:lang w:val="ro-RO"/>
        </w:rPr>
      </w:pPr>
      <w:r w:rsidRPr="004D6A99">
        <w:rPr>
          <w:b/>
          <w:bCs/>
          <w:szCs w:val="24"/>
          <w:lang w:val="ro-RO"/>
        </w:rPr>
        <w:t>13.6.8.</w:t>
      </w:r>
      <w:r w:rsidRPr="004D6A99">
        <w:rPr>
          <w:szCs w:val="24"/>
          <w:lang w:val="ro-RO"/>
        </w:rPr>
        <w:t xml:space="preserve"> Operatorul este obligat să răspundă </w:t>
      </w:r>
      <w:r w:rsidR="003E5992" w:rsidRPr="004D6A99">
        <w:rPr>
          <w:szCs w:val="24"/>
          <w:lang w:val="ro-RO"/>
        </w:rPr>
        <w:t>reclamațiilor</w:t>
      </w:r>
      <w:r w:rsidRPr="004D6A99">
        <w:rPr>
          <w:szCs w:val="24"/>
          <w:lang w:val="ro-RO"/>
        </w:rPr>
        <w:t xml:space="preserve"> scrise ale călătorilor primite direct, în termen de 30 de zile de la primirea lor, în conformitate cu </w:t>
      </w:r>
      <w:r w:rsidR="003E5992" w:rsidRPr="004D6A99">
        <w:rPr>
          <w:szCs w:val="24"/>
          <w:lang w:val="ro-RO"/>
        </w:rPr>
        <w:t>legislația</w:t>
      </w:r>
      <w:r w:rsidRPr="004D6A99">
        <w:rPr>
          <w:szCs w:val="24"/>
          <w:lang w:val="ro-RO"/>
        </w:rPr>
        <w:t xml:space="preserve"> în vigoare.</w:t>
      </w:r>
    </w:p>
    <w:p w14:paraId="45D956CA" w14:textId="77777777" w:rsidR="00F4458B" w:rsidRPr="004D6A99" w:rsidRDefault="00313A75" w:rsidP="00A01E89">
      <w:pPr>
        <w:spacing w:after="0"/>
        <w:ind w:firstLine="360"/>
        <w:rPr>
          <w:szCs w:val="24"/>
          <w:lang w:val="ro-RO"/>
        </w:rPr>
      </w:pPr>
      <w:r w:rsidRPr="004D6A99">
        <w:rPr>
          <w:b/>
          <w:bCs/>
          <w:szCs w:val="24"/>
          <w:lang w:val="ro-RO"/>
        </w:rPr>
        <w:t>13.6.9.</w:t>
      </w:r>
      <w:r w:rsidRPr="004D6A99">
        <w:rPr>
          <w:szCs w:val="24"/>
          <w:lang w:val="ro-RO"/>
        </w:rPr>
        <w:t xml:space="preserve"> Autoritatea Contractantă va pune la dispoziția Operatorului reclamațiile/solicitările cetățenilor primite direct în termen de 48 de ore de la primire.</w:t>
      </w:r>
    </w:p>
    <w:p w14:paraId="74B82532" w14:textId="77777777" w:rsidR="00A01E89" w:rsidRPr="004D6A99" w:rsidRDefault="00A01E89" w:rsidP="00A01E89">
      <w:pPr>
        <w:spacing w:after="0"/>
        <w:ind w:firstLine="360"/>
        <w:rPr>
          <w:b/>
          <w:szCs w:val="24"/>
          <w:lang w:val="ro-RO"/>
        </w:rPr>
      </w:pPr>
    </w:p>
    <w:p w14:paraId="3DE36B02" w14:textId="02BF01E3" w:rsidR="00F4458B" w:rsidRPr="004D6A99" w:rsidRDefault="00313A75" w:rsidP="00A01E89">
      <w:pPr>
        <w:spacing w:after="0"/>
        <w:ind w:firstLine="360"/>
        <w:rPr>
          <w:b/>
          <w:szCs w:val="24"/>
          <w:lang w:val="ro-RO"/>
        </w:rPr>
      </w:pPr>
      <w:r w:rsidRPr="004D6A99">
        <w:rPr>
          <w:b/>
          <w:szCs w:val="24"/>
          <w:lang w:val="ro-RO"/>
        </w:rPr>
        <w:t>13.7 Controlul călătorilor</w:t>
      </w:r>
    </w:p>
    <w:p w14:paraId="588D0D95" w14:textId="77777777" w:rsidR="00F4458B" w:rsidRPr="004D6A99" w:rsidRDefault="00313A75" w:rsidP="00A01E89">
      <w:pPr>
        <w:spacing w:after="0"/>
        <w:ind w:firstLine="360"/>
        <w:rPr>
          <w:bCs/>
          <w:spacing w:val="-17"/>
          <w:szCs w:val="24"/>
          <w:lang w:val="ro-RO"/>
        </w:rPr>
      </w:pPr>
      <w:r w:rsidRPr="004D6A99">
        <w:rPr>
          <w:b/>
          <w:bCs/>
          <w:szCs w:val="24"/>
          <w:lang w:val="ro-RO"/>
        </w:rPr>
        <w:t>13.7.1.</w:t>
      </w:r>
      <w:r w:rsidRPr="004D6A99">
        <w:rPr>
          <w:szCs w:val="24"/>
          <w:lang w:val="ro-RO"/>
        </w:rPr>
        <w:t xml:space="preserve"> Serviciul de transport public local de călători prin curse regulate se va </w:t>
      </w:r>
      <w:r w:rsidR="003E5992" w:rsidRPr="004D6A99">
        <w:rPr>
          <w:szCs w:val="24"/>
          <w:lang w:val="ro-RO"/>
        </w:rPr>
        <w:t>desfășura</w:t>
      </w:r>
      <w:r w:rsidRPr="004D6A99">
        <w:rPr>
          <w:szCs w:val="24"/>
          <w:lang w:val="ro-RO"/>
        </w:rPr>
        <w:t xml:space="preserve"> conform </w:t>
      </w:r>
      <w:r w:rsidR="003E5992" w:rsidRPr="004D6A99">
        <w:rPr>
          <w:szCs w:val="24"/>
          <w:lang w:val="ro-RO"/>
        </w:rPr>
        <w:t>legislației</w:t>
      </w:r>
      <w:r w:rsidRPr="004D6A99">
        <w:rPr>
          <w:szCs w:val="24"/>
          <w:lang w:val="ro-RO"/>
        </w:rPr>
        <w:t xml:space="preserve"> în vigoare şi a Regulamentului </w:t>
      </w:r>
      <w:r w:rsidRPr="004D6A99">
        <w:rPr>
          <w:spacing w:val="-1"/>
          <w:szCs w:val="24"/>
          <w:lang w:val="ro-RO"/>
        </w:rPr>
        <w:t xml:space="preserve">de organizare şi </w:t>
      </w:r>
      <w:r w:rsidR="003E5992" w:rsidRPr="004D6A99">
        <w:rPr>
          <w:spacing w:val="-1"/>
          <w:szCs w:val="24"/>
          <w:lang w:val="ro-RO"/>
        </w:rPr>
        <w:t>funcționare</w:t>
      </w:r>
      <w:r w:rsidRPr="004D6A99">
        <w:rPr>
          <w:spacing w:val="-1"/>
          <w:szCs w:val="24"/>
          <w:lang w:val="ro-RO"/>
        </w:rPr>
        <w:t xml:space="preserve"> a serviciului de transport,</w:t>
      </w:r>
      <w:r w:rsidRPr="004D6A99">
        <w:rPr>
          <w:szCs w:val="24"/>
          <w:lang w:val="ro-RO"/>
        </w:rPr>
        <w:t xml:space="preserve"> care prevede </w:t>
      </w:r>
      <w:r w:rsidR="003E5992" w:rsidRPr="004D6A99">
        <w:rPr>
          <w:szCs w:val="24"/>
          <w:lang w:val="ro-RO"/>
        </w:rPr>
        <w:t>obligațiile</w:t>
      </w:r>
      <w:r w:rsidRPr="004D6A99">
        <w:rPr>
          <w:szCs w:val="24"/>
          <w:lang w:val="ro-RO"/>
        </w:rPr>
        <w:t xml:space="preserve"> călătorilor şi suprataxa pentru încălcarea acestor </w:t>
      </w:r>
      <w:r w:rsidR="003E5992" w:rsidRPr="004D6A99">
        <w:rPr>
          <w:szCs w:val="24"/>
          <w:lang w:val="ro-RO"/>
        </w:rPr>
        <w:t>obligații</w:t>
      </w:r>
      <w:r w:rsidRPr="004D6A99">
        <w:rPr>
          <w:szCs w:val="24"/>
          <w:lang w:val="ro-RO"/>
        </w:rPr>
        <w:t xml:space="preserve">, inclusiv </w:t>
      </w:r>
      <w:r w:rsidR="003E5992" w:rsidRPr="004D6A99">
        <w:rPr>
          <w:szCs w:val="24"/>
          <w:lang w:val="ro-RO"/>
        </w:rPr>
        <w:t>sancțiunile</w:t>
      </w:r>
      <w:r w:rsidRPr="004D6A99">
        <w:rPr>
          <w:szCs w:val="24"/>
          <w:lang w:val="ro-RO"/>
        </w:rPr>
        <w:t xml:space="preserve"> pentru </w:t>
      </w:r>
      <w:r w:rsidRPr="004D6A99">
        <w:rPr>
          <w:spacing w:val="-1"/>
          <w:szCs w:val="24"/>
          <w:lang w:val="ro-RO"/>
        </w:rPr>
        <w:t xml:space="preserve">călătorii care călătoresc fără titlu de </w:t>
      </w:r>
      <w:r w:rsidRPr="004D6A99">
        <w:rPr>
          <w:szCs w:val="24"/>
          <w:lang w:val="ro-RO"/>
        </w:rPr>
        <w:t>călătorie</w:t>
      </w:r>
      <w:r w:rsidRPr="004D6A99">
        <w:rPr>
          <w:spacing w:val="-1"/>
          <w:szCs w:val="24"/>
          <w:lang w:val="ro-RO"/>
        </w:rPr>
        <w:t xml:space="preserve"> </w:t>
      </w:r>
      <w:r w:rsidRPr="004D6A99">
        <w:rPr>
          <w:szCs w:val="24"/>
          <w:lang w:val="ro-RO"/>
        </w:rPr>
        <w:t xml:space="preserve">valabil. </w:t>
      </w:r>
    </w:p>
    <w:p w14:paraId="364EEF83" w14:textId="77777777" w:rsidR="00F4458B" w:rsidRPr="004D6A99" w:rsidRDefault="00313A75" w:rsidP="00A01E89">
      <w:pPr>
        <w:spacing w:after="0"/>
        <w:ind w:firstLine="360"/>
        <w:rPr>
          <w:spacing w:val="-1"/>
          <w:szCs w:val="24"/>
          <w:lang w:val="ro-RO"/>
        </w:rPr>
      </w:pPr>
      <w:r w:rsidRPr="004D6A99">
        <w:rPr>
          <w:b/>
          <w:bCs/>
          <w:spacing w:val="-1"/>
          <w:szCs w:val="24"/>
          <w:lang w:val="ro-RO"/>
        </w:rPr>
        <w:t>13.7.2.</w:t>
      </w:r>
      <w:r w:rsidRPr="004D6A99">
        <w:rPr>
          <w:spacing w:val="-1"/>
          <w:szCs w:val="24"/>
          <w:lang w:val="ro-RO"/>
        </w:rPr>
        <w:t xml:space="preserve"> Controlul călătorilor care folosesc transportul public local de călători prin curse regulate integrat pe teritoriul administrativ al Autorității Contractante este realizat de către Operator în </w:t>
      </w:r>
      <w:r w:rsidR="0031316A" w:rsidRPr="004D6A99">
        <w:rPr>
          <w:spacing w:val="-1"/>
          <w:szCs w:val="24"/>
          <w:lang w:val="ro-RO"/>
        </w:rPr>
        <w:t>condițiile</w:t>
      </w:r>
      <w:r w:rsidRPr="004D6A99">
        <w:rPr>
          <w:spacing w:val="-1"/>
          <w:szCs w:val="24"/>
          <w:lang w:val="ro-RO"/>
        </w:rPr>
        <w:t xml:space="preserve"> Legii nr. 92/2007, art. 45 alin. (1), (2) și (8) şi art. 46</w:t>
      </w:r>
      <w:r w:rsidRPr="004D6A99">
        <w:rPr>
          <w:lang w:val="ro-RO"/>
        </w:rPr>
        <w:t xml:space="preserve"> </w:t>
      </w:r>
      <w:r w:rsidRPr="004D6A99">
        <w:rPr>
          <w:spacing w:val="-1"/>
          <w:szCs w:val="24"/>
          <w:lang w:val="ro-RO"/>
        </w:rPr>
        <w:t xml:space="preserve">și a Regulamentului de organizare şi </w:t>
      </w:r>
      <w:r w:rsidR="0031316A" w:rsidRPr="004D6A99">
        <w:rPr>
          <w:spacing w:val="-1"/>
          <w:szCs w:val="24"/>
          <w:lang w:val="ro-RO"/>
        </w:rPr>
        <w:t>funcționare</w:t>
      </w:r>
      <w:r w:rsidRPr="004D6A99">
        <w:rPr>
          <w:spacing w:val="-1"/>
          <w:szCs w:val="24"/>
          <w:lang w:val="ro-RO"/>
        </w:rPr>
        <w:t xml:space="preserve"> a serviciului de transport public local de persoane prin curse regulate, pe raza </w:t>
      </w:r>
      <w:r w:rsidR="0031316A" w:rsidRPr="004D6A99">
        <w:rPr>
          <w:spacing w:val="-1"/>
          <w:szCs w:val="24"/>
          <w:lang w:val="ro-RO"/>
        </w:rPr>
        <w:t>unității</w:t>
      </w:r>
      <w:r w:rsidRPr="004D6A99">
        <w:rPr>
          <w:spacing w:val="-1"/>
          <w:szCs w:val="24"/>
          <w:lang w:val="ro-RO"/>
        </w:rPr>
        <w:t xml:space="preserve"> administrativ-teritoriale, conform prevederilor Caietului de Sarcini </w:t>
      </w:r>
      <w:r w:rsidRPr="004D6A99">
        <w:rPr>
          <w:szCs w:val="24"/>
          <w:lang w:val="ro-RO"/>
        </w:rPr>
        <w:t>din Anexa 14.</w:t>
      </w:r>
    </w:p>
    <w:p w14:paraId="3051C460" w14:textId="77777777" w:rsidR="00A01E89" w:rsidRPr="004D6A99" w:rsidRDefault="00A01E89" w:rsidP="00A01E89">
      <w:pPr>
        <w:spacing w:after="0"/>
        <w:ind w:firstLine="284"/>
        <w:rPr>
          <w:b/>
          <w:lang w:val="ro-RO"/>
        </w:rPr>
      </w:pPr>
    </w:p>
    <w:p w14:paraId="0D473B07" w14:textId="5777F729" w:rsidR="00F4458B" w:rsidRPr="004D6A99" w:rsidRDefault="00313A75" w:rsidP="00A01E89">
      <w:pPr>
        <w:spacing w:after="0"/>
        <w:ind w:firstLine="284"/>
        <w:rPr>
          <w:b/>
          <w:lang w:val="ro-RO"/>
        </w:rPr>
      </w:pPr>
      <w:r w:rsidRPr="004D6A99">
        <w:rPr>
          <w:b/>
          <w:lang w:val="ro-RO"/>
        </w:rPr>
        <w:t>13.8. Sistemul de taxare și management al traficului; Măsuri de Control al Traficului</w:t>
      </w:r>
    </w:p>
    <w:p w14:paraId="00B02522" w14:textId="77777777" w:rsidR="00F4458B" w:rsidRPr="004D6A99" w:rsidRDefault="00313A75" w:rsidP="00A01E89">
      <w:pPr>
        <w:spacing w:after="0"/>
        <w:ind w:firstLine="709"/>
        <w:rPr>
          <w:lang w:val="ro-RO"/>
        </w:rPr>
      </w:pPr>
      <w:r w:rsidRPr="004D6A99">
        <w:rPr>
          <w:b/>
          <w:bCs/>
          <w:lang w:val="ro-RO"/>
        </w:rPr>
        <w:t>13.8.1.</w:t>
      </w:r>
      <w:r w:rsidRPr="004D6A99">
        <w:rPr>
          <w:lang w:val="ro-RO"/>
        </w:rPr>
        <w:t xml:space="preserve"> Autoritatea Contractantă va urmări realizarea completărilor și modernizărilor care trebuie aduse Sistemului Automat de Taxare, precum și implementarea unui Sistem de Management al Transportului Public complet funcțional. </w:t>
      </w:r>
    </w:p>
    <w:p w14:paraId="008D3590" w14:textId="77777777" w:rsidR="00F4458B" w:rsidRPr="004D6A99" w:rsidRDefault="00313A75" w:rsidP="00A01E89">
      <w:pPr>
        <w:spacing w:after="0"/>
        <w:ind w:firstLine="709"/>
        <w:rPr>
          <w:lang w:val="ro-RO"/>
        </w:rPr>
      </w:pPr>
      <w:r w:rsidRPr="004D6A99">
        <w:rPr>
          <w:b/>
          <w:bCs/>
          <w:lang w:val="ro-RO"/>
        </w:rPr>
        <w:t>13.8.2.</w:t>
      </w:r>
      <w:r w:rsidRPr="004D6A99">
        <w:rPr>
          <w:lang w:val="ro-RO"/>
        </w:rPr>
        <w:t xml:space="preserve"> Gestiunea sistemului automat de taxare revine în sarcina Operatorului, pe întreaga durată a Contractului. </w:t>
      </w:r>
    </w:p>
    <w:p w14:paraId="444C8F3C" w14:textId="77777777" w:rsidR="00F4458B" w:rsidRPr="004D6A99" w:rsidRDefault="00313A75" w:rsidP="00A01E89">
      <w:pPr>
        <w:spacing w:after="0"/>
        <w:ind w:firstLine="709"/>
        <w:rPr>
          <w:lang w:val="ro-RO"/>
        </w:rPr>
      </w:pPr>
      <w:r w:rsidRPr="004D6A99">
        <w:rPr>
          <w:b/>
          <w:bCs/>
          <w:lang w:val="ro-RO"/>
        </w:rPr>
        <w:lastRenderedPageBreak/>
        <w:t>13.8.</w:t>
      </w:r>
      <w:r w:rsidR="00EA1F51" w:rsidRPr="004D6A99">
        <w:rPr>
          <w:b/>
          <w:bCs/>
          <w:lang w:val="ro-RO"/>
        </w:rPr>
        <w:t>3</w:t>
      </w:r>
      <w:r w:rsidRPr="004D6A99">
        <w:rPr>
          <w:b/>
          <w:bCs/>
          <w:lang w:val="ro-RO"/>
        </w:rPr>
        <w:t>.</w:t>
      </w:r>
      <w:r w:rsidRPr="004D6A99">
        <w:rPr>
          <w:lang w:val="ro-RO"/>
        </w:rPr>
        <w:t xml:space="preserve"> Până la implementarea unui Sistem de Management al Transportului Public complet funcțional, indicatorii prevăzuți în Anexa 11 vor fi monitorizați de către Autoritatea Contractantă pe baza unor rapoarte de sinteză obținute din echipamentele disponibile, completate cu rapoartele Operatorului date pe proprie răspundere. </w:t>
      </w:r>
    </w:p>
    <w:p w14:paraId="481FBF6E" w14:textId="77777777" w:rsidR="00F4458B" w:rsidRPr="004D6A99" w:rsidRDefault="00F4458B" w:rsidP="00A01E89">
      <w:pPr>
        <w:spacing w:after="0"/>
        <w:rPr>
          <w:szCs w:val="24"/>
          <w:lang w:val="ro-RO"/>
        </w:rPr>
      </w:pPr>
    </w:p>
    <w:p w14:paraId="04FFCD42" w14:textId="77777777" w:rsidR="00F4458B" w:rsidRPr="004D6A99" w:rsidRDefault="00313A75" w:rsidP="00A01E89">
      <w:pPr>
        <w:spacing w:after="0"/>
        <w:rPr>
          <w:b/>
          <w:szCs w:val="24"/>
          <w:lang w:val="ro-RO"/>
        </w:rPr>
      </w:pPr>
      <w:r w:rsidRPr="004D6A99">
        <w:rPr>
          <w:b/>
          <w:szCs w:val="24"/>
          <w:lang w:val="ro-RO"/>
        </w:rPr>
        <w:t>CAPITOLUL 14. DREPTURILE ȘI OBLIGAȚIILE OPERATORULUI</w:t>
      </w:r>
    </w:p>
    <w:p w14:paraId="64721ED6" w14:textId="77777777" w:rsidR="00F4458B" w:rsidRPr="004D6A99" w:rsidRDefault="00313A75" w:rsidP="00A01E89">
      <w:pPr>
        <w:spacing w:after="0"/>
        <w:rPr>
          <w:szCs w:val="24"/>
          <w:lang w:val="ro-RO"/>
        </w:rPr>
      </w:pPr>
      <w:r w:rsidRPr="004D6A99">
        <w:rPr>
          <w:szCs w:val="24"/>
          <w:lang w:val="ro-RO"/>
        </w:rPr>
        <w:t>Fără a aduce atingere tuturor drepturilor și obligațiilor menționate în prezentul Contract și în legislația în vigoare, Operatorul are următoarele drepturi și obligații:</w:t>
      </w:r>
    </w:p>
    <w:p w14:paraId="0915EAFC" w14:textId="77777777" w:rsidR="00F4458B" w:rsidRPr="004D6A99" w:rsidRDefault="00313A75" w:rsidP="00A01E89">
      <w:pPr>
        <w:spacing w:after="0"/>
        <w:ind w:firstLine="709"/>
        <w:rPr>
          <w:b/>
          <w:szCs w:val="24"/>
          <w:lang w:val="ro-RO"/>
        </w:rPr>
      </w:pPr>
      <w:r w:rsidRPr="004D6A99">
        <w:rPr>
          <w:b/>
          <w:szCs w:val="24"/>
          <w:lang w:val="ro-RO"/>
        </w:rPr>
        <w:t>14.1 Autorizații și licențe</w:t>
      </w:r>
    </w:p>
    <w:p w14:paraId="28E486F6" w14:textId="77777777" w:rsidR="00F4458B" w:rsidRPr="004D6A99" w:rsidRDefault="00313A75" w:rsidP="00A01E89">
      <w:pPr>
        <w:spacing w:after="0"/>
        <w:ind w:firstLine="709"/>
        <w:rPr>
          <w:lang w:val="ro-RO"/>
        </w:rPr>
      </w:pPr>
      <w:r w:rsidRPr="004D6A99">
        <w:rPr>
          <w:b/>
          <w:bCs/>
          <w:szCs w:val="24"/>
          <w:lang w:val="ro-RO"/>
        </w:rPr>
        <w:t>14.1.1.</w:t>
      </w:r>
      <w:r w:rsidRPr="004D6A99">
        <w:rPr>
          <w:szCs w:val="24"/>
          <w:lang w:val="ro-RO"/>
        </w:rPr>
        <w:t xml:space="preserve"> Operatorul are obligația să dețină pe durata prezentului Contract l</w:t>
      </w:r>
      <w:r w:rsidRPr="004D6A99">
        <w:rPr>
          <w:lang w:val="ro-RO"/>
        </w:rPr>
        <w:t>icența comunitară valabilă și copii conforme ale acesteia emise de Autoritatea Rutieră Română pentru fiecare autobuz folosit în realizarea Serviciului de transport public local precum și Licență de traseu valabilă emisă de Autoritatea Contractantă pentru fiecare traseu folosit în realizarea Serviciului de transport public local.</w:t>
      </w:r>
    </w:p>
    <w:p w14:paraId="621A54CC" w14:textId="77777777" w:rsidR="00F4458B" w:rsidRPr="004D6A99" w:rsidRDefault="00313A75" w:rsidP="00A01E89">
      <w:pPr>
        <w:spacing w:after="0"/>
        <w:ind w:firstLine="709"/>
        <w:rPr>
          <w:b/>
          <w:szCs w:val="24"/>
          <w:lang w:val="ro-RO"/>
        </w:rPr>
      </w:pPr>
      <w:r w:rsidRPr="004D6A99">
        <w:rPr>
          <w:b/>
          <w:szCs w:val="24"/>
          <w:lang w:val="ro-RO"/>
        </w:rPr>
        <w:t>14.2 Restricții teritoriale</w:t>
      </w:r>
    </w:p>
    <w:p w14:paraId="2733F040" w14:textId="77777777" w:rsidR="00F4458B" w:rsidRPr="004D6A99" w:rsidRDefault="00313A75" w:rsidP="00A01E89">
      <w:pPr>
        <w:spacing w:after="0"/>
        <w:ind w:firstLine="709"/>
        <w:rPr>
          <w:szCs w:val="24"/>
          <w:lang w:val="ro-RO"/>
        </w:rPr>
      </w:pPr>
      <w:r w:rsidRPr="004D6A99">
        <w:rPr>
          <w:b/>
          <w:bCs/>
          <w:szCs w:val="24"/>
          <w:lang w:val="ro-RO"/>
        </w:rPr>
        <w:t>14.2.</w:t>
      </w:r>
      <w:r w:rsidRPr="004D6A99">
        <w:rPr>
          <w:szCs w:val="24"/>
          <w:lang w:val="ro-RO"/>
        </w:rPr>
        <w:t xml:space="preserve">1 În conformitate cu articolul 5 alin. (2) lit. b) din Regulamentul (CE) 1370/2007, Operatorul are dreptul de a presta Serviciul de transport public local de călători prin curse regulate doar pe raza și/sau în interesul UAT-ului, fără a aduce atingere vreunei linii de ieșire sau altor elemente auxiliare Serviciului de transport care intră pe raza unităților administrative-teritoriale vecine. </w:t>
      </w:r>
    </w:p>
    <w:p w14:paraId="0E948E6F" w14:textId="77777777" w:rsidR="00F4458B" w:rsidRPr="004D6A99" w:rsidRDefault="00313A75" w:rsidP="00A01E89">
      <w:pPr>
        <w:spacing w:after="0"/>
        <w:ind w:firstLine="709"/>
        <w:rPr>
          <w:b/>
          <w:szCs w:val="24"/>
          <w:lang w:val="ro-RO"/>
        </w:rPr>
      </w:pPr>
      <w:r w:rsidRPr="004D6A99">
        <w:rPr>
          <w:b/>
          <w:bCs/>
          <w:szCs w:val="24"/>
          <w:lang w:val="ro-RO"/>
        </w:rPr>
        <w:t>14.2.2</w:t>
      </w:r>
      <w:r w:rsidRPr="004D6A99">
        <w:rPr>
          <w:szCs w:val="24"/>
          <w:lang w:val="ro-RO"/>
        </w:rPr>
        <w:t xml:space="preserve"> Operatorul, în calitatea sa de operator intern, are obligația de a nu participa la procedurile de licitație ori negociere directă pentru prestarea de servicii de transport public local intern de călători prin curse regulate în afara razei administrativ-teritoriale a Autorității Contractante.</w:t>
      </w:r>
    </w:p>
    <w:p w14:paraId="7429013A" w14:textId="77777777" w:rsidR="00F4458B" w:rsidRPr="004D6A99" w:rsidRDefault="00313A75" w:rsidP="00A01E89">
      <w:pPr>
        <w:spacing w:after="0"/>
        <w:ind w:firstLine="709"/>
        <w:rPr>
          <w:b/>
          <w:szCs w:val="24"/>
          <w:lang w:val="ro-RO"/>
        </w:rPr>
      </w:pPr>
      <w:r w:rsidRPr="004D6A99">
        <w:rPr>
          <w:b/>
          <w:szCs w:val="24"/>
          <w:lang w:val="ro-RO"/>
        </w:rPr>
        <w:t>14.3 Întreținere, reparații și salubrizare a infrastructurii de operare și a mijloacelor de transport</w:t>
      </w:r>
    </w:p>
    <w:p w14:paraId="64210428" w14:textId="77777777" w:rsidR="00F4458B" w:rsidRPr="004D6A99" w:rsidRDefault="00313A75" w:rsidP="00A01E89">
      <w:pPr>
        <w:spacing w:after="0"/>
        <w:ind w:firstLine="709"/>
        <w:rPr>
          <w:szCs w:val="24"/>
          <w:lang w:val="ro-RO"/>
        </w:rPr>
      </w:pPr>
      <w:r w:rsidRPr="004D6A99">
        <w:rPr>
          <w:b/>
          <w:bCs/>
          <w:szCs w:val="24"/>
          <w:lang w:val="ro-RO"/>
        </w:rPr>
        <w:t>14.3.1</w:t>
      </w:r>
      <w:r w:rsidRPr="004D6A99">
        <w:rPr>
          <w:szCs w:val="24"/>
          <w:lang w:val="ro-RO"/>
        </w:rPr>
        <w:t xml:space="preserve"> Operatorul are obligația exploatării, </w:t>
      </w:r>
      <w:r w:rsidR="0031316A" w:rsidRPr="004D6A99">
        <w:rPr>
          <w:szCs w:val="24"/>
          <w:lang w:val="ro-RO"/>
        </w:rPr>
        <w:t>întreținerii</w:t>
      </w:r>
      <w:r w:rsidRPr="004D6A99">
        <w:rPr>
          <w:szCs w:val="24"/>
          <w:lang w:val="ro-RO"/>
        </w:rPr>
        <w:t xml:space="preserve">, salubrizării, </w:t>
      </w:r>
      <w:r w:rsidR="0031316A" w:rsidRPr="004D6A99">
        <w:rPr>
          <w:szCs w:val="24"/>
          <w:lang w:val="ro-RO"/>
        </w:rPr>
        <w:t>deszăpezirii</w:t>
      </w:r>
      <w:r w:rsidRPr="004D6A99">
        <w:rPr>
          <w:szCs w:val="24"/>
          <w:lang w:val="ro-RO"/>
        </w:rPr>
        <w:t>, reparării infrastructurii de operare proprie, potrivit prevederilor prezentului Contract.</w:t>
      </w:r>
    </w:p>
    <w:p w14:paraId="61A9568F" w14:textId="77777777" w:rsidR="00F4458B" w:rsidRPr="004D6A99" w:rsidRDefault="00313A75" w:rsidP="00A01E89">
      <w:pPr>
        <w:spacing w:after="0"/>
        <w:ind w:firstLine="709"/>
        <w:rPr>
          <w:szCs w:val="24"/>
          <w:lang w:val="ro-RO"/>
        </w:rPr>
      </w:pPr>
      <w:r w:rsidRPr="004D6A99">
        <w:rPr>
          <w:b/>
          <w:bCs/>
          <w:szCs w:val="24"/>
          <w:lang w:val="ro-RO"/>
        </w:rPr>
        <w:t>14.3.2</w:t>
      </w:r>
      <w:r w:rsidRPr="004D6A99">
        <w:rPr>
          <w:szCs w:val="24"/>
          <w:lang w:val="ro-RO"/>
        </w:rPr>
        <w:t xml:space="preserve"> Operatorul are obligația să asigure </w:t>
      </w:r>
      <w:r w:rsidR="0031316A" w:rsidRPr="004D6A99">
        <w:rPr>
          <w:szCs w:val="24"/>
          <w:lang w:val="ro-RO"/>
        </w:rPr>
        <w:t>operațiile</w:t>
      </w:r>
      <w:r w:rsidRPr="004D6A99">
        <w:rPr>
          <w:szCs w:val="24"/>
          <w:lang w:val="ro-RO"/>
        </w:rPr>
        <w:t xml:space="preserve"> de </w:t>
      </w:r>
      <w:r w:rsidR="0031316A" w:rsidRPr="004D6A99">
        <w:rPr>
          <w:szCs w:val="24"/>
          <w:lang w:val="ro-RO"/>
        </w:rPr>
        <w:t>întreținere</w:t>
      </w:r>
      <w:r w:rsidRPr="004D6A99">
        <w:rPr>
          <w:szCs w:val="24"/>
          <w:lang w:val="ro-RO"/>
        </w:rPr>
        <w:t xml:space="preserve"> şi </w:t>
      </w:r>
      <w:r w:rsidR="0031316A" w:rsidRPr="004D6A99">
        <w:rPr>
          <w:szCs w:val="24"/>
          <w:lang w:val="ro-RO"/>
        </w:rPr>
        <w:t>reparații</w:t>
      </w:r>
      <w:r w:rsidRPr="004D6A99">
        <w:rPr>
          <w:szCs w:val="24"/>
          <w:lang w:val="ro-RO"/>
        </w:rPr>
        <w:t xml:space="preserve"> necesare parcului de mijloace de transport, stabilit prin Contract în Anexa 5.2, cu respectarea reglementărilor legale în vigoare privind efectuarea acestor </w:t>
      </w:r>
      <w:r w:rsidR="0031316A" w:rsidRPr="004D6A99">
        <w:rPr>
          <w:szCs w:val="24"/>
          <w:lang w:val="ro-RO"/>
        </w:rPr>
        <w:t>activități</w:t>
      </w:r>
      <w:r w:rsidRPr="004D6A99">
        <w:rPr>
          <w:szCs w:val="24"/>
          <w:lang w:val="ro-RO"/>
        </w:rPr>
        <w:t>.</w:t>
      </w:r>
    </w:p>
    <w:p w14:paraId="386A9899" w14:textId="77777777" w:rsidR="00F4458B" w:rsidRPr="004D6A99" w:rsidRDefault="00313A75" w:rsidP="00A01E89">
      <w:pPr>
        <w:spacing w:after="0"/>
        <w:ind w:firstLine="709"/>
        <w:rPr>
          <w:szCs w:val="24"/>
          <w:lang w:val="ro-RO"/>
        </w:rPr>
      </w:pPr>
      <w:r w:rsidRPr="004D6A99">
        <w:rPr>
          <w:b/>
          <w:bCs/>
          <w:szCs w:val="24"/>
          <w:lang w:val="ro-RO"/>
        </w:rPr>
        <w:t>14.3.3</w:t>
      </w:r>
      <w:r w:rsidRPr="004D6A99">
        <w:rPr>
          <w:szCs w:val="24"/>
          <w:lang w:val="ro-RO"/>
        </w:rPr>
        <w:t xml:space="preserve"> Operatorul are obligația să efectueze </w:t>
      </w:r>
      <w:r w:rsidR="0031316A" w:rsidRPr="004D6A99">
        <w:rPr>
          <w:szCs w:val="24"/>
          <w:lang w:val="ro-RO"/>
        </w:rPr>
        <w:t>întreținerea</w:t>
      </w:r>
      <w:r w:rsidRPr="004D6A99">
        <w:rPr>
          <w:szCs w:val="24"/>
          <w:lang w:val="ro-RO"/>
        </w:rPr>
        <w:t xml:space="preserve"> curentă, </w:t>
      </w:r>
      <w:r w:rsidR="0031316A" w:rsidRPr="004D6A99">
        <w:rPr>
          <w:szCs w:val="24"/>
          <w:lang w:val="ro-RO"/>
        </w:rPr>
        <w:t>reparațiile</w:t>
      </w:r>
      <w:r w:rsidRPr="004D6A99">
        <w:rPr>
          <w:szCs w:val="24"/>
          <w:lang w:val="ro-RO"/>
        </w:rPr>
        <w:t xml:space="preserve"> curente şi accidentale care se impun, la bunurile concesionate de către UAT, conform programelor de </w:t>
      </w:r>
      <w:r w:rsidR="0031316A" w:rsidRPr="004D6A99">
        <w:rPr>
          <w:szCs w:val="24"/>
          <w:lang w:val="ro-RO"/>
        </w:rPr>
        <w:t>întreținere</w:t>
      </w:r>
      <w:r w:rsidRPr="004D6A99">
        <w:rPr>
          <w:szCs w:val="24"/>
          <w:lang w:val="ro-RO"/>
        </w:rPr>
        <w:t xml:space="preserve">, </w:t>
      </w:r>
      <w:r w:rsidR="0031316A" w:rsidRPr="004D6A99">
        <w:rPr>
          <w:szCs w:val="24"/>
          <w:lang w:val="ro-RO"/>
        </w:rPr>
        <w:t>reparații</w:t>
      </w:r>
      <w:r w:rsidRPr="004D6A99">
        <w:rPr>
          <w:szCs w:val="24"/>
          <w:lang w:val="ro-RO"/>
        </w:rPr>
        <w:t xml:space="preserve">, dotări şi </w:t>
      </w:r>
      <w:r w:rsidR="0031316A" w:rsidRPr="004D6A99">
        <w:rPr>
          <w:szCs w:val="24"/>
          <w:lang w:val="ro-RO"/>
        </w:rPr>
        <w:t>investiții</w:t>
      </w:r>
      <w:r w:rsidRPr="004D6A99">
        <w:rPr>
          <w:szCs w:val="24"/>
          <w:lang w:val="ro-RO"/>
        </w:rPr>
        <w:t xml:space="preserve"> </w:t>
      </w:r>
      <w:r w:rsidR="00F26B79" w:rsidRPr="004D6A99">
        <w:rPr>
          <w:szCs w:val="24"/>
          <w:lang w:val="ro-RO"/>
        </w:rPr>
        <w:t>avizate</w:t>
      </w:r>
      <w:r w:rsidRPr="004D6A99">
        <w:rPr>
          <w:szCs w:val="24"/>
          <w:lang w:val="ro-RO"/>
        </w:rPr>
        <w:t xml:space="preserve"> de Autoritatea Contractantă. Costurile aferente acestei activități vor fi luate în considerare pentru calculul Cheltuielilor de exploatare aferente Obligațiilor de serviciu public reglementate la Capitolul  9 de mai sus, conform instrucțiunilor din Anexa 9.</w:t>
      </w:r>
    </w:p>
    <w:p w14:paraId="6C6CE797" w14:textId="77777777" w:rsidR="00F4458B" w:rsidRPr="004D6A99" w:rsidRDefault="00313A75" w:rsidP="00A01E89">
      <w:pPr>
        <w:spacing w:after="0"/>
        <w:ind w:firstLine="709"/>
        <w:rPr>
          <w:szCs w:val="24"/>
          <w:lang w:val="ro-RO"/>
        </w:rPr>
      </w:pPr>
      <w:r w:rsidRPr="004D6A99">
        <w:rPr>
          <w:b/>
          <w:bCs/>
          <w:szCs w:val="24"/>
          <w:lang w:val="ro-RO"/>
        </w:rPr>
        <w:t>14.3.4</w:t>
      </w:r>
      <w:r w:rsidRPr="004D6A99">
        <w:rPr>
          <w:szCs w:val="24"/>
          <w:lang w:val="ro-RO"/>
        </w:rPr>
        <w:t xml:space="preserve"> Operatorul are obligația să asigure întreținerea și reparația infrastructurii de operare în conformitate cu Programul anual de întreținere și reparare a infrastructurii de operare întocmit și </w:t>
      </w:r>
      <w:r w:rsidR="00F26B79" w:rsidRPr="004D6A99">
        <w:rPr>
          <w:szCs w:val="24"/>
          <w:lang w:val="ro-RO"/>
        </w:rPr>
        <w:t>avizat</w:t>
      </w:r>
      <w:r w:rsidRPr="004D6A99">
        <w:rPr>
          <w:szCs w:val="24"/>
          <w:lang w:val="ro-RO"/>
        </w:rPr>
        <w:t xml:space="preserve"> potrivit art. 13.1.4, precum și lucrările accidentale care se impun potrivit art. 13.1.5.</w:t>
      </w:r>
    </w:p>
    <w:p w14:paraId="28FD8D09" w14:textId="77777777" w:rsidR="00F4458B" w:rsidRPr="004D6A99" w:rsidRDefault="00313A75" w:rsidP="00A01E89">
      <w:pPr>
        <w:spacing w:after="0"/>
        <w:ind w:firstLine="709"/>
        <w:rPr>
          <w:szCs w:val="24"/>
          <w:lang w:val="ro-RO"/>
        </w:rPr>
      </w:pPr>
      <w:r w:rsidRPr="004D6A99">
        <w:rPr>
          <w:b/>
          <w:bCs/>
          <w:szCs w:val="24"/>
          <w:lang w:val="ro-RO"/>
        </w:rPr>
        <w:t>14.3.5</w:t>
      </w:r>
      <w:r w:rsidRPr="004D6A99">
        <w:rPr>
          <w:szCs w:val="24"/>
          <w:lang w:val="ro-RO"/>
        </w:rPr>
        <w:t xml:space="preserve"> Operatorul are obligația să fundamenteze bugetul anual pentru întreținerea curentă și reparațiile curente la bunurile concesionate de către UAT, conform Programului anual de întreținere și reparare a infrastructurii de operare </w:t>
      </w:r>
      <w:r w:rsidR="00F26B79" w:rsidRPr="004D6A99">
        <w:rPr>
          <w:szCs w:val="24"/>
          <w:lang w:val="ro-RO"/>
        </w:rPr>
        <w:t>avizat</w:t>
      </w:r>
      <w:r w:rsidRPr="004D6A99">
        <w:rPr>
          <w:szCs w:val="24"/>
          <w:lang w:val="ro-RO"/>
        </w:rPr>
        <w:t xml:space="preserve"> de către Autoritatea Contractantă.</w:t>
      </w:r>
    </w:p>
    <w:p w14:paraId="22184B71" w14:textId="77777777" w:rsidR="00F4458B" w:rsidRPr="004D6A99" w:rsidRDefault="00313A75" w:rsidP="00A01E89">
      <w:pPr>
        <w:spacing w:after="0"/>
        <w:ind w:firstLine="709"/>
        <w:rPr>
          <w:szCs w:val="24"/>
          <w:lang w:val="ro-RO"/>
        </w:rPr>
      </w:pPr>
      <w:r w:rsidRPr="004D6A99">
        <w:rPr>
          <w:b/>
          <w:bCs/>
          <w:szCs w:val="24"/>
          <w:lang w:val="ro-RO"/>
        </w:rPr>
        <w:t>14.3.6</w:t>
      </w:r>
      <w:r w:rsidRPr="004D6A99">
        <w:rPr>
          <w:szCs w:val="24"/>
          <w:lang w:val="ro-RO"/>
        </w:rPr>
        <w:t xml:space="preserve"> Operatorul are obligația să asigure </w:t>
      </w:r>
      <w:r w:rsidR="0031316A" w:rsidRPr="004D6A99">
        <w:rPr>
          <w:szCs w:val="24"/>
          <w:lang w:val="ro-RO"/>
        </w:rPr>
        <w:t>menținerea</w:t>
      </w:r>
      <w:r w:rsidRPr="004D6A99">
        <w:rPr>
          <w:szCs w:val="24"/>
          <w:lang w:val="ro-RO"/>
        </w:rPr>
        <w:t xml:space="preserve"> stării tehnice corespunzătoare şi </w:t>
      </w:r>
      <w:r w:rsidR="0031316A" w:rsidRPr="004D6A99">
        <w:rPr>
          <w:szCs w:val="24"/>
          <w:lang w:val="ro-RO"/>
        </w:rPr>
        <w:t>curățenia</w:t>
      </w:r>
      <w:r w:rsidRPr="004D6A99">
        <w:rPr>
          <w:szCs w:val="24"/>
          <w:lang w:val="ro-RO"/>
        </w:rPr>
        <w:t xml:space="preserve">  mijloacelor de transport folosite în prestarea Serviciului de transport public local de călători prin curse regulate și a </w:t>
      </w:r>
      <w:r w:rsidR="0031316A" w:rsidRPr="004D6A99">
        <w:rPr>
          <w:szCs w:val="24"/>
          <w:lang w:val="ro-RO"/>
        </w:rPr>
        <w:t>instalațiilor</w:t>
      </w:r>
      <w:r w:rsidRPr="004D6A99">
        <w:rPr>
          <w:szCs w:val="24"/>
          <w:lang w:val="ro-RO"/>
        </w:rPr>
        <w:t xml:space="preserve"> auxiliare acestora.</w:t>
      </w:r>
    </w:p>
    <w:p w14:paraId="1912F83C" w14:textId="77777777" w:rsidR="00F4458B" w:rsidRPr="004D6A99" w:rsidRDefault="00313A75" w:rsidP="00A01E89">
      <w:pPr>
        <w:spacing w:after="0"/>
        <w:ind w:firstLine="709"/>
        <w:rPr>
          <w:szCs w:val="24"/>
          <w:lang w:val="ro-RO"/>
        </w:rPr>
      </w:pPr>
      <w:r w:rsidRPr="004D6A99">
        <w:rPr>
          <w:b/>
          <w:bCs/>
          <w:szCs w:val="24"/>
          <w:lang w:val="ro-RO"/>
        </w:rPr>
        <w:t>14.3.7</w:t>
      </w:r>
      <w:r w:rsidRPr="004D6A99">
        <w:rPr>
          <w:szCs w:val="24"/>
          <w:lang w:val="ro-RO"/>
        </w:rPr>
        <w:t xml:space="preserve"> Operatorul are obligația să asigure, </w:t>
      </w:r>
      <w:r w:rsidR="00242D32" w:rsidRPr="004D6A99">
        <w:rPr>
          <w:szCs w:val="24"/>
          <w:lang w:val="ro-RO"/>
        </w:rPr>
        <w:t>periodic</w:t>
      </w:r>
      <w:r w:rsidRPr="004D6A99">
        <w:rPr>
          <w:szCs w:val="24"/>
          <w:lang w:val="ro-RO"/>
        </w:rPr>
        <w:t xml:space="preserve"> şi ori de câte ori este nevoie, salubrizarea, spălarea şi dezinfectarea mijloacelor de transport, atât la interior, cât și la exterior.</w:t>
      </w:r>
    </w:p>
    <w:p w14:paraId="07C9C288" w14:textId="77777777" w:rsidR="00F4458B" w:rsidRPr="004D6A99" w:rsidRDefault="00313A75" w:rsidP="00A01E89">
      <w:pPr>
        <w:spacing w:after="0"/>
        <w:ind w:firstLine="709"/>
        <w:rPr>
          <w:szCs w:val="24"/>
          <w:lang w:val="ro-RO"/>
        </w:rPr>
      </w:pPr>
      <w:r w:rsidRPr="004D6A99">
        <w:rPr>
          <w:b/>
          <w:bCs/>
          <w:szCs w:val="24"/>
          <w:lang w:val="ro-RO"/>
        </w:rPr>
        <w:lastRenderedPageBreak/>
        <w:t>14.3.8</w:t>
      </w:r>
      <w:r w:rsidRPr="004D6A99">
        <w:rPr>
          <w:szCs w:val="24"/>
          <w:lang w:val="ro-RO"/>
        </w:rPr>
        <w:t xml:space="preserve"> Operatorul are obligația de a informa Autoritatea Contractantă, cu 48 de ore înainte, în legătură cu efectuarea unor lucrări proprii de întreținere/ reparare la infrastructura rutieră sau de operare folosită pentru prestarea Serviciului de transport public local.</w:t>
      </w:r>
    </w:p>
    <w:p w14:paraId="62389FBD" w14:textId="77777777" w:rsidR="00F4458B" w:rsidRPr="004D6A99" w:rsidRDefault="00313A75" w:rsidP="00A01E89">
      <w:pPr>
        <w:spacing w:after="0"/>
        <w:ind w:firstLine="709"/>
        <w:rPr>
          <w:szCs w:val="24"/>
          <w:lang w:val="ro-RO"/>
        </w:rPr>
      </w:pPr>
      <w:r w:rsidRPr="004D6A99">
        <w:rPr>
          <w:b/>
          <w:bCs/>
          <w:szCs w:val="24"/>
          <w:lang w:val="ro-RO"/>
        </w:rPr>
        <w:t>14.3.9</w:t>
      </w:r>
      <w:r w:rsidRPr="004D6A99">
        <w:rPr>
          <w:szCs w:val="24"/>
          <w:lang w:val="ro-RO"/>
        </w:rPr>
        <w:t xml:space="preserve"> Autoritatea Contractantă are dreptul să solicite </w:t>
      </w:r>
      <w:r w:rsidR="0031316A" w:rsidRPr="004D6A99">
        <w:rPr>
          <w:szCs w:val="24"/>
          <w:lang w:val="ro-RO"/>
        </w:rPr>
        <w:t>informații</w:t>
      </w:r>
      <w:r w:rsidRPr="004D6A99">
        <w:rPr>
          <w:szCs w:val="24"/>
          <w:lang w:val="ro-RO"/>
        </w:rPr>
        <w:t xml:space="preserve"> cu privire la modul de </w:t>
      </w:r>
      <w:r w:rsidR="0031316A" w:rsidRPr="004D6A99">
        <w:rPr>
          <w:szCs w:val="24"/>
          <w:lang w:val="ro-RO"/>
        </w:rPr>
        <w:t>întreținere</w:t>
      </w:r>
      <w:r w:rsidRPr="004D6A99">
        <w:rPr>
          <w:szCs w:val="24"/>
          <w:lang w:val="ro-RO"/>
        </w:rPr>
        <w:t>, exploatare şi administrare a bunurilor concesionate de către UAT pentru realizarea Serviciului de transport public local.</w:t>
      </w:r>
    </w:p>
    <w:p w14:paraId="315508AD" w14:textId="77777777" w:rsidR="00F4458B" w:rsidRPr="004D6A99" w:rsidRDefault="00313A75" w:rsidP="00A01E89">
      <w:pPr>
        <w:spacing w:after="0"/>
        <w:ind w:firstLine="709"/>
        <w:rPr>
          <w:b/>
          <w:szCs w:val="24"/>
          <w:lang w:val="ro-RO"/>
        </w:rPr>
      </w:pPr>
      <w:r w:rsidRPr="004D6A99">
        <w:rPr>
          <w:b/>
          <w:szCs w:val="24"/>
          <w:lang w:val="ro-RO"/>
        </w:rPr>
        <w:t>14.4 Siguranța și confortul Serviciului de transport public local de călători prin curse regulate</w:t>
      </w:r>
    </w:p>
    <w:p w14:paraId="263AA7B8" w14:textId="77777777" w:rsidR="00F4458B" w:rsidRPr="004D6A99" w:rsidRDefault="00313A75" w:rsidP="00A01E89">
      <w:pPr>
        <w:spacing w:after="0"/>
        <w:ind w:firstLine="709"/>
        <w:rPr>
          <w:szCs w:val="24"/>
          <w:lang w:val="ro-RO"/>
        </w:rPr>
      </w:pPr>
      <w:r w:rsidRPr="004D6A99">
        <w:rPr>
          <w:b/>
          <w:bCs/>
          <w:szCs w:val="24"/>
          <w:lang w:val="ro-RO"/>
        </w:rPr>
        <w:t>14.4.1</w:t>
      </w:r>
      <w:r w:rsidRPr="004D6A99">
        <w:rPr>
          <w:szCs w:val="24"/>
          <w:lang w:val="ro-RO"/>
        </w:rPr>
        <w:t xml:space="preserve"> Operatorul este singurul răspunzător pentru siguranța și confortul călătorilor.</w:t>
      </w:r>
    </w:p>
    <w:p w14:paraId="334113A3" w14:textId="77777777" w:rsidR="00F4458B" w:rsidRPr="004D6A99" w:rsidRDefault="00313A75" w:rsidP="00A01E89">
      <w:pPr>
        <w:spacing w:after="0"/>
        <w:ind w:firstLine="709"/>
        <w:rPr>
          <w:szCs w:val="24"/>
          <w:lang w:val="ro-RO"/>
        </w:rPr>
      </w:pPr>
      <w:r w:rsidRPr="004D6A99">
        <w:rPr>
          <w:b/>
          <w:bCs/>
          <w:szCs w:val="24"/>
          <w:lang w:val="ro-RO"/>
        </w:rPr>
        <w:t>14.4.2</w:t>
      </w:r>
      <w:r w:rsidRPr="004D6A99">
        <w:rPr>
          <w:szCs w:val="24"/>
          <w:lang w:val="ro-RO"/>
        </w:rPr>
        <w:t xml:space="preserve"> Operatorul are obligația să asigure prestarea Serviciului de transport public local de călători prin curse regulate cu respectarea -prevederilor legale, a normelor şi normativelor tehnice în vigoare </w:t>
      </w:r>
      <w:r w:rsidRPr="004D6A99">
        <w:rPr>
          <w:lang w:val="ro-RO"/>
        </w:rPr>
        <w:t>precum și a dispozițiilor și instrucțiunilor emise de Autoritatea Contractantă.</w:t>
      </w:r>
    </w:p>
    <w:p w14:paraId="629B2D3A" w14:textId="77777777" w:rsidR="00F4458B" w:rsidRPr="004D6A99" w:rsidRDefault="00313A75" w:rsidP="00A01E89">
      <w:pPr>
        <w:spacing w:after="0"/>
        <w:ind w:firstLine="709"/>
        <w:rPr>
          <w:szCs w:val="24"/>
          <w:lang w:val="ro-RO"/>
        </w:rPr>
      </w:pPr>
      <w:r w:rsidRPr="004D6A99">
        <w:rPr>
          <w:b/>
          <w:bCs/>
          <w:szCs w:val="24"/>
          <w:lang w:val="ro-RO"/>
        </w:rPr>
        <w:t>14.4.3</w:t>
      </w:r>
      <w:r w:rsidRPr="004D6A99">
        <w:rPr>
          <w:szCs w:val="24"/>
          <w:lang w:val="ro-RO"/>
        </w:rPr>
        <w:t xml:space="preserve"> Operatorul are obligația să presteze Serviciul de transport public local de călători prin curse regulate cu vehicule prevăzute în prezentul Contract și care îndeplinesc condițiile prevăzute în Anexa 5.1.</w:t>
      </w:r>
    </w:p>
    <w:p w14:paraId="7623022D" w14:textId="77777777" w:rsidR="00F4458B" w:rsidRPr="004D6A99" w:rsidRDefault="00313A75" w:rsidP="00A01E89">
      <w:pPr>
        <w:spacing w:after="0"/>
        <w:ind w:firstLine="709"/>
        <w:rPr>
          <w:szCs w:val="24"/>
          <w:lang w:val="ro-RO"/>
        </w:rPr>
      </w:pPr>
      <w:r w:rsidRPr="004D6A99">
        <w:rPr>
          <w:b/>
          <w:bCs/>
          <w:szCs w:val="24"/>
          <w:lang w:val="ro-RO"/>
        </w:rPr>
        <w:t>14.4.4</w:t>
      </w:r>
      <w:r w:rsidRPr="004D6A99">
        <w:rPr>
          <w:szCs w:val="24"/>
          <w:lang w:val="ro-RO"/>
        </w:rPr>
        <w:t xml:space="preserve"> Operatorul va lua toate măsurile pentru a asigura apărarea călătorilor împotriva infracțiunilor și accidentelor rutiere, prin:</w:t>
      </w:r>
    </w:p>
    <w:p w14:paraId="38177F12" w14:textId="77777777" w:rsidR="00F4458B" w:rsidRPr="004D6A99" w:rsidRDefault="00313A75" w:rsidP="00A01E89">
      <w:pPr>
        <w:numPr>
          <w:ilvl w:val="0"/>
          <w:numId w:val="89"/>
        </w:numPr>
        <w:spacing w:after="0"/>
        <w:rPr>
          <w:szCs w:val="24"/>
          <w:lang w:val="ro-RO"/>
        </w:rPr>
      </w:pPr>
      <w:r w:rsidRPr="004D6A99">
        <w:rPr>
          <w:szCs w:val="24"/>
          <w:lang w:val="ro-RO"/>
        </w:rPr>
        <w:t>Menținerea iluminării constante a mijloacelor de transport;</w:t>
      </w:r>
    </w:p>
    <w:p w14:paraId="78729FCA" w14:textId="77777777" w:rsidR="00F4458B" w:rsidRPr="004D6A99" w:rsidRDefault="00313A75" w:rsidP="00A01E89">
      <w:pPr>
        <w:numPr>
          <w:ilvl w:val="0"/>
          <w:numId w:val="89"/>
        </w:numPr>
        <w:spacing w:after="0"/>
        <w:rPr>
          <w:szCs w:val="24"/>
          <w:lang w:val="ro-RO"/>
        </w:rPr>
      </w:pPr>
      <w:r w:rsidRPr="004D6A99">
        <w:rPr>
          <w:szCs w:val="24"/>
          <w:lang w:val="ro-RO"/>
        </w:rPr>
        <w:t>Afișarea în locuri vizibile în mijloace de transport de informații despre cum trebuie acordată asistență în cazuri urgente;</w:t>
      </w:r>
    </w:p>
    <w:p w14:paraId="606908CF" w14:textId="77777777" w:rsidR="00F4458B" w:rsidRPr="004D6A99" w:rsidRDefault="00313A75" w:rsidP="00A01E89">
      <w:pPr>
        <w:numPr>
          <w:ilvl w:val="0"/>
          <w:numId w:val="89"/>
        </w:numPr>
        <w:spacing w:after="0"/>
        <w:rPr>
          <w:szCs w:val="24"/>
          <w:lang w:val="ro-RO"/>
        </w:rPr>
      </w:pPr>
      <w:r w:rsidRPr="004D6A99">
        <w:rPr>
          <w:szCs w:val="24"/>
          <w:lang w:val="ro-RO"/>
        </w:rPr>
        <w:t xml:space="preserve">Luarea de măsuri imediate pentru remedierea unor </w:t>
      </w:r>
      <w:r w:rsidR="0031316A" w:rsidRPr="004D6A99">
        <w:rPr>
          <w:szCs w:val="24"/>
          <w:lang w:val="ro-RO"/>
        </w:rPr>
        <w:t>defecțiuni</w:t>
      </w:r>
      <w:r w:rsidRPr="004D6A99">
        <w:rPr>
          <w:szCs w:val="24"/>
          <w:lang w:val="ro-RO"/>
        </w:rPr>
        <w:t xml:space="preserve">, deraieri sau avarii apărute în </w:t>
      </w:r>
      <w:r w:rsidR="0031316A" w:rsidRPr="004D6A99">
        <w:rPr>
          <w:szCs w:val="24"/>
          <w:lang w:val="ro-RO"/>
        </w:rPr>
        <w:t>funcționarea</w:t>
      </w:r>
      <w:r w:rsidRPr="004D6A99">
        <w:rPr>
          <w:szCs w:val="24"/>
          <w:lang w:val="ro-RO"/>
        </w:rPr>
        <w:t xml:space="preserve"> Serviciului de transport public local.</w:t>
      </w:r>
    </w:p>
    <w:p w14:paraId="3883D3ED" w14:textId="77777777" w:rsidR="00F4458B" w:rsidRPr="004D6A99" w:rsidRDefault="00313A75" w:rsidP="00A01E89">
      <w:pPr>
        <w:spacing w:after="0"/>
        <w:ind w:firstLine="709"/>
        <w:rPr>
          <w:szCs w:val="24"/>
          <w:lang w:val="ro-RO"/>
        </w:rPr>
      </w:pPr>
      <w:r w:rsidRPr="004D6A99">
        <w:rPr>
          <w:b/>
          <w:bCs/>
          <w:szCs w:val="24"/>
          <w:lang w:val="ro-RO"/>
        </w:rPr>
        <w:t>14.4.5</w:t>
      </w:r>
      <w:r w:rsidRPr="004D6A99">
        <w:rPr>
          <w:szCs w:val="24"/>
          <w:lang w:val="ro-RO"/>
        </w:rPr>
        <w:t xml:space="preserve"> Operatorul are obligația să asigure </w:t>
      </w:r>
      <w:r w:rsidR="0031316A" w:rsidRPr="004D6A99">
        <w:rPr>
          <w:szCs w:val="24"/>
          <w:lang w:val="ro-RO"/>
        </w:rPr>
        <w:t>verificările</w:t>
      </w:r>
      <w:r w:rsidRPr="004D6A99">
        <w:rPr>
          <w:szCs w:val="24"/>
          <w:lang w:val="ro-RO"/>
        </w:rPr>
        <w:t xml:space="preserve"> necesare, înainte de plecare, a vehiculelor și șoferilor, pentru a asigura conformitatea cu cerințele prevăzute de legislația aplicabilă.</w:t>
      </w:r>
    </w:p>
    <w:p w14:paraId="34660610" w14:textId="77777777" w:rsidR="00F4458B" w:rsidRPr="004D6A99" w:rsidRDefault="00313A75" w:rsidP="00A01E89">
      <w:pPr>
        <w:spacing w:after="0"/>
        <w:ind w:firstLine="709"/>
        <w:rPr>
          <w:szCs w:val="24"/>
          <w:lang w:val="ro-RO"/>
        </w:rPr>
      </w:pPr>
      <w:r w:rsidRPr="004D6A99">
        <w:rPr>
          <w:b/>
          <w:bCs/>
          <w:szCs w:val="24"/>
          <w:lang w:val="ro-RO"/>
        </w:rPr>
        <w:t>14.4.6</w:t>
      </w:r>
      <w:r w:rsidRPr="004D6A99">
        <w:rPr>
          <w:szCs w:val="24"/>
          <w:lang w:val="ro-RO"/>
        </w:rPr>
        <w:t xml:space="preserve"> Operatorul are obligația să planifice efectuarea </w:t>
      </w:r>
      <w:r w:rsidR="0031316A" w:rsidRPr="004D6A99">
        <w:rPr>
          <w:szCs w:val="24"/>
          <w:lang w:val="ro-RO"/>
        </w:rPr>
        <w:t>inspecțiilor</w:t>
      </w:r>
      <w:r w:rsidRPr="004D6A99">
        <w:rPr>
          <w:szCs w:val="24"/>
          <w:lang w:val="ro-RO"/>
        </w:rPr>
        <w:t xml:space="preserve"> tehnice periodice/reviziilor tehnice periodice pentru mijloacele de transport, astfel încât să asigure respectarea programului de </w:t>
      </w:r>
      <w:r w:rsidR="0031316A" w:rsidRPr="004D6A99">
        <w:rPr>
          <w:szCs w:val="24"/>
          <w:lang w:val="ro-RO"/>
        </w:rPr>
        <w:t>circulație</w:t>
      </w:r>
      <w:r w:rsidRPr="004D6A99">
        <w:rPr>
          <w:szCs w:val="24"/>
          <w:lang w:val="ro-RO"/>
        </w:rPr>
        <w:t xml:space="preserve"> şi a prevederilor reglementărilor legale în vigoare privind </w:t>
      </w:r>
      <w:r w:rsidR="0031316A" w:rsidRPr="004D6A99">
        <w:rPr>
          <w:szCs w:val="24"/>
          <w:lang w:val="ro-RO"/>
        </w:rPr>
        <w:t>siguranța</w:t>
      </w:r>
      <w:r w:rsidRPr="004D6A99">
        <w:rPr>
          <w:szCs w:val="24"/>
          <w:lang w:val="ro-RO"/>
        </w:rPr>
        <w:t xml:space="preserve"> rutieră.</w:t>
      </w:r>
    </w:p>
    <w:p w14:paraId="49035AEB" w14:textId="77777777" w:rsidR="00F4458B" w:rsidRPr="004D6A99" w:rsidRDefault="00313A75" w:rsidP="00A01E89">
      <w:pPr>
        <w:spacing w:after="0"/>
        <w:ind w:firstLine="709"/>
        <w:rPr>
          <w:szCs w:val="24"/>
          <w:lang w:val="ro-RO"/>
        </w:rPr>
      </w:pPr>
      <w:r w:rsidRPr="004D6A99">
        <w:rPr>
          <w:b/>
          <w:bCs/>
          <w:szCs w:val="24"/>
          <w:lang w:val="ro-RO"/>
        </w:rPr>
        <w:t>14.4.7</w:t>
      </w:r>
      <w:r w:rsidRPr="004D6A99">
        <w:rPr>
          <w:szCs w:val="24"/>
          <w:lang w:val="ro-RO"/>
        </w:rPr>
        <w:t xml:space="preserve"> Operatorul are obligația să se asigure că niciun călător nu are acces în interiorul cabinei șoferului, în </w:t>
      </w:r>
      <w:r w:rsidR="0031316A" w:rsidRPr="004D6A99">
        <w:rPr>
          <w:szCs w:val="24"/>
          <w:lang w:val="ro-RO"/>
        </w:rPr>
        <w:t>situația</w:t>
      </w:r>
      <w:r w:rsidRPr="004D6A99">
        <w:rPr>
          <w:szCs w:val="24"/>
          <w:lang w:val="ro-RO"/>
        </w:rPr>
        <w:t xml:space="preserve"> în care mijlocul de transport este dotat cu cabină pentru </w:t>
      </w:r>
      <w:r w:rsidR="0031316A" w:rsidRPr="004D6A99">
        <w:rPr>
          <w:szCs w:val="24"/>
          <w:lang w:val="ro-RO"/>
        </w:rPr>
        <w:t>șofer</w:t>
      </w:r>
      <w:r w:rsidRPr="004D6A99">
        <w:rPr>
          <w:szCs w:val="24"/>
          <w:lang w:val="ro-RO"/>
        </w:rPr>
        <w:t>.</w:t>
      </w:r>
    </w:p>
    <w:p w14:paraId="20C3D1AC" w14:textId="77777777" w:rsidR="00F4458B" w:rsidRPr="004D6A99" w:rsidRDefault="00313A75" w:rsidP="00A01E89">
      <w:pPr>
        <w:spacing w:after="0"/>
        <w:ind w:firstLine="709"/>
        <w:rPr>
          <w:szCs w:val="24"/>
          <w:lang w:val="ro-RO"/>
        </w:rPr>
      </w:pPr>
      <w:r w:rsidRPr="004D6A99">
        <w:rPr>
          <w:b/>
          <w:bCs/>
          <w:szCs w:val="24"/>
          <w:lang w:val="ro-RO"/>
        </w:rPr>
        <w:t>14.4.8</w:t>
      </w:r>
      <w:r w:rsidRPr="004D6A99">
        <w:rPr>
          <w:szCs w:val="24"/>
          <w:lang w:val="ro-RO"/>
        </w:rPr>
        <w:t xml:space="preserve"> Operatorul are obligația să se asigure că vehiculele opresc numai în stații și că ușile vehiculelor nu se pot deschide în timpul mersului.</w:t>
      </w:r>
    </w:p>
    <w:p w14:paraId="134F8755" w14:textId="77777777" w:rsidR="00F4458B" w:rsidRPr="004D6A99" w:rsidRDefault="00313A75" w:rsidP="00A01E89">
      <w:pPr>
        <w:spacing w:after="0"/>
        <w:ind w:firstLine="709"/>
        <w:rPr>
          <w:szCs w:val="24"/>
          <w:lang w:val="ro-RO"/>
        </w:rPr>
      </w:pPr>
      <w:r w:rsidRPr="004D6A99">
        <w:rPr>
          <w:b/>
          <w:bCs/>
          <w:szCs w:val="24"/>
          <w:lang w:val="ro-RO"/>
        </w:rPr>
        <w:t>14.4.9</w:t>
      </w:r>
      <w:r w:rsidRPr="004D6A99">
        <w:rPr>
          <w:szCs w:val="24"/>
          <w:lang w:val="ro-RO"/>
        </w:rPr>
        <w:t xml:space="preserve"> Operatorul are obligația să mențină în stare de funcționare toate echipamentele de siguranță prevăzute în dotarea vehiculului, inclusiv, dar fără a se limita la mânere, balustrade, suporturi speciale.</w:t>
      </w:r>
    </w:p>
    <w:p w14:paraId="6D07852B" w14:textId="77777777" w:rsidR="00F4458B" w:rsidRPr="004D6A99" w:rsidRDefault="00313A75" w:rsidP="00A01E89">
      <w:pPr>
        <w:spacing w:after="0"/>
        <w:ind w:firstLine="709"/>
        <w:rPr>
          <w:szCs w:val="24"/>
          <w:lang w:val="ro-RO"/>
        </w:rPr>
      </w:pPr>
      <w:r w:rsidRPr="004D6A99">
        <w:rPr>
          <w:b/>
          <w:bCs/>
          <w:szCs w:val="24"/>
          <w:lang w:val="ro-RO"/>
        </w:rPr>
        <w:t>14.4.10</w:t>
      </w:r>
      <w:r w:rsidRPr="004D6A99">
        <w:rPr>
          <w:szCs w:val="24"/>
          <w:lang w:val="ro-RO"/>
        </w:rPr>
        <w:t xml:space="preserve"> Operatorul are obligația să se asigure că toți conducătorii de vehicule respectă întocmai prevederile legislative relevante și să implementeze măsuri de îmbunătățire a calificării șoferilor spre sporirea </w:t>
      </w:r>
      <w:r w:rsidR="0031316A" w:rsidRPr="004D6A99">
        <w:rPr>
          <w:szCs w:val="24"/>
          <w:lang w:val="ro-RO"/>
        </w:rPr>
        <w:t>siguranței</w:t>
      </w:r>
      <w:r w:rsidRPr="004D6A99">
        <w:rPr>
          <w:szCs w:val="24"/>
          <w:lang w:val="ro-RO"/>
        </w:rPr>
        <w:t xml:space="preserve"> in deplasare.</w:t>
      </w:r>
    </w:p>
    <w:p w14:paraId="548CB2CA" w14:textId="77777777" w:rsidR="00F4458B" w:rsidRPr="004D6A99" w:rsidRDefault="00313A75" w:rsidP="00A01E89">
      <w:pPr>
        <w:spacing w:after="0"/>
        <w:ind w:firstLine="709"/>
        <w:rPr>
          <w:b/>
          <w:szCs w:val="24"/>
          <w:lang w:val="ro-RO"/>
        </w:rPr>
      </w:pPr>
      <w:r w:rsidRPr="004D6A99">
        <w:rPr>
          <w:b/>
          <w:bCs/>
          <w:szCs w:val="24"/>
          <w:lang w:val="ro-RO"/>
        </w:rPr>
        <w:t>14.4.11</w:t>
      </w:r>
      <w:r w:rsidRPr="004D6A99">
        <w:rPr>
          <w:szCs w:val="24"/>
          <w:lang w:val="ro-RO"/>
        </w:rPr>
        <w:t xml:space="preserve"> Operatorul are obligația să aplice normele de securitate și sănătate în muncă specifice Serviciului de transport public local de călători prin curse regulate</w:t>
      </w:r>
    </w:p>
    <w:p w14:paraId="34B3C613" w14:textId="77777777" w:rsidR="00F4458B" w:rsidRPr="004D6A99" w:rsidRDefault="00313A75" w:rsidP="00A01E89">
      <w:pPr>
        <w:spacing w:after="0"/>
        <w:ind w:firstLine="709"/>
        <w:rPr>
          <w:szCs w:val="24"/>
          <w:lang w:val="ro-RO"/>
        </w:rPr>
      </w:pPr>
      <w:r w:rsidRPr="004D6A99">
        <w:rPr>
          <w:b/>
          <w:szCs w:val="24"/>
          <w:lang w:val="ro-RO"/>
        </w:rPr>
        <w:t>14.5 Proceduri interne</w:t>
      </w:r>
      <w:r w:rsidRPr="004D6A99">
        <w:rPr>
          <w:b/>
          <w:szCs w:val="24"/>
          <w:lang w:val="ro-RO"/>
        </w:rPr>
        <w:tab/>
      </w:r>
    </w:p>
    <w:p w14:paraId="6FC2A6CF" w14:textId="77777777" w:rsidR="00F4458B" w:rsidRPr="004D6A99" w:rsidRDefault="00313A75" w:rsidP="00A01E89">
      <w:pPr>
        <w:spacing w:after="0"/>
        <w:ind w:firstLine="709"/>
        <w:rPr>
          <w:szCs w:val="24"/>
          <w:lang w:val="ro-RO"/>
        </w:rPr>
      </w:pPr>
      <w:r w:rsidRPr="004D6A99">
        <w:rPr>
          <w:b/>
          <w:bCs/>
          <w:szCs w:val="24"/>
          <w:lang w:val="ro-RO"/>
        </w:rPr>
        <w:t>14.5.1</w:t>
      </w:r>
      <w:r w:rsidRPr="004D6A99">
        <w:rPr>
          <w:szCs w:val="24"/>
          <w:lang w:val="ro-RO"/>
        </w:rPr>
        <w:t xml:space="preserve"> Operatorul are obligația de a întocmi proceduri interne, cu respectarea prevederilor legale aplicabile, în termen de 2 luni de la intrarea în vigoare a prezentului Contract, care se vor referi cel puțin la:</w:t>
      </w:r>
    </w:p>
    <w:p w14:paraId="19864039" w14:textId="77777777" w:rsidR="00F4458B" w:rsidRPr="004D6A99" w:rsidRDefault="00313A75" w:rsidP="00A01E89">
      <w:pPr>
        <w:numPr>
          <w:ilvl w:val="0"/>
          <w:numId w:val="96"/>
        </w:numPr>
        <w:spacing w:after="0"/>
        <w:rPr>
          <w:szCs w:val="24"/>
          <w:lang w:val="ro-RO"/>
        </w:rPr>
      </w:pPr>
      <w:r w:rsidRPr="004D6A99">
        <w:rPr>
          <w:szCs w:val="24"/>
          <w:lang w:val="ro-RO"/>
        </w:rPr>
        <w:t>Actualizarea informațiilor de transport puse la dispoziția călătorilor, inclusiv pe afișe și panouri de informare, hărți și un profil social pe internet;</w:t>
      </w:r>
    </w:p>
    <w:p w14:paraId="4E5A8946" w14:textId="77777777" w:rsidR="00F4458B" w:rsidRPr="004D6A99" w:rsidRDefault="00313A75" w:rsidP="00A01E89">
      <w:pPr>
        <w:numPr>
          <w:ilvl w:val="0"/>
          <w:numId w:val="96"/>
        </w:numPr>
        <w:spacing w:after="0"/>
        <w:rPr>
          <w:szCs w:val="24"/>
          <w:lang w:val="ro-RO"/>
        </w:rPr>
      </w:pPr>
      <w:r w:rsidRPr="004D6A99">
        <w:rPr>
          <w:szCs w:val="24"/>
          <w:lang w:val="ro-RO"/>
        </w:rPr>
        <w:t>Administrarea și controlul bunurilor pierdute;</w:t>
      </w:r>
    </w:p>
    <w:p w14:paraId="02510F9C" w14:textId="77777777" w:rsidR="00F4458B" w:rsidRPr="004D6A99" w:rsidRDefault="00313A75" w:rsidP="00A01E89">
      <w:pPr>
        <w:numPr>
          <w:ilvl w:val="0"/>
          <w:numId w:val="96"/>
        </w:numPr>
        <w:spacing w:after="0"/>
        <w:rPr>
          <w:szCs w:val="24"/>
          <w:lang w:val="ro-RO"/>
        </w:rPr>
      </w:pPr>
      <w:r w:rsidRPr="004D6A99">
        <w:rPr>
          <w:szCs w:val="24"/>
          <w:lang w:val="ro-RO"/>
        </w:rPr>
        <w:t>Administrarea reclamațiilor, întrebărilor și sugestiilor;</w:t>
      </w:r>
    </w:p>
    <w:p w14:paraId="7AD08A97" w14:textId="77777777" w:rsidR="00F4458B" w:rsidRPr="004D6A99" w:rsidRDefault="00313A75" w:rsidP="00A01E89">
      <w:pPr>
        <w:numPr>
          <w:ilvl w:val="0"/>
          <w:numId w:val="96"/>
        </w:numPr>
        <w:spacing w:after="0"/>
        <w:rPr>
          <w:szCs w:val="24"/>
          <w:lang w:val="ro-RO"/>
        </w:rPr>
      </w:pPr>
      <w:r w:rsidRPr="004D6A99">
        <w:rPr>
          <w:szCs w:val="24"/>
          <w:lang w:val="ro-RO"/>
        </w:rPr>
        <w:lastRenderedPageBreak/>
        <w:t xml:space="preserve">Codul de conduită al </w:t>
      </w:r>
      <w:r w:rsidR="0031316A" w:rsidRPr="004D6A99">
        <w:rPr>
          <w:lang w:val="ro-RO"/>
        </w:rPr>
        <w:t>conducătorilor</w:t>
      </w:r>
      <w:r w:rsidRPr="004D6A99">
        <w:rPr>
          <w:lang w:val="ro-RO"/>
        </w:rPr>
        <w:t xml:space="preserve"> de vehicule, precum și a personalului salariat al operatorului care are contact direct cu călătorul</w:t>
      </w:r>
      <w:r w:rsidRPr="004D6A99">
        <w:rPr>
          <w:szCs w:val="24"/>
          <w:lang w:val="ro-RO"/>
        </w:rPr>
        <w:t>;</w:t>
      </w:r>
    </w:p>
    <w:p w14:paraId="2D61C888" w14:textId="77777777" w:rsidR="00F4458B" w:rsidRPr="004D6A99" w:rsidRDefault="00313A75" w:rsidP="00A01E89">
      <w:pPr>
        <w:numPr>
          <w:ilvl w:val="0"/>
          <w:numId w:val="96"/>
        </w:numPr>
        <w:spacing w:after="0"/>
        <w:rPr>
          <w:szCs w:val="24"/>
          <w:lang w:val="ro-RO"/>
        </w:rPr>
      </w:pPr>
      <w:r w:rsidRPr="004D6A99">
        <w:rPr>
          <w:szCs w:val="24"/>
          <w:lang w:val="ro-RO"/>
        </w:rPr>
        <w:t xml:space="preserve">Instrucțiuni privind prevenirea și combaterea săvârșirii de </w:t>
      </w:r>
      <w:r w:rsidRPr="004D6A99">
        <w:rPr>
          <w:lang w:val="ro-RO"/>
        </w:rPr>
        <w:t>fapte cu incidență asupra siguranței și securității călătorilor pe durata călătoriei</w:t>
      </w:r>
      <w:r w:rsidRPr="004D6A99">
        <w:rPr>
          <w:szCs w:val="24"/>
          <w:lang w:val="ro-RO"/>
        </w:rPr>
        <w:t>;</w:t>
      </w:r>
    </w:p>
    <w:p w14:paraId="1B56D5C3" w14:textId="77777777" w:rsidR="00F4458B" w:rsidRPr="004D6A99" w:rsidRDefault="00313A75" w:rsidP="00A01E89">
      <w:pPr>
        <w:numPr>
          <w:ilvl w:val="0"/>
          <w:numId w:val="96"/>
        </w:numPr>
        <w:spacing w:after="0"/>
        <w:rPr>
          <w:szCs w:val="24"/>
          <w:lang w:val="ro-RO"/>
        </w:rPr>
      </w:pPr>
      <w:r w:rsidRPr="004D6A99">
        <w:rPr>
          <w:szCs w:val="24"/>
          <w:lang w:val="ro-RO"/>
        </w:rPr>
        <w:t>Instrucțiuni și planuri privind situațiile de urgență.</w:t>
      </w:r>
    </w:p>
    <w:p w14:paraId="6D5350D6" w14:textId="77777777" w:rsidR="00F4458B" w:rsidRPr="004D6A99" w:rsidRDefault="00313A75" w:rsidP="00A01E89">
      <w:pPr>
        <w:spacing w:after="0"/>
        <w:ind w:firstLine="709"/>
        <w:rPr>
          <w:strike/>
          <w:lang w:val="ro-RO"/>
        </w:rPr>
      </w:pPr>
      <w:r w:rsidRPr="004D6A99">
        <w:rPr>
          <w:b/>
          <w:bCs/>
          <w:lang w:val="ro-RO"/>
        </w:rPr>
        <w:t>14.5.2.</w:t>
      </w:r>
      <w:r w:rsidRPr="004D6A99">
        <w:rPr>
          <w:lang w:val="ro-RO"/>
        </w:rPr>
        <w:t xml:space="preserve"> Autoritatea Contractantă va avea acces la procedurile interne menționate mai sus. </w:t>
      </w:r>
    </w:p>
    <w:p w14:paraId="30510805" w14:textId="77777777" w:rsidR="00F4458B" w:rsidRPr="004D6A99" w:rsidRDefault="00313A75" w:rsidP="00A01E89">
      <w:pPr>
        <w:spacing w:after="0"/>
        <w:ind w:firstLine="709"/>
        <w:rPr>
          <w:b/>
          <w:szCs w:val="24"/>
          <w:lang w:val="ro-RO"/>
        </w:rPr>
      </w:pPr>
      <w:r w:rsidRPr="004D6A99">
        <w:rPr>
          <w:b/>
          <w:szCs w:val="24"/>
          <w:lang w:val="ro-RO"/>
        </w:rPr>
        <w:t>14.6 Cesiunea și subcontractarea</w:t>
      </w:r>
    </w:p>
    <w:p w14:paraId="2FAD7F69" w14:textId="77777777" w:rsidR="00F4458B" w:rsidRPr="004D6A99" w:rsidRDefault="00313A75" w:rsidP="00A01E89">
      <w:pPr>
        <w:spacing w:after="0"/>
        <w:ind w:firstLine="709"/>
        <w:rPr>
          <w:szCs w:val="24"/>
          <w:lang w:val="ro-RO"/>
        </w:rPr>
      </w:pPr>
      <w:r w:rsidRPr="004D6A99">
        <w:rPr>
          <w:b/>
          <w:bCs/>
          <w:szCs w:val="24"/>
          <w:lang w:val="ro-RO"/>
        </w:rPr>
        <w:t>14.6.1</w:t>
      </w:r>
      <w:r w:rsidRPr="004D6A99">
        <w:rPr>
          <w:szCs w:val="24"/>
          <w:lang w:val="ro-RO"/>
        </w:rPr>
        <w:t xml:space="preserve"> Se interzice Operatorului încheierea cu terți a oricăror contracte de subdelegare privind serviciul de transport public local de călători prin curse regulate.</w:t>
      </w:r>
    </w:p>
    <w:p w14:paraId="2DFD9F96" w14:textId="77777777" w:rsidR="00F4458B" w:rsidRPr="004D6A99" w:rsidRDefault="00313A75" w:rsidP="00A01E89">
      <w:pPr>
        <w:spacing w:after="0"/>
        <w:ind w:firstLine="709"/>
        <w:rPr>
          <w:lang w:val="ro-RO"/>
        </w:rPr>
      </w:pPr>
      <w:r w:rsidRPr="004D6A99">
        <w:rPr>
          <w:b/>
          <w:bCs/>
          <w:szCs w:val="24"/>
          <w:lang w:val="ro-RO"/>
        </w:rPr>
        <w:t>14.6.2</w:t>
      </w:r>
      <w:r w:rsidRPr="004D6A99">
        <w:rPr>
          <w:szCs w:val="24"/>
          <w:lang w:val="ro-RO"/>
        </w:rPr>
        <w:t>.</w:t>
      </w:r>
      <w:r w:rsidRPr="004D6A99">
        <w:rPr>
          <w:lang w:val="ro-RO"/>
        </w:rPr>
        <w:t xml:space="preserve"> Operatorul are obligația de a nu cesiona Serviciul de transport public local unei alte </w:t>
      </w:r>
      <w:r w:rsidR="0031316A" w:rsidRPr="004D6A99">
        <w:rPr>
          <w:lang w:val="ro-RO"/>
        </w:rPr>
        <w:t>societăți</w:t>
      </w:r>
      <w:r w:rsidRPr="004D6A99">
        <w:rPr>
          <w:lang w:val="ro-RO"/>
        </w:rPr>
        <w:t xml:space="preserve"> decât în cazul în care această societate este rezultatul divizării, fuzionării sau </w:t>
      </w:r>
      <w:r w:rsidR="0031316A" w:rsidRPr="004D6A99">
        <w:rPr>
          <w:lang w:val="ro-RO"/>
        </w:rPr>
        <w:t>înființării</w:t>
      </w:r>
      <w:r w:rsidRPr="004D6A99">
        <w:rPr>
          <w:lang w:val="ro-RO"/>
        </w:rPr>
        <w:t xml:space="preserve"> ca filială a </w:t>
      </w:r>
      <w:r w:rsidR="0031316A" w:rsidRPr="004D6A99">
        <w:rPr>
          <w:lang w:val="ro-RO"/>
        </w:rPr>
        <w:t>societății</w:t>
      </w:r>
      <w:r w:rsidRPr="004D6A99">
        <w:rPr>
          <w:lang w:val="ro-RO"/>
        </w:rPr>
        <w:t xml:space="preserve"> Operatorului, cu aprobarea Autorității Contractante și cu asumarea de către cesionar a </w:t>
      </w:r>
      <w:r w:rsidR="0031316A" w:rsidRPr="004D6A99">
        <w:rPr>
          <w:lang w:val="ro-RO"/>
        </w:rPr>
        <w:t>condițiilor</w:t>
      </w:r>
      <w:r w:rsidRPr="004D6A99">
        <w:rPr>
          <w:lang w:val="ro-RO"/>
        </w:rPr>
        <w:t xml:space="preserve"> prezentului Contract.</w:t>
      </w:r>
    </w:p>
    <w:p w14:paraId="75DFF90F" w14:textId="77777777" w:rsidR="00F4458B" w:rsidRPr="004D6A99" w:rsidRDefault="00313A75" w:rsidP="00A01E89">
      <w:pPr>
        <w:spacing w:after="0"/>
        <w:ind w:firstLine="709"/>
        <w:rPr>
          <w:b/>
          <w:szCs w:val="24"/>
          <w:lang w:val="ro-RO"/>
        </w:rPr>
      </w:pPr>
      <w:r w:rsidRPr="004D6A99">
        <w:rPr>
          <w:b/>
          <w:szCs w:val="24"/>
          <w:lang w:val="ro-RO"/>
        </w:rPr>
        <w:t xml:space="preserve">14.7 </w:t>
      </w:r>
      <w:r w:rsidR="0031316A" w:rsidRPr="004D6A99">
        <w:rPr>
          <w:b/>
          <w:szCs w:val="24"/>
          <w:lang w:val="ro-RO"/>
        </w:rPr>
        <w:t>Activități</w:t>
      </w:r>
      <w:r w:rsidRPr="004D6A99">
        <w:rPr>
          <w:b/>
          <w:szCs w:val="24"/>
          <w:lang w:val="ro-RO"/>
        </w:rPr>
        <w:t xml:space="preserve"> de Marketing</w:t>
      </w:r>
    </w:p>
    <w:p w14:paraId="2C629DCD" w14:textId="77777777" w:rsidR="00F4458B" w:rsidRPr="004D6A99" w:rsidRDefault="00313A75" w:rsidP="00A01E89">
      <w:pPr>
        <w:spacing w:after="0"/>
        <w:ind w:firstLine="709"/>
        <w:rPr>
          <w:szCs w:val="24"/>
          <w:lang w:val="ro-RO"/>
        </w:rPr>
      </w:pPr>
      <w:r w:rsidRPr="004D6A99">
        <w:rPr>
          <w:b/>
          <w:bCs/>
          <w:szCs w:val="24"/>
          <w:lang w:val="ro-RO"/>
        </w:rPr>
        <w:t>14.7.1</w:t>
      </w:r>
      <w:r w:rsidRPr="004D6A99">
        <w:rPr>
          <w:szCs w:val="24"/>
          <w:lang w:val="ro-RO"/>
        </w:rPr>
        <w:t xml:space="preserve">.Operatorul are obligația de a întocmi un plan de marketing coerent pentru a promova utilizarea Serviciului de transport public local, cu scopul de a </w:t>
      </w:r>
      <w:r w:rsidR="0031316A" w:rsidRPr="004D6A99">
        <w:rPr>
          <w:szCs w:val="24"/>
          <w:lang w:val="ro-RO"/>
        </w:rPr>
        <w:t>crește</w:t>
      </w:r>
      <w:r w:rsidRPr="004D6A99">
        <w:rPr>
          <w:szCs w:val="24"/>
          <w:lang w:val="ro-RO"/>
        </w:rPr>
        <w:t xml:space="preserve"> utilizarea Serviciului de transport public local de călători prin curse regulate și a îmbunătăți gradul de satisfacție a călătorilor</w:t>
      </w:r>
      <w:r w:rsidR="007E0B52" w:rsidRPr="004D6A99">
        <w:rPr>
          <w:szCs w:val="24"/>
          <w:lang w:val="ro-RO"/>
        </w:rPr>
        <w:t xml:space="preserve"> și să depună spre avizare Autorității Contractante</w:t>
      </w:r>
      <w:r w:rsidR="009235C8" w:rsidRPr="004D6A99">
        <w:rPr>
          <w:szCs w:val="24"/>
          <w:lang w:val="ro-RO"/>
        </w:rPr>
        <w:t xml:space="preserve"> până la sfârșitul anului curent pentru anul următor.</w:t>
      </w:r>
    </w:p>
    <w:p w14:paraId="5E4C83EF" w14:textId="77777777" w:rsidR="00F4458B" w:rsidRPr="004D6A99" w:rsidRDefault="00313A75" w:rsidP="00A01E89">
      <w:pPr>
        <w:spacing w:after="0"/>
        <w:ind w:firstLine="709"/>
        <w:rPr>
          <w:szCs w:val="24"/>
          <w:lang w:val="ro-RO"/>
        </w:rPr>
      </w:pPr>
      <w:r w:rsidRPr="004D6A99">
        <w:rPr>
          <w:b/>
          <w:bCs/>
          <w:szCs w:val="24"/>
          <w:lang w:val="ro-RO"/>
        </w:rPr>
        <w:t>14.7.2</w:t>
      </w:r>
      <w:r w:rsidRPr="004D6A99">
        <w:rPr>
          <w:szCs w:val="24"/>
          <w:lang w:val="ro-RO"/>
        </w:rPr>
        <w:t>.</w:t>
      </w:r>
      <w:r w:rsidR="00212782" w:rsidRPr="004D6A99">
        <w:rPr>
          <w:lang w:val="ro-RO"/>
        </w:rPr>
        <w:t xml:space="preserve"> </w:t>
      </w:r>
      <w:r w:rsidR="00212782" w:rsidRPr="004D6A99">
        <w:rPr>
          <w:szCs w:val="24"/>
          <w:lang w:val="ro-RO"/>
        </w:rPr>
        <w:t xml:space="preserve">Autoritatea Contractantă avizează Planul de marketing propus de Operator până </w:t>
      </w:r>
      <w:r w:rsidR="00BB62C9" w:rsidRPr="004D6A99">
        <w:rPr>
          <w:szCs w:val="24"/>
          <w:lang w:val="ro-RO"/>
        </w:rPr>
        <w:t>în maxim 15 zile de la primire</w:t>
      </w:r>
      <w:r w:rsidR="00212782" w:rsidRPr="004D6A99">
        <w:rPr>
          <w:szCs w:val="24"/>
          <w:lang w:val="ro-RO"/>
        </w:rPr>
        <w:t>, iar Operatorul are obligația să îl realizeze</w:t>
      </w:r>
      <w:r w:rsidRPr="004D6A99">
        <w:rPr>
          <w:szCs w:val="24"/>
          <w:lang w:val="ro-RO"/>
        </w:rPr>
        <w:t>.</w:t>
      </w:r>
    </w:p>
    <w:p w14:paraId="386E4616" w14:textId="77777777" w:rsidR="00F4458B" w:rsidRPr="004D6A99" w:rsidRDefault="00313A75" w:rsidP="00A01E89">
      <w:pPr>
        <w:spacing w:after="0"/>
        <w:ind w:firstLine="709"/>
        <w:rPr>
          <w:b/>
          <w:szCs w:val="24"/>
          <w:lang w:val="ro-RO"/>
        </w:rPr>
      </w:pPr>
      <w:r w:rsidRPr="004D6A99">
        <w:rPr>
          <w:b/>
          <w:szCs w:val="24"/>
          <w:lang w:val="ro-RO"/>
        </w:rPr>
        <w:t>14.8 Informarea publicului</w:t>
      </w:r>
    </w:p>
    <w:p w14:paraId="798380CC" w14:textId="77777777" w:rsidR="00F4458B" w:rsidRPr="004D6A99" w:rsidRDefault="00313A75" w:rsidP="00A01E89">
      <w:pPr>
        <w:spacing w:after="0"/>
        <w:ind w:firstLine="709"/>
        <w:rPr>
          <w:szCs w:val="24"/>
          <w:lang w:val="ro-RO"/>
        </w:rPr>
      </w:pPr>
      <w:r w:rsidRPr="004D6A99">
        <w:rPr>
          <w:szCs w:val="24"/>
          <w:lang w:val="ro-RO"/>
        </w:rPr>
        <w:t xml:space="preserve">14.8.1 Operatorul are obligația să informeze permanent - călătorii cu privire la traseele, programele de </w:t>
      </w:r>
      <w:r w:rsidR="0031316A" w:rsidRPr="004D6A99">
        <w:rPr>
          <w:szCs w:val="24"/>
          <w:lang w:val="ro-RO"/>
        </w:rPr>
        <w:t>circulație</w:t>
      </w:r>
      <w:r w:rsidRPr="004D6A99">
        <w:rPr>
          <w:szCs w:val="24"/>
          <w:lang w:val="ro-RO"/>
        </w:rPr>
        <w:t xml:space="preserve"> deservite, Tarifele de călătorie aplicate, precum şi modificarea acestora.</w:t>
      </w:r>
    </w:p>
    <w:p w14:paraId="44F104E6" w14:textId="77777777" w:rsidR="00F4458B" w:rsidRPr="004D6A99" w:rsidRDefault="00313A75" w:rsidP="00A01E89">
      <w:pPr>
        <w:spacing w:after="0"/>
        <w:ind w:firstLine="709"/>
        <w:rPr>
          <w:szCs w:val="24"/>
          <w:lang w:val="ro-RO"/>
        </w:rPr>
      </w:pPr>
      <w:r w:rsidRPr="004D6A99">
        <w:rPr>
          <w:b/>
          <w:bCs/>
          <w:szCs w:val="24"/>
          <w:lang w:val="ro-RO"/>
        </w:rPr>
        <w:t>14.8.2</w:t>
      </w:r>
      <w:r w:rsidRPr="004D6A99">
        <w:rPr>
          <w:szCs w:val="24"/>
          <w:lang w:val="ro-RO"/>
        </w:rPr>
        <w:t xml:space="preserve"> Operatorul are obligația să producă şi să distribuie materiale informative cu privire la traseele și programele de circulație, modi</w:t>
      </w:r>
      <w:r w:rsidR="0031316A" w:rsidRPr="004D6A99">
        <w:rPr>
          <w:szCs w:val="24"/>
          <w:lang w:val="ro-RO"/>
        </w:rPr>
        <w:t>fi</w:t>
      </w:r>
      <w:r w:rsidRPr="004D6A99">
        <w:rPr>
          <w:szCs w:val="24"/>
          <w:lang w:val="ro-RO"/>
        </w:rPr>
        <w:t xml:space="preserve">cările acestora, Titlurile de călătorie și punctele de vânzare ale acestora, modul de cumpărare, Tarifele de călătorie practicate, </w:t>
      </w:r>
      <w:r w:rsidR="0031316A" w:rsidRPr="004D6A99">
        <w:rPr>
          <w:szCs w:val="24"/>
          <w:lang w:val="ro-RO"/>
        </w:rPr>
        <w:t>obligațiile</w:t>
      </w:r>
      <w:r w:rsidRPr="004D6A99">
        <w:rPr>
          <w:szCs w:val="24"/>
          <w:lang w:val="ro-RO"/>
        </w:rPr>
        <w:t xml:space="preserve"> călătorilor şi obligațiile Operatorului </w:t>
      </w:r>
      <w:r w:rsidR="0031316A" w:rsidRPr="004D6A99">
        <w:rPr>
          <w:szCs w:val="24"/>
          <w:lang w:val="ro-RO"/>
        </w:rPr>
        <w:t>față</w:t>
      </w:r>
      <w:r w:rsidRPr="004D6A99">
        <w:rPr>
          <w:szCs w:val="24"/>
          <w:lang w:val="ro-RO"/>
        </w:rPr>
        <w:t xml:space="preserve"> de călători, precum şi </w:t>
      </w:r>
      <w:r w:rsidR="0031316A" w:rsidRPr="004D6A99">
        <w:rPr>
          <w:szCs w:val="24"/>
          <w:lang w:val="ro-RO"/>
        </w:rPr>
        <w:t>sancțiunile</w:t>
      </w:r>
      <w:r w:rsidRPr="004D6A99">
        <w:rPr>
          <w:szCs w:val="24"/>
          <w:lang w:val="ro-RO"/>
        </w:rPr>
        <w:t xml:space="preserve"> pentru încălcarea acestor obligații. Autoritatea Contractantă împreună cu Operatorul va identifica soluții pentru îmbunătățirea </w:t>
      </w:r>
      <w:r w:rsidR="0031316A" w:rsidRPr="004D6A99">
        <w:rPr>
          <w:szCs w:val="24"/>
          <w:lang w:val="ro-RO"/>
        </w:rPr>
        <w:t>informării</w:t>
      </w:r>
      <w:r w:rsidRPr="004D6A99">
        <w:rPr>
          <w:szCs w:val="24"/>
          <w:lang w:val="ro-RO"/>
        </w:rPr>
        <w:t xml:space="preserve"> călătorilor.</w:t>
      </w:r>
    </w:p>
    <w:p w14:paraId="6D55CFE2" w14:textId="77777777" w:rsidR="00F4458B" w:rsidRPr="004D6A99" w:rsidRDefault="00313A75" w:rsidP="00A01E89">
      <w:pPr>
        <w:spacing w:after="0"/>
        <w:ind w:firstLine="709"/>
        <w:rPr>
          <w:szCs w:val="24"/>
          <w:lang w:val="ro-RO"/>
        </w:rPr>
      </w:pPr>
      <w:r w:rsidRPr="004D6A99">
        <w:rPr>
          <w:b/>
          <w:bCs/>
          <w:szCs w:val="24"/>
          <w:lang w:val="ro-RO"/>
        </w:rPr>
        <w:t>14.8.3</w:t>
      </w:r>
      <w:r w:rsidRPr="004D6A99">
        <w:rPr>
          <w:szCs w:val="24"/>
          <w:lang w:val="ro-RO"/>
        </w:rPr>
        <w:t xml:space="preserve"> </w:t>
      </w:r>
      <w:r w:rsidR="0031316A" w:rsidRPr="004D6A99">
        <w:rPr>
          <w:szCs w:val="24"/>
          <w:lang w:val="ro-RO"/>
        </w:rPr>
        <w:t>Afișarea</w:t>
      </w:r>
      <w:r w:rsidRPr="004D6A99">
        <w:rPr>
          <w:szCs w:val="24"/>
          <w:lang w:val="ro-RO"/>
        </w:rPr>
        <w:t xml:space="preserve"> </w:t>
      </w:r>
      <w:r w:rsidR="0031316A" w:rsidRPr="004D6A99">
        <w:rPr>
          <w:szCs w:val="24"/>
          <w:lang w:val="ro-RO"/>
        </w:rPr>
        <w:t>informațiilor</w:t>
      </w:r>
      <w:r w:rsidRPr="004D6A99">
        <w:rPr>
          <w:szCs w:val="24"/>
          <w:lang w:val="ro-RO"/>
        </w:rPr>
        <w:t xml:space="preserve"> de mai sus se va face în </w:t>
      </w:r>
      <w:r w:rsidR="0031316A" w:rsidRPr="004D6A99">
        <w:rPr>
          <w:szCs w:val="24"/>
          <w:lang w:val="ro-RO"/>
        </w:rPr>
        <w:t>stații</w:t>
      </w:r>
      <w:r w:rsidRPr="004D6A99">
        <w:rPr>
          <w:szCs w:val="24"/>
          <w:lang w:val="ro-RO"/>
        </w:rPr>
        <w:t>, în mijloacele de transport, pe site-ul propriu al Operatorului și în mass-media. Informațiile publicate prin oricare din aceste mijloace vor fi permanent actualizate.</w:t>
      </w:r>
    </w:p>
    <w:p w14:paraId="1014F343" w14:textId="77777777" w:rsidR="00F4458B" w:rsidRPr="004D6A99" w:rsidRDefault="00313A75" w:rsidP="00A01E89">
      <w:pPr>
        <w:spacing w:after="0"/>
        <w:ind w:firstLine="709"/>
        <w:rPr>
          <w:szCs w:val="24"/>
          <w:lang w:val="ro-RO"/>
        </w:rPr>
      </w:pPr>
      <w:r w:rsidRPr="004D6A99">
        <w:rPr>
          <w:b/>
          <w:bCs/>
          <w:szCs w:val="24"/>
          <w:lang w:val="ro-RO"/>
        </w:rPr>
        <w:t>14.8.4</w:t>
      </w:r>
      <w:r w:rsidRPr="004D6A99">
        <w:rPr>
          <w:szCs w:val="24"/>
          <w:lang w:val="ro-RO"/>
        </w:rPr>
        <w:t xml:space="preserve"> Operatorul are obligația să editeze </w:t>
      </w:r>
      <w:r w:rsidR="0031316A" w:rsidRPr="004D6A99">
        <w:rPr>
          <w:szCs w:val="24"/>
          <w:lang w:val="ro-RO"/>
        </w:rPr>
        <w:t>hârți</w:t>
      </w:r>
      <w:r w:rsidRPr="004D6A99">
        <w:rPr>
          <w:szCs w:val="24"/>
          <w:lang w:val="ro-RO"/>
        </w:rPr>
        <w:t xml:space="preserve"> şi pliante cu traseele mijloacelor de transport, şi să </w:t>
      </w:r>
      <w:r w:rsidR="0031316A" w:rsidRPr="004D6A99">
        <w:rPr>
          <w:szCs w:val="24"/>
          <w:lang w:val="ro-RO"/>
        </w:rPr>
        <w:t>afișeze</w:t>
      </w:r>
      <w:r w:rsidRPr="004D6A99">
        <w:rPr>
          <w:szCs w:val="24"/>
          <w:lang w:val="ro-RO"/>
        </w:rPr>
        <w:t xml:space="preserve"> în fiecare </w:t>
      </w:r>
      <w:r w:rsidR="0031316A" w:rsidRPr="004D6A99">
        <w:rPr>
          <w:szCs w:val="24"/>
          <w:lang w:val="ro-RO"/>
        </w:rPr>
        <w:t>stație</w:t>
      </w:r>
      <w:r w:rsidRPr="004D6A99">
        <w:rPr>
          <w:szCs w:val="24"/>
          <w:lang w:val="ro-RO"/>
        </w:rPr>
        <w:t xml:space="preserve"> orele de </w:t>
      </w:r>
      <w:r w:rsidR="0031316A" w:rsidRPr="004D6A99">
        <w:rPr>
          <w:szCs w:val="24"/>
          <w:lang w:val="ro-RO"/>
        </w:rPr>
        <w:t>circulație</w:t>
      </w:r>
      <w:r w:rsidRPr="004D6A99">
        <w:rPr>
          <w:szCs w:val="24"/>
          <w:lang w:val="ro-RO"/>
        </w:rPr>
        <w:t xml:space="preserve"> a mijloacelor de transport rutier care trec prin </w:t>
      </w:r>
      <w:r w:rsidR="0031316A" w:rsidRPr="004D6A99">
        <w:rPr>
          <w:szCs w:val="24"/>
          <w:lang w:val="ro-RO"/>
        </w:rPr>
        <w:t>stația</w:t>
      </w:r>
      <w:r w:rsidRPr="004D6A99">
        <w:rPr>
          <w:szCs w:val="24"/>
          <w:lang w:val="ro-RO"/>
        </w:rPr>
        <w:t xml:space="preserve"> respectivă.</w:t>
      </w:r>
    </w:p>
    <w:p w14:paraId="0EC50305" w14:textId="77777777" w:rsidR="00F4458B" w:rsidRPr="004D6A99" w:rsidRDefault="00313A75" w:rsidP="00A01E89">
      <w:pPr>
        <w:spacing w:after="0"/>
        <w:ind w:firstLine="709"/>
        <w:rPr>
          <w:szCs w:val="24"/>
          <w:lang w:val="ro-RO"/>
        </w:rPr>
      </w:pPr>
      <w:r w:rsidRPr="004D6A99">
        <w:rPr>
          <w:b/>
          <w:bCs/>
          <w:szCs w:val="24"/>
          <w:lang w:val="ro-RO"/>
        </w:rPr>
        <w:t>14.8.5</w:t>
      </w:r>
      <w:r w:rsidRPr="004D6A99">
        <w:rPr>
          <w:szCs w:val="24"/>
          <w:lang w:val="ro-RO"/>
        </w:rPr>
        <w:t xml:space="preserve"> Operatorul are obligația să realizeze </w:t>
      </w:r>
      <w:r w:rsidR="0031316A" w:rsidRPr="004D6A99">
        <w:rPr>
          <w:szCs w:val="24"/>
          <w:lang w:val="ro-RO"/>
        </w:rPr>
        <w:t>anunțuri</w:t>
      </w:r>
      <w:r w:rsidRPr="004D6A99">
        <w:rPr>
          <w:szCs w:val="24"/>
          <w:lang w:val="ro-RO"/>
        </w:rPr>
        <w:t xml:space="preserve"> cu privire la schimbările permanente sau temporare cu privire la Serviciul de transport public local de călători prin curse regulate şi va întocmi campanii publicitare pentru promovarea activității sale pe raza Autorității Contractante.</w:t>
      </w:r>
    </w:p>
    <w:p w14:paraId="0671E9F6" w14:textId="3FEC14C4" w:rsidR="00A01E89" w:rsidRPr="004D6A99" w:rsidRDefault="00313A75" w:rsidP="00A01E89">
      <w:pPr>
        <w:spacing w:after="0"/>
        <w:ind w:firstLine="709"/>
        <w:rPr>
          <w:szCs w:val="24"/>
          <w:lang w:val="ro-RO"/>
        </w:rPr>
      </w:pPr>
      <w:r w:rsidRPr="004D6A99">
        <w:rPr>
          <w:b/>
          <w:bCs/>
          <w:szCs w:val="24"/>
          <w:lang w:val="ro-RO"/>
        </w:rPr>
        <w:t>14.8.6.</w:t>
      </w:r>
      <w:r w:rsidRPr="004D6A99">
        <w:rPr>
          <w:szCs w:val="24"/>
          <w:lang w:val="ro-RO"/>
        </w:rPr>
        <w:t xml:space="preserve"> Costurile suportate de Operator în legătură cu obligațiile menționate la prezentul capitol reprezintă costuri aferente Obligațiilor de Serviciu Public și constituie cheltuieli eligibile în conformitate cu Anexa 9 la Contract.</w:t>
      </w:r>
    </w:p>
    <w:p w14:paraId="00E516D2" w14:textId="77777777" w:rsidR="00F4458B" w:rsidRPr="004D6A99" w:rsidRDefault="00313A75" w:rsidP="00A01E89">
      <w:pPr>
        <w:spacing w:after="0"/>
        <w:ind w:firstLine="709"/>
        <w:rPr>
          <w:b/>
          <w:szCs w:val="24"/>
          <w:lang w:val="ro-RO"/>
        </w:rPr>
      </w:pPr>
      <w:r w:rsidRPr="004D6A99">
        <w:rPr>
          <w:b/>
          <w:szCs w:val="24"/>
          <w:lang w:val="ro-RO"/>
        </w:rPr>
        <w:t>14.9 Alte drepturi și obligații aferente prestării Serviciului de transport public local de călători prin curse regulate</w:t>
      </w:r>
    </w:p>
    <w:p w14:paraId="6FA92378" w14:textId="77777777" w:rsidR="00F4458B" w:rsidRPr="004D6A99" w:rsidRDefault="00313A75" w:rsidP="00A01E89">
      <w:pPr>
        <w:spacing w:after="0"/>
        <w:ind w:firstLine="709"/>
        <w:rPr>
          <w:szCs w:val="24"/>
          <w:lang w:val="ro-RO"/>
        </w:rPr>
      </w:pPr>
      <w:r w:rsidRPr="004D6A99">
        <w:rPr>
          <w:b/>
          <w:bCs/>
          <w:szCs w:val="24"/>
          <w:lang w:val="ro-RO"/>
        </w:rPr>
        <w:t>14.9.1</w:t>
      </w:r>
      <w:r w:rsidRPr="004D6A99">
        <w:rPr>
          <w:szCs w:val="24"/>
          <w:lang w:val="ro-RO"/>
        </w:rPr>
        <w:t xml:space="preserve"> Operatorul are obligația să exploateze în mod direct, pe riscul şi pe răspunderea sa, bunurile concesionate de către UAT-uri şi sa presteze Serviciul de transport public local de călători prin curse regulate care face obiectul prezentului Contract.</w:t>
      </w:r>
    </w:p>
    <w:p w14:paraId="46C2A0BD" w14:textId="77777777" w:rsidR="00F4458B" w:rsidRPr="004D6A99" w:rsidRDefault="00313A75" w:rsidP="00A01E89">
      <w:pPr>
        <w:spacing w:after="0"/>
        <w:ind w:firstLine="709"/>
        <w:rPr>
          <w:szCs w:val="24"/>
          <w:lang w:val="ro-RO"/>
        </w:rPr>
      </w:pPr>
      <w:r w:rsidRPr="004D6A99">
        <w:rPr>
          <w:b/>
          <w:bCs/>
          <w:szCs w:val="24"/>
          <w:lang w:val="ro-RO"/>
        </w:rPr>
        <w:lastRenderedPageBreak/>
        <w:t>14.9.2</w:t>
      </w:r>
      <w:r w:rsidRPr="004D6A99">
        <w:rPr>
          <w:szCs w:val="24"/>
          <w:lang w:val="ro-RO"/>
        </w:rPr>
        <w:t xml:space="preserve"> Operatorul are obligația să respecte </w:t>
      </w:r>
      <w:r w:rsidR="0031316A" w:rsidRPr="004D6A99">
        <w:rPr>
          <w:szCs w:val="24"/>
          <w:lang w:val="ro-RO"/>
        </w:rPr>
        <w:t>obligațiile</w:t>
      </w:r>
      <w:r w:rsidRPr="004D6A99">
        <w:rPr>
          <w:szCs w:val="24"/>
          <w:lang w:val="ro-RO"/>
        </w:rPr>
        <w:t xml:space="preserve"> prevăzute în prezentul Contract, în Regulamentul pentru efectuarea transportului public local de călători prin curse regulate, în Caietul de sarcini al Serviciului de transport public local de călători prin curse regulate, şi în legile în vigoare. </w:t>
      </w:r>
    </w:p>
    <w:p w14:paraId="339D587D" w14:textId="77777777" w:rsidR="00F4458B" w:rsidRPr="004D6A99" w:rsidRDefault="00313A75" w:rsidP="00A01E89">
      <w:pPr>
        <w:spacing w:after="0"/>
        <w:ind w:firstLine="709"/>
        <w:rPr>
          <w:szCs w:val="24"/>
          <w:lang w:val="ro-RO"/>
        </w:rPr>
      </w:pPr>
      <w:r w:rsidRPr="004D6A99">
        <w:rPr>
          <w:b/>
          <w:bCs/>
          <w:szCs w:val="24"/>
          <w:lang w:val="ro-RO"/>
        </w:rPr>
        <w:t>14.9.3</w:t>
      </w:r>
      <w:r w:rsidRPr="004D6A99">
        <w:rPr>
          <w:szCs w:val="24"/>
          <w:lang w:val="ro-RO"/>
        </w:rPr>
        <w:t xml:space="preserve"> Operatorul are obligația să pună la </w:t>
      </w:r>
      <w:r w:rsidR="0031316A" w:rsidRPr="004D6A99">
        <w:rPr>
          <w:szCs w:val="24"/>
          <w:lang w:val="ro-RO"/>
        </w:rPr>
        <w:t>dispoziția</w:t>
      </w:r>
      <w:r w:rsidRPr="004D6A99">
        <w:rPr>
          <w:szCs w:val="24"/>
          <w:lang w:val="ro-RO"/>
        </w:rPr>
        <w:t xml:space="preserve"> Autorității Contractante – întreaga </w:t>
      </w:r>
      <w:r w:rsidR="0031316A" w:rsidRPr="004D6A99">
        <w:rPr>
          <w:szCs w:val="24"/>
          <w:lang w:val="ro-RO"/>
        </w:rPr>
        <w:t>documentație</w:t>
      </w:r>
      <w:r w:rsidRPr="004D6A99">
        <w:rPr>
          <w:szCs w:val="24"/>
          <w:lang w:val="ro-RO"/>
        </w:rPr>
        <w:t xml:space="preserve"> solicitată pentru calculul lunar al Compensației şi pentru regularizarea anuală.</w:t>
      </w:r>
    </w:p>
    <w:p w14:paraId="3658877B" w14:textId="77777777" w:rsidR="00F4458B" w:rsidRPr="004D6A99" w:rsidRDefault="00313A75" w:rsidP="00A01E89">
      <w:pPr>
        <w:spacing w:after="0"/>
        <w:ind w:firstLine="709"/>
        <w:rPr>
          <w:szCs w:val="24"/>
          <w:lang w:val="ro-RO"/>
        </w:rPr>
      </w:pPr>
      <w:r w:rsidRPr="004D6A99">
        <w:rPr>
          <w:b/>
          <w:bCs/>
          <w:szCs w:val="24"/>
          <w:lang w:val="ro-RO"/>
        </w:rPr>
        <w:t>14.9.4</w:t>
      </w:r>
      <w:r w:rsidRPr="004D6A99">
        <w:rPr>
          <w:szCs w:val="24"/>
          <w:lang w:val="ro-RO"/>
        </w:rPr>
        <w:t xml:space="preserve"> Operatorul are obligația să plătească </w:t>
      </w:r>
      <w:r w:rsidR="0031316A" w:rsidRPr="004D6A99">
        <w:rPr>
          <w:szCs w:val="24"/>
          <w:lang w:val="ro-RO"/>
        </w:rPr>
        <w:t>redevența</w:t>
      </w:r>
      <w:r w:rsidRPr="004D6A99">
        <w:rPr>
          <w:szCs w:val="24"/>
          <w:lang w:val="ro-RO"/>
        </w:rPr>
        <w:t xml:space="preserve"> la valoarea prevăzută şi la termenul stabilit în prezentul Contract.</w:t>
      </w:r>
    </w:p>
    <w:p w14:paraId="7D524BE0" w14:textId="77777777" w:rsidR="00F4458B" w:rsidRPr="004D6A99" w:rsidRDefault="00313A75" w:rsidP="00A01E89">
      <w:pPr>
        <w:spacing w:after="0"/>
        <w:ind w:firstLine="709"/>
        <w:rPr>
          <w:szCs w:val="24"/>
          <w:lang w:val="ro-RO"/>
        </w:rPr>
      </w:pPr>
      <w:r w:rsidRPr="004D6A99">
        <w:rPr>
          <w:b/>
          <w:bCs/>
          <w:szCs w:val="24"/>
          <w:lang w:val="ro-RO"/>
        </w:rPr>
        <w:t>14.9.5</w:t>
      </w:r>
      <w:r w:rsidRPr="004D6A99">
        <w:rPr>
          <w:szCs w:val="24"/>
          <w:lang w:val="ro-RO"/>
        </w:rPr>
        <w:t xml:space="preserve"> Operatorul are obligația să constituie garanția potrivit prevederilor Capitolului 8;</w:t>
      </w:r>
    </w:p>
    <w:p w14:paraId="5935DA8B" w14:textId="77777777" w:rsidR="00F4458B" w:rsidRPr="004D6A99" w:rsidRDefault="00313A75" w:rsidP="00A01E89">
      <w:pPr>
        <w:spacing w:after="0"/>
        <w:ind w:firstLine="709"/>
        <w:rPr>
          <w:szCs w:val="24"/>
          <w:lang w:val="ro-RO"/>
        </w:rPr>
      </w:pPr>
      <w:r w:rsidRPr="004D6A99">
        <w:rPr>
          <w:b/>
          <w:bCs/>
          <w:szCs w:val="24"/>
          <w:lang w:val="ro-RO"/>
        </w:rPr>
        <w:t>14.9.6</w:t>
      </w:r>
      <w:r w:rsidRPr="004D6A99">
        <w:rPr>
          <w:szCs w:val="24"/>
          <w:lang w:val="ro-RO"/>
        </w:rPr>
        <w:t xml:space="preserve"> Operatorul va presta Serviciul de transport public local de călători prin curse regulate cu respectarea Programului de transport al Operatorului prevăzut în Anexa 2.1.</w:t>
      </w:r>
    </w:p>
    <w:p w14:paraId="020DDE3E" w14:textId="77777777" w:rsidR="00F4458B" w:rsidRPr="004D6A99" w:rsidRDefault="00313A75" w:rsidP="00A01E89">
      <w:pPr>
        <w:spacing w:after="0"/>
        <w:ind w:firstLine="709"/>
        <w:rPr>
          <w:szCs w:val="24"/>
          <w:lang w:val="ro-RO"/>
        </w:rPr>
      </w:pPr>
      <w:r w:rsidRPr="004D6A99">
        <w:rPr>
          <w:b/>
          <w:bCs/>
          <w:szCs w:val="24"/>
          <w:lang w:val="ro-RO"/>
        </w:rPr>
        <w:t>14.9.7</w:t>
      </w:r>
      <w:r w:rsidRPr="004D6A99">
        <w:rPr>
          <w:szCs w:val="24"/>
          <w:lang w:val="ro-RO"/>
        </w:rPr>
        <w:t xml:space="preserve"> Operatorul are obligația să utilizeze bunurile de retur, bunurile de preluare și bunurile proprii, prevăzute în prezentul Contract, pentru asigurarea Serviciului de transport public local de călători prin curse regulate. </w:t>
      </w:r>
    </w:p>
    <w:p w14:paraId="69139888" w14:textId="77777777" w:rsidR="00F4458B" w:rsidRPr="004D6A99" w:rsidRDefault="00313A75" w:rsidP="00A01E89">
      <w:pPr>
        <w:spacing w:after="0"/>
        <w:ind w:firstLine="709"/>
        <w:rPr>
          <w:szCs w:val="24"/>
          <w:lang w:val="ro-RO"/>
        </w:rPr>
      </w:pPr>
      <w:r w:rsidRPr="004D6A99">
        <w:rPr>
          <w:b/>
          <w:bCs/>
          <w:szCs w:val="24"/>
          <w:lang w:val="ro-RO"/>
        </w:rPr>
        <w:t>14.9.8</w:t>
      </w:r>
      <w:r w:rsidRPr="004D6A99">
        <w:rPr>
          <w:szCs w:val="24"/>
          <w:lang w:val="ro-RO"/>
        </w:rPr>
        <w:t xml:space="preserve"> Operatorul are obligația să asigure continuitatea Serviciului de transport public local de călători prin curse regulate - conform Caietului de sarcini și Programului de transport al Operatorului.</w:t>
      </w:r>
    </w:p>
    <w:p w14:paraId="2FCF9976" w14:textId="77777777" w:rsidR="00F4458B" w:rsidRPr="004D6A99" w:rsidRDefault="00313A75" w:rsidP="00A01E89">
      <w:pPr>
        <w:spacing w:after="0"/>
        <w:ind w:firstLine="709"/>
        <w:rPr>
          <w:szCs w:val="24"/>
          <w:lang w:val="ro-RO"/>
        </w:rPr>
      </w:pPr>
      <w:r w:rsidRPr="004D6A99">
        <w:rPr>
          <w:b/>
          <w:bCs/>
          <w:szCs w:val="24"/>
          <w:lang w:val="ro-RO"/>
        </w:rPr>
        <w:t>14.9.9</w:t>
      </w:r>
      <w:r w:rsidRPr="004D6A99">
        <w:rPr>
          <w:szCs w:val="24"/>
          <w:lang w:val="ro-RO"/>
        </w:rPr>
        <w:t xml:space="preserve"> Operatorul are obligația să asigure îndeplinirea tuturor </w:t>
      </w:r>
      <w:r w:rsidR="006C39D8" w:rsidRPr="004D6A99">
        <w:rPr>
          <w:szCs w:val="24"/>
          <w:lang w:val="ro-RO"/>
        </w:rPr>
        <w:t>obligațiilor</w:t>
      </w:r>
      <w:r w:rsidRPr="004D6A99">
        <w:rPr>
          <w:szCs w:val="24"/>
          <w:lang w:val="ro-RO"/>
        </w:rPr>
        <w:t xml:space="preserve"> de exploatare, a </w:t>
      </w:r>
      <w:r w:rsidR="006C39D8" w:rsidRPr="004D6A99">
        <w:rPr>
          <w:szCs w:val="24"/>
          <w:lang w:val="ro-RO"/>
        </w:rPr>
        <w:t>obligațiilor</w:t>
      </w:r>
      <w:r w:rsidRPr="004D6A99">
        <w:rPr>
          <w:szCs w:val="24"/>
          <w:lang w:val="ro-RO"/>
        </w:rPr>
        <w:t xml:space="preserve"> de transport şi a </w:t>
      </w:r>
      <w:r w:rsidR="006C39D8" w:rsidRPr="004D6A99">
        <w:rPr>
          <w:szCs w:val="24"/>
          <w:lang w:val="ro-RO"/>
        </w:rPr>
        <w:t>obligațiilor</w:t>
      </w:r>
      <w:r w:rsidRPr="004D6A99">
        <w:rPr>
          <w:szCs w:val="24"/>
          <w:lang w:val="ro-RO"/>
        </w:rPr>
        <w:t xml:space="preserve"> tarifare.</w:t>
      </w:r>
    </w:p>
    <w:p w14:paraId="4A3F1E9B" w14:textId="77777777" w:rsidR="00F4458B" w:rsidRPr="004D6A99" w:rsidRDefault="00313A75" w:rsidP="00A01E89">
      <w:pPr>
        <w:spacing w:after="0"/>
        <w:ind w:firstLine="709"/>
        <w:rPr>
          <w:szCs w:val="24"/>
          <w:lang w:val="ro-RO"/>
        </w:rPr>
      </w:pPr>
      <w:r w:rsidRPr="004D6A99">
        <w:rPr>
          <w:b/>
          <w:bCs/>
          <w:szCs w:val="24"/>
          <w:lang w:val="ro-RO"/>
        </w:rPr>
        <w:t>14.9.10</w:t>
      </w:r>
      <w:r w:rsidRPr="004D6A99">
        <w:rPr>
          <w:szCs w:val="24"/>
          <w:lang w:val="ro-RO"/>
        </w:rPr>
        <w:t xml:space="preserve"> Operatorul are obligația să plătească pentru întreaga durată a Contractului taxele şi impozitele datorate statului, precum şi cheltuielile ce se ivesc cu privire la asigurarea bunurilor puse la dispoziție de către Municipiul Sfântu Gheorghe </w:t>
      </w:r>
      <w:bookmarkStart w:id="8" w:name="_Hlk211784277"/>
      <w:r w:rsidRPr="004D6A99">
        <w:rPr>
          <w:szCs w:val="24"/>
          <w:lang w:val="ro-RO"/>
        </w:rPr>
        <w:t>sau alte UAT-uri din zona metropolitană.</w:t>
      </w:r>
      <w:bookmarkEnd w:id="8"/>
    </w:p>
    <w:p w14:paraId="7285F8DF" w14:textId="77777777" w:rsidR="00F4458B" w:rsidRPr="004D6A99" w:rsidRDefault="00313A75" w:rsidP="00A01E89">
      <w:pPr>
        <w:spacing w:after="0"/>
        <w:ind w:firstLine="709"/>
        <w:rPr>
          <w:szCs w:val="24"/>
          <w:lang w:val="ro-RO"/>
        </w:rPr>
      </w:pPr>
      <w:r w:rsidRPr="004D6A99">
        <w:rPr>
          <w:b/>
          <w:bCs/>
          <w:szCs w:val="24"/>
          <w:lang w:val="ro-RO"/>
        </w:rPr>
        <w:t>14.9.11</w:t>
      </w:r>
      <w:r w:rsidRPr="004D6A99">
        <w:rPr>
          <w:szCs w:val="24"/>
          <w:lang w:val="ro-RO"/>
        </w:rPr>
        <w:t xml:space="preserve"> Operatorul are obligația să permită accesul liber şi nediscriminatoriu al călătorilor de pe teritoriul UAT-ului la Serviciul de transport public local de călători prin curse regulate și să asigure respectarea drepturilor călătorilor prevăzute de legislația aplicabilă și de AGA.</w:t>
      </w:r>
    </w:p>
    <w:p w14:paraId="18A977AE" w14:textId="77777777" w:rsidR="00F4458B" w:rsidRPr="004D6A99" w:rsidRDefault="00313A75" w:rsidP="00A01E89">
      <w:pPr>
        <w:spacing w:after="0"/>
        <w:ind w:firstLine="709"/>
        <w:rPr>
          <w:szCs w:val="24"/>
          <w:lang w:val="ro-RO"/>
        </w:rPr>
      </w:pPr>
      <w:r w:rsidRPr="004D6A99">
        <w:rPr>
          <w:b/>
          <w:bCs/>
          <w:szCs w:val="24"/>
          <w:lang w:val="ro-RO"/>
        </w:rPr>
        <w:t>14.9.12</w:t>
      </w:r>
      <w:r w:rsidRPr="004D6A99">
        <w:rPr>
          <w:szCs w:val="24"/>
          <w:lang w:val="ro-RO"/>
        </w:rPr>
        <w:t xml:space="preserve"> Operatorul are obligația să fundamenteze necesarul anual de fonduri pentru </w:t>
      </w:r>
      <w:r w:rsidR="006C39D8" w:rsidRPr="004D6A99">
        <w:rPr>
          <w:szCs w:val="24"/>
          <w:lang w:val="ro-RO"/>
        </w:rPr>
        <w:t>investiții</w:t>
      </w:r>
      <w:r w:rsidRPr="004D6A99">
        <w:rPr>
          <w:szCs w:val="24"/>
          <w:lang w:val="ro-RO"/>
        </w:rPr>
        <w:t xml:space="preserve"> din surse proprii, conform Programului de investiții prevăzut în Anexa 3.</w:t>
      </w:r>
    </w:p>
    <w:p w14:paraId="3860FAA5" w14:textId="77777777" w:rsidR="00F4458B" w:rsidRPr="004D6A99" w:rsidRDefault="00313A75" w:rsidP="00A01E89">
      <w:pPr>
        <w:spacing w:after="0"/>
        <w:ind w:firstLine="709"/>
        <w:rPr>
          <w:szCs w:val="24"/>
          <w:lang w:val="ro-RO"/>
        </w:rPr>
      </w:pPr>
      <w:r w:rsidRPr="004D6A99">
        <w:rPr>
          <w:b/>
          <w:bCs/>
          <w:szCs w:val="24"/>
          <w:lang w:val="ro-RO"/>
        </w:rPr>
        <w:t>14.9.13</w:t>
      </w:r>
      <w:r w:rsidRPr="004D6A99">
        <w:rPr>
          <w:szCs w:val="24"/>
          <w:lang w:val="ro-RO"/>
        </w:rPr>
        <w:t xml:space="preserve"> Operatorul are obligația ca, în cazul în care sesizează </w:t>
      </w:r>
      <w:r w:rsidR="006C39D8" w:rsidRPr="004D6A99">
        <w:rPr>
          <w:szCs w:val="24"/>
          <w:lang w:val="ro-RO"/>
        </w:rPr>
        <w:t>existența</w:t>
      </w:r>
      <w:r w:rsidRPr="004D6A99">
        <w:rPr>
          <w:szCs w:val="24"/>
          <w:lang w:val="ro-RO"/>
        </w:rPr>
        <w:t xml:space="preserve"> sau posibilitatea </w:t>
      </w:r>
      <w:r w:rsidR="006C39D8" w:rsidRPr="004D6A99">
        <w:rPr>
          <w:szCs w:val="24"/>
          <w:lang w:val="ro-RO"/>
        </w:rPr>
        <w:t>existenței</w:t>
      </w:r>
      <w:r w:rsidRPr="004D6A99">
        <w:rPr>
          <w:szCs w:val="24"/>
          <w:lang w:val="ro-RO"/>
        </w:rPr>
        <w:t xml:space="preserve"> unei cauze de natură să conducă la reducerea </w:t>
      </w:r>
      <w:r w:rsidR="006C39D8" w:rsidRPr="004D6A99">
        <w:rPr>
          <w:szCs w:val="24"/>
          <w:lang w:val="ro-RO"/>
        </w:rPr>
        <w:t>activității</w:t>
      </w:r>
      <w:r w:rsidRPr="004D6A99">
        <w:rPr>
          <w:szCs w:val="24"/>
          <w:lang w:val="ro-RO"/>
        </w:rPr>
        <w:t xml:space="preserve">, să notifice de îndată acest fapt Autorității Contractante, în vederea luării măsurilor ce se impun pentru asigurarea </w:t>
      </w:r>
      <w:r w:rsidR="006C39D8" w:rsidRPr="004D6A99">
        <w:rPr>
          <w:szCs w:val="24"/>
          <w:lang w:val="ro-RO"/>
        </w:rPr>
        <w:t>continuității</w:t>
      </w:r>
      <w:r w:rsidRPr="004D6A99">
        <w:rPr>
          <w:szCs w:val="24"/>
          <w:lang w:val="ro-RO"/>
        </w:rPr>
        <w:t xml:space="preserve"> Serviciului de transport public local de călători prin curse regulate.</w:t>
      </w:r>
    </w:p>
    <w:p w14:paraId="6CB2EE56" w14:textId="25A758E9" w:rsidR="00F4458B" w:rsidRPr="004D6A99" w:rsidRDefault="00313A75" w:rsidP="00A01E89">
      <w:pPr>
        <w:spacing w:after="0"/>
        <w:ind w:firstLine="709"/>
        <w:rPr>
          <w:szCs w:val="24"/>
          <w:lang w:val="ro-RO"/>
        </w:rPr>
      </w:pPr>
      <w:r w:rsidRPr="004D6A99">
        <w:rPr>
          <w:b/>
          <w:bCs/>
          <w:szCs w:val="24"/>
          <w:lang w:val="ro-RO"/>
        </w:rPr>
        <w:t>14.9.14</w:t>
      </w:r>
      <w:r w:rsidRPr="004D6A99">
        <w:rPr>
          <w:szCs w:val="24"/>
          <w:lang w:val="ro-RO"/>
        </w:rPr>
        <w:t xml:space="preserve"> Operatorul are obligația să asigure accesul organelor de control ale Autorității Contractante la </w:t>
      </w:r>
      <w:r w:rsidR="006C39D8" w:rsidRPr="004D6A99">
        <w:rPr>
          <w:szCs w:val="24"/>
          <w:lang w:val="ro-RO"/>
        </w:rPr>
        <w:t>informațiile</w:t>
      </w:r>
      <w:r w:rsidRPr="004D6A99">
        <w:rPr>
          <w:szCs w:val="24"/>
          <w:lang w:val="ro-RO"/>
        </w:rPr>
        <w:t xml:space="preserve"> privind executarea Serviciului de transport public local de călători prin curse regulate şi modul de exploatare a mijloacelor de transport, a infrastructurii aferente şi a bunurilor concesionate de către Municipiul Sfântu Gheorghe sau alte UAT-uri din zona metropolitană.</w:t>
      </w:r>
    </w:p>
    <w:p w14:paraId="276E510E" w14:textId="77777777" w:rsidR="00F4458B" w:rsidRPr="004D6A99" w:rsidRDefault="00313A75" w:rsidP="00A01E89">
      <w:pPr>
        <w:spacing w:after="0"/>
        <w:ind w:firstLine="709"/>
        <w:rPr>
          <w:szCs w:val="24"/>
          <w:lang w:val="ro-RO"/>
        </w:rPr>
      </w:pPr>
      <w:r w:rsidRPr="004D6A99">
        <w:rPr>
          <w:b/>
          <w:bCs/>
          <w:szCs w:val="24"/>
          <w:lang w:val="ro-RO"/>
        </w:rPr>
        <w:t>14.9.15</w:t>
      </w:r>
      <w:r w:rsidRPr="004D6A99">
        <w:rPr>
          <w:szCs w:val="24"/>
          <w:lang w:val="ro-RO"/>
        </w:rPr>
        <w:t xml:space="preserve"> Operatorul are obligația să plătească despăgubiri persoanelor fizice sau juridice pentru prejudiciile aduse din culpă, conform prevederilor legale şi/sau contractuale.</w:t>
      </w:r>
    </w:p>
    <w:p w14:paraId="4E284AA5" w14:textId="77777777" w:rsidR="00F4458B" w:rsidRPr="004D6A99" w:rsidRDefault="00313A75" w:rsidP="00A01E89">
      <w:pPr>
        <w:spacing w:after="0"/>
        <w:ind w:firstLine="709"/>
        <w:rPr>
          <w:szCs w:val="24"/>
          <w:lang w:val="ro-RO"/>
        </w:rPr>
      </w:pPr>
      <w:r w:rsidRPr="004D6A99">
        <w:rPr>
          <w:b/>
          <w:bCs/>
          <w:szCs w:val="24"/>
          <w:lang w:val="ro-RO"/>
        </w:rPr>
        <w:t>14.9.16</w:t>
      </w:r>
      <w:r w:rsidRPr="004D6A99">
        <w:rPr>
          <w:szCs w:val="24"/>
          <w:lang w:val="ro-RO"/>
        </w:rPr>
        <w:t xml:space="preserve"> Operatorul are obligația să asigure </w:t>
      </w:r>
      <w:r w:rsidR="006C39D8" w:rsidRPr="004D6A99">
        <w:rPr>
          <w:szCs w:val="24"/>
          <w:lang w:val="ro-RO"/>
        </w:rPr>
        <w:t>finanțarea</w:t>
      </w:r>
      <w:r w:rsidRPr="004D6A99">
        <w:rPr>
          <w:szCs w:val="24"/>
          <w:lang w:val="ro-RO"/>
        </w:rPr>
        <w:t xml:space="preserve"> pregătirii profesionale şi efectuarea examinărilor medicale periodice ale propriilor </w:t>
      </w:r>
      <w:r w:rsidR="006C39D8" w:rsidRPr="004D6A99">
        <w:rPr>
          <w:szCs w:val="24"/>
          <w:lang w:val="ro-RO"/>
        </w:rPr>
        <w:t>angajați</w:t>
      </w:r>
      <w:r w:rsidRPr="004D6A99">
        <w:rPr>
          <w:szCs w:val="24"/>
          <w:lang w:val="ro-RO"/>
        </w:rPr>
        <w:t>, conform prevederilor legale.</w:t>
      </w:r>
    </w:p>
    <w:p w14:paraId="7AC47D7F" w14:textId="77777777" w:rsidR="00F4458B" w:rsidRPr="004D6A99" w:rsidRDefault="00313A75" w:rsidP="00A01E89">
      <w:pPr>
        <w:spacing w:after="0"/>
        <w:ind w:firstLine="709"/>
        <w:rPr>
          <w:szCs w:val="24"/>
          <w:lang w:val="ro-RO"/>
        </w:rPr>
      </w:pPr>
      <w:r w:rsidRPr="004D6A99">
        <w:rPr>
          <w:b/>
          <w:bCs/>
          <w:szCs w:val="24"/>
          <w:lang w:val="ro-RO"/>
        </w:rPr>
        <w:t>14.9.17</w:t>
      </w:r>
      <w:r w:rsidRPr="004D6A99">
        <w:rPr>
          <w:szCs w:val="24"/>
          <w:lang w:val="ro-RO"/>
        </w:rPr>
        <w:t xml:space="preserve"> Operatorul are obligația să preia de la </w:t>
      </w:r>
      <w:r w:rsidR="00100D03" w:rsidRPr="004D6A99">
        <w:rPr>
          <w:szCs w:val="24"/>
          <w:lang w:val="ro-RO"/>
        </w:rPr>
        <w:t>UAT-urile din zona metropolitană Sepsi</w:t>
      </w:r>
      <w:r w:rsidRPr="004D6A99">
        <w:rPr>
          <w:szCs w:val="24"/>
          <w:lang w:val="ro-RO"/>
        </w:rPr>
        <w:t xml:space="preserve">, pe bază de proces-verbal de predare-primire, mijloacele de transport, infrastructura aferentă și orice alte bunuri puse la dispoziție de către </w:t>
      </w:r>
      <w:r w:rsidR="00100D03" w:rsidRPr="004D6A99">
        <w:rPr>
          <w:szCs w:val="24"/>
          <w:lang w:val="ro-RO"/>
        </w:rPr>
        <w:t>UAT-urile din zona metropolitană Sepsi</w:t>
      </w:r>
      <w:r w:rsidRPr="004D6A99">
        <w:rPr>
          <w:szCs w:val="24"/>
          <w:lang w:val="ro-RO"/>
        </w:rPr>
        <w:t>.</w:t>
      </w:r>
    </w:p>
    <w:p w14:paraId="5F0F5E02" w14:textId="77777777" w:rsidR="00F4458B" w:rsidRPr="004D6A99" w:rsidRDefault="00313A75" w:rsidP="00A01E89">
      <w:pPr>
        <w:spacing w:after="0"/>
        <w:ind w:firstLine="709"/>
        <w:rPr>
          <w:szCs w:val="24"/>
          <w:lang w:val="ro-RO"/>
        </w:rPr>
      </w:pPr>
      <w:r w:rsidRPr="004D6A99">
        <w:rPr>
          <w:b/>
          <w:bCs/>
          <w:szCs w:val="24"/>
          <w:lang w:val="ro-RO"/>
        </w:rPr>
        <w:lastRenderedPageBreak/>
        <w:t>14.9.18</w:t>
      </w:r>
      <w:r w:rsidRPr="004D6A99">
        <w:rPr>
          <w:szCs w:val="24"/>
          <w:lang w:val="ro-RO"/>
        </w:rPr>
        <w:t xml:space="preserve"> La încetarea Contractului, Operatorul are obligația să restituie </w:t>
      </w:r>
      <w:r w:rsidR="00100D03" w:rsidRPr="004D6A99">
        <w:rPr>
          <w:szCs w:val="24"/>
          <w:lang w:val="ro-RO"/>
        </w:rPr>
        <w:t>UAT-urilor din zona metropolitană Sepsi</w:t>
      </w:r>
      <w:r w:rsidRPr="004D6A99">
        <w:rPr>
          <w:szCs w:val="24"/>
          <w:lang w:val="ro-RO"/>
        </w:rPr>
        <w:t xml:space="preserve"> în deplină proprietate bunurile de retur, în mod gratuit și libere de orice sarcini, cu uzura normală </w:t>
      </w:r>
      <w:r w:rsidR="006C39D8" w:rsidRPr="004D6A99">
        <w:rPr>
          <w:szCs w:val="24"/>
          <w:lang w:val="ro-RO"/>
        </w:rPr>
        <w:t>proporțională</w:t>
      </w:r>
      <w:r w:rsidRPr="004D6A99">
        <w:rPr>
          <w:szCs w:val="24"/>
          <w:lang w:val="ro-RO"/>
        </w:rPr>
        <w:t xml:space="preserve"> cu durata utilizării.</w:t>
      </w:r>
    </w:p>
    <w:p w14:paraId="6B9649B7" w14:textId="77777777" w:rsidR="00F4458B" w:rsidRPr="004D6A99" w:rsidRDefault="00313A75" w:rsidP="00A01E89">
      <w:pPr>
        <w:spacing w:after="0"/>
        <w:ind w:firstLine="709"/>
        <w:rPr>
          <w:szCs w:val="24"/>
          <w:lang w:val="ro-RO"/>
        </w:rPr>
      </w:pPr>
      <w:r w:rsidRPr="004D6A99">
        <w:rPr>
          <w:b/>
          <w:bCs/>
          <w:szCs w:val="24"/>
          <w:lang w:val="ro-RO"/>
        </w:rPr>
        <w:t>14.9.19</w:t>
      </w:r>
      <w:r w:rsidRPr="004D6A99">
        <w:rPr>
          <w:szCs w:val="24"/>
          <w:lang w:val="ro-RO"/>
        </w:rPr>
        <w:t xml:space="preserve"> La expirarea Contractului, Operatorul are obligația să predea Autorității Contractante în deplină proprietate bunurile de preluare pe care aceasta le solicită, contra plății unei compensații egală cu valoarea </w:t>
      </w:r>
      <w:r w:rsidR="006C39D8" w:rsidRPr="004D6A99">
        <w:rPr>
          <w:szCs w:val="24"/>
          <w:lang w:val="ro-RO"/>
        </w:rPr>
        <w:t>rămasă</w:t>
      </w:r>
      <w:r w:rsidRPr="004D6A99">
        <w:rPr>
          <w:szCs w:val="24"/>
          <w:lang w:val="ro-RO"/>
        </w:rPr>
        <w:t xml:space="preserve"> de amortizat.</w:t>
      </w:r>
    </w:p>
    <w:p w14:paraId="7F96ED42" w14:textId="77777777" w:rsidR="00F4458B" w:rsidRPr="004D6A99" w:rsidRDefault="00313A75" w:rsidP="00A01E89">
      <w:pPr>
        <w:spacing w:after="0"/>
        <w:ind w:firstLine="709"/>
        <w:rPr>
          <w:szCs w:val="24"/>
          <w:lang w:val="ro-RO"/>
        </w:rPr>
      </w:pPr>
      <w:r w:rsidRPr="004D6A99">
        <w:rPr>
          <w:b/>
          <w:bCs/>
          <w:szCs w:val="24"/>
          <w:lang w:val="ro-RO"/>
        </w:rPr>
        <w:t>14.9.20</w:t>
      </w:r>
      <w:r w:rsidRPr="004D6A99">
        <w:rPr>
          <w:szCs w:val="24"/>
          <w:lang w:val="ro-RO"/>
        </w:rPr>
        <w:t xml:space="preserve"> Operatorul are obligația ca, la încetarea Contractului din alte cauze decât prin ajungerea la termen ori forță majoră, să asigure continuitatea prestării Serviciului de transport public local de călători prin curse regulate, în </w:t>
      </w:r>
      <w:r w:rsidR="006C39D8" w:rsidRPr="004D6A99">
        <w:rPr>
          <w:szCs w:val="24"/>
          <w:lang w:val="ro-RO"/>
        </w:rPr>
        <w:t>condițiile</w:t>
      </w:r>
      <w:r w:rsidRPr="004D6A99">
        <w:rPr>
          <w:szCs w:val="24"/>
          <w:lang w:val="ro-RO"/>
        </w:rPr>
        <w:t xml:space="preserve"> stipulate în Contract, până la preluarea acesteia de către Autoritatea Contractantă sau de către un alt operator, dar nu mai mult de 90 de zile.</w:t>
      </w:r>
    </w:p>
    <w:p w14:paraId="5C18FFE0" w14:textId="77777777" w:rsidR="00F4458B" w:rsidRPr="004D6A99" w:rsidRDefault="00313A75" w:rsidP="00A01E89">
      <w:pPr>
        <w:spacing w:after="0"/>
        <w:ind w:firstLine="709"/>
        <w:rPr>
          <w:szCs w:val="24"/>
          <w:lang w:val="ro-RO"/>
        </w:rPr>
      </w:pPr>
      <w:r w:rsidRPr="004D6A99">
        <w:rPr>
          <w:b/>
          <w:bCs/>
          <w:szCs w:val="24"/>
          <w:lang w:val="ro-RO"/>
        </w:rPr>
        <w:t>14.9.21</w:t>
      </w:r>
      <w:r w:rsidRPr="004D6A99">
        <w:rPr>
          <w:szCs w:val="24"/>
          <w:lang w:val="ro-RO"/>
        </w:rPr>
        <w:t xml:space="preserve"> În vederea asigurării transportului în comun al persoanelor cu handicap, Operatorul are </w:t>
      </w:r>
      <w:r w:rsidR="006C39D8" w:rsidRPr="004D6A99">
        <w:rPr>
          <w:szCs w:val="24"/>
          <w:lang w:val="ro-RO"/>
        </w:rPr>
        <w:t>obligația</w:t>
      </w:r>
      <w:r w:rsidRPr="004D6A99">
        <w:rPr>
          <w:szCs w:val="24"/>
          <w:lang w:val="ro-RO"/>
        </w:rPr>
        <w:t xml:space="preserve"> ca în conformitate cu prevederile Legii nr. 448/2006 privind </w:t>
      </w:r>
      <w:r w:rsidR="006C39D8" w:rsidRPr="004D6A99">
        <w:rPr>
          <w:szCs w:val="24"/>
          <w:lang w:val="ro-RO"/>
        </w:rPr>
        <w:t>protecția</w:t>
      </w:r>
      <w:r w:rsidRPr="004D6A99">
        <w:rPr>
          <w:szCs w:val="24"/>
          <w:lang w:val="ro-RO"/>
        </w:rPr>
        <w:t xml:space="preserve"> şi promovarea drepturilor persoanelor cu handicap, Republicată, cu modificările și completările ulterioare să adapteze toate mijloacele de transport în comun folosite în prestarea Serviciului de transport public local de călători prin curse regulate pentru a facilita accesul neîngrădit al persoanelor cu handicap la transport şi călătorie.</w:t>
      </w:r>
    </w:p>
    <w:p w14:paraId="461D1ACD" w14:textId="77777777" w:rsidR="00F4458B" w:rsidRPr="004D6A99" w:rsidRDefault="00313A75" w:rsidP="00A01E89">
      <w:pPr>
        <w:spacing w:after="0"/>
        <w:ind w:firstLine="709"/>
        <w:rPr>
          <w:szCs w:val="24"/>
          <w:lang w:val="ro-RO"/>
        </w:rPr>
      </w:pPr>
      <w:r w:rsidRPr="004D6A99">
        <w:rPr>
          <w:b/>
          <w:bCs/>
          <w:szCs w:val="24"/>
          <w:lang w:val="ro-RO"/>
        </w:rPr>
        <w:t>14.9.22</w:t>
      </w:r>
      <w:r w:rsidRPr="004D6A99">
        <w:rPr>
          <w:szCs w:val="24"/>
          <w:lang w:val="ro-RO"/>
        </w:rPr>
        <w:t xml:space="preserve"> Operatorul are obligația să respecte </w:t>
      </w:r>
      <w:r w:rsidR="006C39D8" w:rsidRPr="004D6A99">
        <w:rPr>
          <w:szCs w:val="24"/>
          <w:lang w:val="ro-RO"/>
        </w:rPr>
        <w:t>condițiile</w:t>
      </w:r>
      <w:r w:rsidRPr="004D6A99">
        <w:rPr>
          <w:szCs w:val="24"/>
          <w:lang w:val="ro-RO"/>
        </w:rPr>
        <w:t xml:space="preserve"> impuse de natura bunurilor şi Serviciului de transport public local de călători prin curse regulate (materiale cu regim special, </w:t>
      </w:r>
      <w:r w:rsidR="006C39D8" w:rsidRPr="004D6A99">
        <w:rPr>
          <w:szCs w:val="24"/>
          <w:lang w:val="ro-RO"/>
        </w:rPr>
        <w:t>condiții</w:t>
      </w:r>
      <w:r w:rsidRPr="004D6A99">
        <w:rPr>
          <w:szCs w:val="24"/>
          <w:lang w:val="ro-RO"/>
        </w:rPr>
        <w:t xml:space="preserve"> de </w:t>
      </w:r>
      <w:r w:rsidR="006C39D8" w:rsidRPr="004D6A99">
        <w:rPr>
          <w:szCs w:val="24"/>
          <w:lang w:val="ro-RO"/>
        </w:rPr>
        <w:t>siguranță</w:t>
      </w:r>
      <w:r w:rsidRPr="004D6A99">
        <w:rPr>
          <w:szCs w:val="24"/>
          <w:lang w:val="ro-RO"/>
        </w:rPr>
        <w:t xml:space="preserve"> în exploatare, </w:t>
      </w:r>
      <w:r w:rsidR="006C39D8" w:rsidRPr="004D6A99">
        <w:rPr>
          <w:szCs w:val="24"/>
          <w:lang w:val="ro-RO"/>
        </w:rPr>
        <w:t>protecția</w:t>
      </w:r>
      <w:r w:rsidRPr="004D6A99">
        <w:rPr>
          <w:szCs w:val="24"/>
          <w:lang w:val="ro-RO"/>
        </w:rPr>
        <w:t xml:space="preserve"> mediului, </w:t>
      </w:r>
      <w:r w:rsidR="006C39D8" w:rsidRPr="004D6A99">
        <w:rPr>
          <w:szCs w:val="24"/>
          <w:lang w:val="ro-RO"/>
        </w:rPr>
        <w:t>protecția</w:t>
      </w:r>
      <w:r w:rsidRPr="004D6A99">
        <w:rPr>
          <w:szCs w:val="24"/>
          <w:lang w:val="ro-RO"/>
        </w:rPr>
        <w:t xml:space="preserve"> muncii, </w:t>
      </w:r>
      <w:r w:rsidR="006C39D8" w:rsidRPr="004D6A99">
        <w:rPr>
          <w:szCs w:val="24"/>
          <w:lang w:val="ro-RO"/>
        </w:rPr>
        <w:t>condiții</w:t>
      </w:r>
      <w:r w:rsidRPr="004D6A99">
        <w:rPr>
          <w:szCs w:val="24"/>
          <w:lang w:val="ro-RO"/>
        </w:rPr>
        <w:t xml:space="preserve"> privind folosirea şi protejarea patrimoniului).</w:t>
      </w:r>
    </w:p>
    <w:p w14:paraId="659A0FEC" w14:textId="77777777" w:rsidR="00F4458B" w:rsidRPr="004D6A99" w:rsidRDefault="00313A75" w:rsidP="00A01E89">
      <w:pPr>
        <w:spacing w:after="0"/>
        <w:ind w:firstLine="709"/>
        <w:rPr>
          <w:szCs w:val="24"/>
          <w:lang w:val="ro-RO"/>
        </w:rPr>
      </w:pPr>
      <w:r w:rsidRPr="004D6A99">
        <w:rPr>
          <w:b/>
          <w:bCs/>
          <w:szCs w:val="24"/>
          <w:lang w:val="ro-RO"/>
        </w:rPr>
        <w:t>14.9.23</w:t>
      </w:r>
      <w:r w:rsidRPr="004D6A99">
        <w:rPr>
          <w:szCs w:val="24"/>
          <w:lang w:val="ro-RO"/>
        </w:rPr>
        <w:t xml:space="preserve"> Operatorul are obligația să respecte normele legale, privind atestarea, calificarea şi </w:t>
      </w:r>
      <w:r w:rsidR="006C39D8" w:rsidRPr="004D6A99">
        <w:rPr>
          <w:szCs w:val="24"/>
          <w:lang w:val="ro-RO"/>
        </w:rPr>
        <w:t>licențierea</w:t>
      </w:r>
      <w:r w:rsidRPr="004D6A99">
        <w:rPr>
          <w:szCs w:val="24"/>
          <w:lang w:val="ro-RO"/>
        </w:rPr>
        <w:t xml:space="preserve"> personalului.</w:t>
      </w:r>
    </w:p>
    <w:p w14:paraId="6261CEB0" w14:textId="77777777" w:rsidR="00F4458B" w:rsidRPr="004D6A99" w:rsidRDefault="00313A75" w:rsidP="00A01E89">
      <w:pPr>
        <w:spacing w:after="0"/>
        <w:ind w:firstLine="709"/>
        <w:rPr>
          <w:szCs w:val="24"/>
          <w:lang w:val="ro-RO"/>
        </w:rPr>
      </w:pPr>
      <w:r w:rsidRPr="004D6A99">
        <w:rPr>
          <w:b/>
          <w:bCs/>
          <w:szCs w:val="24"/>
          <w:lang w:val="ro-RO"/>
        </w:rPr>
        <w:t>14.9.24</w:t>
      </w:r>
      <w:r w:rsidRPr="004D6A99">
        <w:rPr>
          <w:szCs w:val="24"/>
          <w:lang w:val="ro-RO"/>
        </w:rPr>
        <w:t xml:space="preserve"> Operatorul are obligația să dețină la sediul social documentele prevăzute de lege.</w:t>
      </w:r>
    </w:p>
    <w:p w14:paraId="5D431CBD" w14:textId="77777777" w:rsidR="00F4458B" w:rsidRPr="004D6A99" w:rsidRDefault="00313A75" w:rsidP="00A01E89">
      <w:pPr>
        <w:spacing w:after="0"/>
        <w:ind w:firstLine="709"/>
        <w:rPr>
          <w:szCs w:val="24"/>
          <w:lang w:val="ro-RO"/>
        </w:rPr>
      </w:pPr>
      <w:r w:rsidRPr="004D6A99">
        <w:rPr>
          <w:b/>
          <w:bCs/>
          <w:szCs w:val="24"/>
          <w:lang w:val="ro-RO"/>
        </w:rPr>
        <w:t>14.9.25</w:t>
      </w:r>
      <w:r w:rsidRPr="004D6A99">
        <w:rPr>
          <w:szCs w:val="24"/>
          <w:lang w:val="ro-RO"/>
        </w:rPr>
        <w:t xml:space="preserve"> În cazul în care continuarea </w:t>
      </w:r>
      <w:r w:rsidR="006C39D8" w:rsidRPr="004D6A99">
        <w:rPr>
          <w:szCs w:val="24"/>
          <w:lang w:val="ro-RO"/>
        </w:rPr>
        <w:t>activității</w:t>
      </w:r>
      <w:r w:rsidRPr="004D6A99">
        <w:rPr>
          <w:szCs w:val="24"/>
          <w:lang w:val="ro-RO"/>
        </w:rPr>
        <w:t xml:space="preserve"> ar conduce la crearea de importante prejudicii patrimoniului </w:t>
      </w:r>
      <w:r w:rsidR="006C39D8" w:rsidRPr="004D6A99">
        <w:rPr>
          <w:szCs w:val="24"/>
          <w:lang w:val="ro-RO"/>
        </w:rPr>
        <w:t>încredințat</w:t>
      </w:r>
      <w:r w:rsidRPr="004D6A99">
        <w:rPr>
          <w:szCs w:val="24"/>
          <w:lang w:val="ro-RO"/>
        </w:rPr>
        <w:t xml:space="preserve"> spre administrare, Operatorul are dreptul să notifice Autoritatea Contractantă și să solicite acestuia întreprinderea de măsuri pentru soluționarea cauzelor. Notificarea se va face în scris în 5 zile lucrătoare de la constatarea cauzelor, va evidenția și evalua riscurile generate de continuarea activității în condițiile apărute. </w:t>
      </w:r>
    </w:p>
    <w:p w14:paraId="72B26097" w14:textId="77777777" w:rsidR="00F4458B" w:rsidRPr="004D6A99" w:rsidRDefault="00313A75" w:rsidP="00A01E89">
      <w:pPr>
        <w:spacing w:after="0"/>
        <w:ind w:firstLine="709"/>
        <w:rPr>
          <w:szCs w:val="24"/>
          <w:lang w:val="ro-RO"/>
        </w:rPr>
      </w:pPr>
      <w:r w:rsidRPr="004D6A99">
        <w:rPr>
          <w:b/>
          <w:bCs/>
          <w:szCs w:val="24"/>
          <w:lang w:val="ro-RO"/>
        </w:rPr>
        <w:t>14.9.26</w:t>
      </w:r>
      <w:r w:rsidRPr="004D6A99">
        <w:rPr>
          <w:szCs w:val="24"/>
          <w:lang w:val="ro-RO"/>
        </w:rPr>
        <w:t xml:space="preserve"> Operatorul are dreptul de a utiliza gratuit pentru transportul local de călători infrastructura publică (străzi, poduri, pasaje denivelate, mobilier stradal, terenuri, stații de îmbarcare – debarcare, etc.) şi </w:t>
      </w:r>
      <w:r w:rsidR="006C39D8" w:rsidRPr="004D6A99">
        <w:rPr>
          <w:szCs w:val="24"/>
          <w:lang w:val="ro-RO"/>
        </w:rPr>
        <w:t>instalațiile</w:t>
      </w:r>
      <w:r w:rsidRPr="004D6A99">
        <w:rPr>
          <w:szCs w:val="24"/>
          <w:lang w:val="ro-RO"/>
        </w:rPr>
        <w:t xml:space="preserve"> auxiliare aferente acesteia.</w:t>
      </w:r>
    </w:p>
    <w:p w14:paraId="40306A34" w14:textId="6F709978" w:rsidR="00F4458B" w:rsidRPr="004D6A99" w:rsidRDefault="00313A75" w:rsidP="00A01E89">
      <w:pPr>
        <w:spacing w:after="0"/>
        <w:ind w:firstLine="709"/>
        <w:rPr>
          <w:szCs w:val="24"/>
          <w:lang w:val="ro-RO"/>
        </w:rPr>
      </w:pPr>
      <w:r w:rsidRPr="004D6A99">
        <w:rPr>
          <w:b/>
          <w:bCs/>
          <w:szCs w:val="24"/>
          <w:lang w:val="ro-RO"/>
        </w:rPr>
        <w:t>14.9.27</w:t>
      </w:r>
      <w:r w:rsidRPr="004D6A99">
        <w:rPr>
          <w:szCs w:val="24"/>
          <w:lang w:val="ro-RO"/>
        </w:rPr>
        <w:t xml:space="preserve"> Pe durata prezentului Contract, Operatorul beneficiază de Drept exclusiv pe traseele atribuite. În cazul în care pe </w:t>
      </w:r>
      <w:r w:rsidR="00A01E89" w:rsidRPr="004D6A99">
        <w:rPr>
          <w:szCs w:val="24"/>
          <w:lang w:val="ro-RO"/>
        </w:rPr>
        <w:t>același</w:t>
      </w:r>
      <w:r w:rsidRPr="004D6A99">
        <w:rPr>
          <w:szCs w:val="24"/>
          <w:lang w:val="ro-RO"/>
        </w:rPr>
        <w:t xml:space="preserve"> traseu vor opera şi alţi operatori de transport rutier/transportatori </w:t>
      </w:r>
      <w:r w:rsidR="006C39D8" w:rsidRPr="004D6A99">
        <w:rPr>
          <w:szCs w:val="24"/>
          <w:lang w:val="ro-RO"/>
        </w:rPr>
        <w:t>autorizați</w:t>
      </w:r>
      <w:r w:rsidRPr="004D6A99">
        <w:rPr>
          <w:szCs w:val="24"/>
          <w:lang w:val="ro-RO"/>
        </w:rPr>
        <w:t xml:space="preserve">, Operatorul are dreptul să solicite daune-interese de la Autoritatea contractantă care a dat aprobarea, sau direct de la operatorul de transport rutier/transportatorul autorizat respectiv, în </w:t>
      </w:r>
      <w:r w:rsidR="006C39D8" w:rsidRPr="004D6A99">
        <w:rPr>
          <w:szCs w:val="24"/>
          <w:lang w:val="ro-RO"/>
        </w:rPr>
        <w:t>situația</w:t>
      </w:r>
      <w:r w:rsidRPr="004D6A99">
        <w:rPr>
          <w:szCs w:val="24"/>
          <w:lang w:val="ro-RO"/>
        </w:rPr>
        <w:t xml:space="preserve"> în care acesta operează fără aprobare.</w:t>
      </w:r>
    </w:p>
    <w:p w14:paraId="1C6735B8" w14:textId="77777777" w:rsidR="00F4458B" w:rsidRPr="004D6A99" w:rsidRDefault="00313A75" w:rsidP="00A01E89">
      <w:pPr>
        <w:spacing w:after="0"/>
        <w:ind w:firstLine="709"/>
        <w:rPr>
          <w:szCs w:val="24"/>
          <w:lang w:val="ro-RO"/>
        </w:rPr>
      </w:pPr>
      <w:r w:rsidRPr="004D6A99">
        <w:rPr>
          <w:b/>
          <w:bCs/>
          <w:szCs w:val="24"/>
          <w:lang w:val="ro-RO"/>
        </w:rPr>
        <w:t>14.9.28</w:t>
      </w:r>
      <w:r w:rsidRPr="004D6A99">
        <w:rPr>
          <w:szCs w:val="24"/>
          <w:lang w:val="ro-RO"/>
        </w:rPr>
        <w:t xml:space="preserve"> Operatorul are dreptul să propună Autorității Contractante schimbarea, anularea sau adăugarea de noi trasee sau schimbarea Programului de transport al Operatorului, iar Autoritatea Contractantă va </w:t>
      </w:r>
      <w:r w:rsidR="00744207" w:rsidRPr="004D6A99">
        <w:rPr>
          <w:szCs w:val="24"/>
          <w:lang w:val="ro-RO"/>
        </w:rPr>
        <w:t>iniția</w:t>
      </w:r>
      <w:r w:rsidRPr="004D6A99">
        <w:rPr>
          <w:szCs w:val="24"/>
          <w:lang w:val="ro-RO"/>
        </w:rPr>
        <w:t>, dacă consideră necesar, aprobarea unui alt Program de Transport, modificat.</w:t>
      </w:r>
    </w:p>
    <w:p w14:paraId="3E848BBE" w14:textId="77777777" w:rsidR="00F4458B" w:rsidRPr="004D6A99" w:rsidRDefault="00313A75" w:rsidP="00A01E89">
      <w:pPr>
        <w:spacing w:after="0"/>
        <w:ind w:firstLine="709"/>
        <w:rPr>
          <w:szCs w:val="24"/>
          <w:lang w:val="ro-RO"/>
        </w:rPr>
      </w:pPr>
      <w:r w:rsidRPr="004D6A99">
        <w:rPr>
          <w:b/>
          <w:bCs/>
          <w:szCs w:val="24"/>
          <w:lang w:val="ro-RO"/>
        </w:rPr>
        <w:t>14.9.29</w:t>
      </w:r>
      <w:r w:rsidRPr="004D6A99">
        <w:rPr>
          <w:szCs w:val="24"/>
          <w:lang w:val="ro-RO"/>
        </w:rPr>
        <w:t xml:space="preserve"> Operatorul are dreptul să efectueze, cu informarea şi aprobarea Autorității Contractante, modificări temporare (suspendări, limitări, </w:t>
      </w:r>
      <w:r w:rsidR="00744207" w:rsidRPr="004D6A99">
        <w:rPr>
          <w:szCs w:val="24"/>
          <w:lang w:val="ro-RO"/>
        </w:rPr>
        <w:t>micșorarea</w:t>
      </w:r>
      <w:r w:rsidRPr="004D6A99">
        <w:rPr>
          <w:szCs w:val="24"/>
          <w:lang w:val="ro-RO"/>
        </w:rPr>
        <w:t xml:space="preserve"> </w:t>
      </w:r>
      <w:r w:rsidR="00744207" w:rsidRPr="004D6A99">
        <w:rPr>
          <w:szCs w:val="24"/>
          <w:lang w:val="ro-RO"/>
        </w:rPr>
        <w:t>frecvenței</w:t>
      </w:r>
      <w:r w:rsidRPr="004D6A99">
        <w:rPr>
          <w:szCs w:val="24"/>
          <w:lang w:val="ro-RO"/>
        </w:rPr>
        <w:t xml:space="preserve"> de </w:t>
      </w:r>
      <w:r w:rsidR="00744207" w:rsidRPr="004D6A99">
        <w:rPr>
          <w:szCs w:val="24"/>
          <w:lang w:val="ro-RO"/>
        </w:rPr>
        <w:t>circulație</w:t>
      </w:r>
      <w:r w:rsidRPr="004D6A99">
        <w:rPr>
          <w:szCs w:val="24"/>
          <w:lang w:val="ro-RO"/>
        </w:rPr>
        <w:t xml:space="preserve">, devieri de traseu etc.) în deservirea unor trasee, atunci când aceste modificări sunt necesare în caz de avarii sau pentru executarea unor lucrări la infrastructura rutieră; În cazuri </w:t>
      </w:r>
      <w:r w:rsidR="00744207" w:rsidRPr="004D6A99">
        <w:rPr>
          <w:szCs w:val="24"/>
          <w:lang w:val="ro-RO"/>
        </w:rPr>
        <w:t>excepționale</w:t>
      </w:r>
      <w:r w:rsidRPr="004D6A99">
        <w:rPr>
          <w:szCs w:val="24"/>
          <w:lang w:val="ro-RO"/>
        </w:rPr>
        <w:t xml:space="preserve">, Operatorul poate efectua imediat modificările necesare, astfel încât să se asigure continuitatea Serviciului de transport public local de călători prin curse regulate, dar numai sub </w:t>
      </w:r>
      <w:r w:rsidR="00744207" w:rsidRPr="004D6A99">
        <w:rPr>
          <w:szCs w:val="24"/>
          <w:lang w:val="ro-RO"/>
        </w:rPr>
        <w:t>condiția</w:t>
      </w:r>
      <w:r w:rsidRPr="004D6A99">
        <w:rPr>
          <w:szCs w:val="24"/>
          <w:lang w:val="ro-RO"/>
        </w:rPr>
        <w:t xml:space="preserve"> informării ulterioare în scris a Autorității Contractante în maxim 24 de ore de la survenirea modificării.</w:t>
      </w:r>
    </w:p>
    <w:p w14:paraId="7DF1BED4" w14:textId="77777777" w:rsidR="00F4458B" w:rsidRPr="004D6A99" w:rsidRDefault="00313A75" w:rsidP="00A01E89">
      <w:pPr>
        <w:spacing w:after="0"/>
        <w:ind w:firstLine="709"/>
        <w:rPr>
          <w:szCs w:val="24"/>
          <w:lang w:val="ro-RO"/>
        </w:rPr>
      </w:pPr>
      <w:r w:rsidRPr="004D6A99">
        <w:rPr>
          <w:b/>
          <w:bCs/>
          <w:szCs w:val="24"/>
          <w:lang w:val="ro-RO"/>
        </w:rPr>
        <w:lastRenderedPageBreak/>
        <w:t>14.9.30</w:t>
      </w:r>
      <w:r w:rsidRPr="004D6A99">
        <w:rPr>
          <w:szCs w:val="24"/>
          <w:lang w:val="ro-RO"/>
        </w:rPr>
        <w:t xml:space="preserve"> Operatorul are dreptul să propună Autorității Contractante modificarea şi/sau completarea prezentului Contract, în cazul modificării reglementărilor şi/sau a </w:t>
      </w:r>
      <w:r w:rsidR="00744207" w:rsidRPr="004D6A99">
        <w:rPr>
          <w:szCs w:val="24"/>
          <w:lang w:val="ro-RO"/>
        </w:rPr>
        <w:t>condițiilor</w:t>
      </w:r>
      <w:r w:rsidRPr="004D6A99">
        <w:rPr>
          <w:szCs w:val="24"/>
          <w:lang w:val="ro-RO"/>
        </w:rPr>
        <w:t xml:space="preserve"> tehnico-economice care au stat la baza încheierii acestuia. </w:t>
      </w:r>
    </w:p>
    <w:p w14:paraId="3E32BDCE" w14:textId="77777777" w:rsidR="00F4458B" w:rsidRPr="004D6A99" w:rsidRDefault="00313A75" w:rsidP="00A01E89">
      <w:pPr>
        <w:spacing w:after="0"/>
        <w:ind w:firstLine="709"/>
        <w:rPr>
          <w:szCs w:val="24"/>
          <w:lang w:val="ro-RO"/>
        </w:rPr>
      </w:pPr>
      <w:r w:rsidRPr="004D6A99">
        <w:rPr>
          <w:b/>
          <w:bCs/>
          <w:szCs w:val="24"/>
          <w:lang w:val="ro-RO"/>
        </w:rPr>
        <w:t>14.9.31</w:t>
      </w:r>
      <w:r w:rsidRPr="004D6A99">
        <w:rPr>
          <w:szCs w:val="24"/>
          <w:lang w:val="ro-RO"/>
        </w:rPr>
        <w:t xml:space="preserve"> Operatorul are dreptul de a încasa contravaloarea titlurilor de călătorie, a diferențelor de tarif pentru toți utilizatorii din aria de competență a UAT-ului, inclusiv suprataxa de călătorie aplicată călătorilor care circulă fără titlu de călătorie valabil ori cu titlu de călătorie validat necorespunzător.</w:t>
      </w:r>
    </w:p>
    <w:p w14:paraId="3BA86C2A" w14:textId="77777777" w:rsidR="00F4458B" w:rsidRPr="004D6A99" w:rsidRDefault="00F4458B" w:rsidP="00A01E89">
      <w:pPr>
        <w:spacing w:after="0"/>
        <w:rPr>
          <w:b/>
          <w:szCs w:val="24"/>
          <w:lang w:val="ro-RO"/>
        </w:rPr>
      </w:pPr>
    </w:p>
    <w:p w14:paraId="474A696A" w14:textId="77777777" w:rsidR="00F4458B" w:rsidRPr="004D6A99" w:rsidRDefault="00313A75" w:rsidP="00A01E89">
      <w:pPr>
        <w:spacing w:after="0"/>
        <w:rPr>
          <w:b/>
          <w:szCs w:val="24"/>
          <w:lang w:val="ro-RO"/>
        </w:rPr>
      </w:pPr>
      <w:r w:rsidRPr="004D6A99">
        <w:rPr>
          <w:b/>
          <w:szCs w:val="24"/>
          <w:lang w:val="ro-RO"/>
        </w:rPr>
        <w:t>CAPITOLUL 15. DREPTURILE ȘI OBLIGAȚIILE AUTORITĂȚII CONTRACTANTE</w:t>
      </w:r>
    </w:p>
    <w:p w14:paraId="0CBADF67" w14:textId="77777777" w:rsidR="00F4458B" w:rsidRPr="004D6A99" w:rsidRDefault="00313A75" w:rsidP="00A01E89">
      <w:pPr>
        <w:spacing w:after="0"/>
        <w:rPr>
          <w:b/>
          <w:szCs w:val="24"/>
          <w:lang w:val="ro-RO"/>
        </w:rPr>
      </w:pPr>
      <w:r w:rsidRPr="004D6A99">
        <w:rPr>
          <w:szCs w:val="24"/>
          <w:lang w:val="ro-RO"/>
        </w:rPr>
        <w:t>Fără a aduce atingere celorlalte drepturi și obligații ale Autorității Contractante, prevăzute în prezentul Contract și în legislația în vigoare, Autoritatea Contractantă are următoarele drepturi și obligații:</w:t>
      </w:r>
    </w:p>
    <w:p w14:paraId="7819285D" w14:textId="77777777" w:rsidR="00F4458B" w:rsidRPr="004D6A99" w:rsidRDefault="00313A75" w:rsidP="00A01E89">
      <w:pPr>
        <w:spacing w:after="0"/>
        <w:ind w:firstLine="709"/>
        <w:rPr>
          <w:b/>
          <w:szCs w:val="24"/>
          <w:lang w:val="ro-RO"/>
        </w:rPr>
      </w:pPr>
      <w:r w:rsidRPr="004D6A99">
        <w:rPr>
          <w:b/>
          <w:szCs w:val="24"/>
          <w:lang w:val="ro-RO"/>
        </w:rPr>
        <w:t>15.1 Infrastructura publică</w:t>
      </w:r>
    </w:p>
    <w:p w14:paraId="782E6F98" w14:textId="77777777" w:rsidR="00F4458B" w:rsidRPr="004D6A99" w:rsidRDefault="00313A75" w:rsidP="00A01E89">
      <w:pPr>
        <w:spacing w:after="0"/>
        <w:ind w:firstLine="709"/>
        <w:rPr>
          <w:lang w:val="ro-RO"/>
        </w:rPr>
      </w:pPr>
      <w:r w:rsidRPr="004D6A99">
        <w:rPr>
          <w:b/>
          <w:bCs/>
          <w:lang w:val="ro-RO"/>
        </w:rPr>
        <w:t>15.1.1.</w:t>
      </w:r>
      <w:r w:rsidRPr="004D6A99">
        <w:rPr>
          <w:lang w:val="ro-RO"/>
        </w:rPr>
        <w:t xml:space="preserve"> Autoritatea Contractantă are obligația să informeze Operatorul, prin grija </w:t>
      </w:r>
      <w:r w:rsidRPr="004D6A99">
        <w:rPr>
          <w:szCs w:val="24"/>
          <w:lang w:val="ro-RO"/>
        </w:rPr>
        <w:t>UAT-ului</w:t>
      </w:r>
      <w:r w:rsidRPr="004D6A99">
        <w:rPr>
          <w:lang w:val="ro-RO"/>
        </w:rPr>
        <w:t>, cu 48 de ore înainte, în legătură cu efectuarea unor lucrări la infrastructura rutieră pe traseele cuprinse în Programul de transport, pe baza informațiilor primite de la UAT.</w:t>
      </w:r>
    </w:p>
    <w:p w14:paraId="287C0525" w14:textId="77777777" w:rsidR="00F4458B" w:rsidRPr="004D6A99" w:rsidRDefault="00313A75" w:rsidP="00A01E89">
      <w:pPr>
        <w:spacing w:after="0"/>
        <w:ind w:firstLine="709"/>
        <w:rPr>
          <w:lang w:val="ro-RO"/>
        </w:rPr>
      </w:pPr>
      <w:r w:rsidRPr="004D6A99">
        <w:rPr>
          <w:b/>
          <w:bCs/>
          <w:lang w:val="ro-RO"/>
        </w:rPr>
        <w:t>15.1.2.</w:t>
      </w:r>
      <w:r w:rsidRPr="004D6A99">
        <w:rPr>
          <w:lang w:val="ro-RO"/>
        </w:rPr>
        <w:t xml:space="preserve"> Autoritatea Contractantă are obligația să asigure, condiții de siguranță în vederea prevenirii riscului de accidente rutiere și fluiditatea traficului printr-o rețea de drumuri bine întreținută, semnalizare corespunzătoare și drumuri iluminate.</w:t>
      </w:r>
    </w:p>
    <w:p w14:paraId="38DE17B6" w14:textId="77777777" w:rsidR="00F4458B" w:rsidRPr="004D6A99" w:rsidRDefault="00313A75" w:rsidP="00A01E89">
      <w:pPr>
        <w:spacing w:after="0"/>
        <w:ind w:firstLine="709"/>
        <w:rPr>
          <w:lang w:val="ro-RO"/>
        </w:rPr>
      </w:pPr>
      <w:r w:rsidRPr="004D6A99">
        <w:rPr>
          <w:b/>
          <w:bCs/>
          <w:lang w:val="ro-RO"/>
        </w:rPr>
        <w:t>15.1.3.</w:t>
      </w:r>
      <w:r w:rsidRPr="004D6A99">
        <w:rPr>
          <w:lang w:val="ro-RO"/>
        </w:rPr>
        <w:t xml:space="preserve"> Autoritatea Contractantă are obligația să asigure starea tehnică corespunzătoare a carosabilului de pe întreaga </w:t>
      </w:r>
      <w:r w:rsidR="00744207" w:rsidRPr="004D6A99">
        <w:rPr>
          <w:lang w:val="ro-RO"/>
        </w:rPr>
        <w:t>rețea</w:t>
      </w:r>
      <w:r w:rsidRPr="004D6A99">
        <w:rPr>
          <w:lang w:val="ro-RO"/>
        </w:rPr>
        <w:t xml:space="preserve"> de trasee cuprinse în Programul de transport, a trotuarelor din zona </w:t>
      </w:r>
      <w:r w:rsidR="00744207" w:rsidRPr="004D6A99">
        <w:rPr>
          <w:lang w:val="ro-RO"/>
        </w:rPr>
        <w:t>stațiilor</w:t>
      </w:r>
      <w:r w:rsidRPr="004D6A99">
        <w:rPr>
          <w:lang w:val="ro-RO"/>
        </w:rPr>
        <w:t xml:space="preserve"> de oprire a mijloacelor de transport, semnalizarea rutieră și în </w:t>
      </w:r>
      <w:r w:rsidR="00744207" w:rsidRPr="004D6A99">
        <w:rPr>
          <w:lang w:val="ro-RO"/>
        </w:rPr>
        <w:t>stații</w:t>
      </w:r>
      <w:r w:rsidRPr="004D6A99">
        <w:rPr>
          <w:lang w:val="ro-RO"/>
        </w:rPr>
        <w:t xml:space="preserve">, iluminarea zonelor </w:t>
      </w:r>
      <w:r w:rsidR="00744207" w:rsidRPr="004D6A99">
        <w:rPr>
          <w:lang w:val="ro-RO"/>
        </w:rPr>
        <w:t>stațiilor</w:t>
      </w:r>
      <w:r w:rsidRPr="004D6A99">
        <w:rPr>
          <w:lang w:val="ro-RO"/>
        </w:rPr>
        <w:t xml:space="preserve"> și a trecerilor de pietoni.</w:t>
      </w:r>
    </w:p>
    <w:p w14:paraId="3B406E98" w14:textId="77777777" w:rsidR="00F4458B" w:rsidRPr="004D6A99" w:rsidRDefault="00313A75" w:rsidP="00A01E89">
      <w:pPr>
        <w:spacing w:after="0"/>
        <w:ind w:firstLine="709"/>
        <w:rPr>
          <w:lang w:val="ro-RO"/>
        </w:rPr>
      </w:pPr>
      <w:r w:rsidRPr="004D6A99">
        <w:rPr>
          <w:b/>
          <w:bCs/>
          <w:lang w:val="ro-RO"/>
        </w:rPr>
        <w:t>15.1.4.</w:t>
      </w:r>
      <w:r w:rsidRPr="004D6A99">
        <w:rPr>
          <w:lang w:val="ro-RO"/>
        </w:rPr>
        <w:t xml:space="preserve"> Autoritatea Contractantă are obligația să comunice măsurile luate pentru a asigura prioritatea și libera circulație a vehiculelor aferente prestării Serviciului de transport public local, inclusiv benzi de autobuze, marcarea stațiilor, semafoare cu prioritizare pentru autobuze, prin grija autorităților competente.</w:t>
      </w:r>
    </w:p>
    <w:p w14:paraId="68A4B847" w14:textId="200AAAF4" w:rsidR="00F4458B" w:rsidRPr="004D6A99" w:rsidRDefault="00313A75" w:rsidP="00A01E89">
      <w:pPr>
        <w:spacing w:after="0"/>
        <w:ind w:firstLine="709"/>
        <w:rPr>
          <w:lang w:val="ro-RO"/>
        </w:rPr>
      </w:pPr>
      <w:r w:rsidRPr="004D6A99">
        <w:rPr>
          <w:b/>
          <w:bCs/>
          <w:lang w:val="ro-RO"/>
        </w:rPr>
        <w:t>15.1.5.</w:t>
      </w:r>
      <w:r w:rsidRPr="004D6A99">
        <w:rPr>
          <w:lang w:val="ro-RO"/>
        </w:rPr>
        <w:t xml:space="preserve"> Autoritatea Contractantă are obligația să colaboreze activ cu Departamentul rutier din cadrul Poliției pentru a urmări implementarea măsurilor privind prioritatea și libera circulație a vehiculelor aferente prestării Serviciului de Transport public local.</w:t>
      </w:r>
    </w:p>
    <w:p w14:paraId="123E58EF" w14:textId="77777777" w:rsidR="00F4458B" w:rsidRPr="004D6A99" w:rsidRDefault="00313A75" w:rsidP="00A01E89">
      <w:pPr>
        <w:spacing w:after="0"/>
        <w:ind w:firstLine="709"/>
        <w:rPr>
          <w:b/>
          <w:szCs w:val="24"/>
          <w:lang w:val="ro-RO"/>
        </w:rPr>
      </w:pPr>
      <w:r w:rsidRPr="004D6A99">
        <w:rPr>
          <w:b/>
          <w:szCs w:val="24"/>
          <w:lang w:val="ro-RO"/>
        </w:rPr>
        <w:t>15.2 Controlul exercitat asupra Operatorului</w:t>
      </w:r>
    </w:p>
    <w:p w14:paraId="7CE673D4" w14:textId="77777777" w:rsidR="00F4458B" w:rsidRPr="004D6A99" w:rsidRDefault="00313A75" w:rsidP="00A01E89">
      <w:pPr>
        <w:spacing w:after="0"/>
        <w:ind w:firstLine="709"/>
        <w:rPr>
          <w:szCs w:val="24"/>
          <w:lang w:val="ro-RO"/>
        </w:rPr>
      </w:pPr>
      <w:r w:rsidRPr="004D6A99">
        <w:rPr>
          <w:b/>
          <w:bCs/>
          <w:szCs w:val="24"/>
          <w:lang w:val="ro-RO"/>
        </w:rPr>
        <w:t>15.2.1</w:t>
      </w:r>
      <w:r w:rsidRPr="004D6A99">
        <w:rPr>
          <w:szCs w:val="24"/>
          <w:lang w:val="ro-RO"/>
        </w:rPr>
        <w:t xml:space="preserve"> Autoritatea Contractantă are dreptul să verifice şi să controleze periodic modul de realizare a Serviciului de transport public local de călători prin curse regulate și de îndeplinire a Obligațiilor de serviciu public de către Operator, inclusiv a vehiculelor, echipamentelor și instalațiilor folosite de Operator, în </w:t>
      </w:r>
      <w:r w:rsidR="00744207" w:rsidRPr="004D6A99">
        <w:rPr>
          <w:szCs w:val="24"/>
          <w:lang w:val="ro-RO"/>
        </w:rPr>
        <w:t>prezentă</w:t>
      </w:r>
      <w:r w:rsidRPr="004D6A99">
        <w:rPr>
          <w:szCs w:val="24"/>
          <w:lang w:val="ro-RO"/>
        </w:rPr>
        <w:t xml:space="preserve"> unui reprezentant al acestuia.</w:t>
      </w:r>
    </w:p>
    <w:p w14:paraId="2FF69642" w14:textId="77777777" w:rsidR="00F4458B" w:rsidRPr="004D6A99" w:rsidRDefault="00313A75" w:rsidP="00A01E89">
      <w:pPr>
        <w:spacing w:after="0"/>
        <w:ind w:firstLine="709"/>
        <w:rPr>
          <w:szCs w:val="24"/>
          <w:lang w:val="ro-RO"/>
        </w:rPr>
      </w:pPr>
      <w:r w:rsidRPr="004D6A99">
        <w:rPr>
          <w:b/>
          <w:bCs/>
          <w:szCs w:val="24"/>
          <w:lang w:val="ro-RO"/>
        </w:rPr>
        <w:t>15.2.2</w:t>
      </w:r>
      <w:r w:rsidRPr="004D6A99">
        <w:rPr>
          <w:szCs w:val="24"/>
          <w:lang w:val="ro-RO"/>
        </w:rPr>
        <w:t xml:space="preserve"> În urma fiecărei verificări se va întocmi un proces-verbal în două exemplare, unul pentru fiecare Parte, semnate de către cele două </w:t>
      </w:r>
      <w:r w:rsidR="00744207" w:rsidRPr="004D6A99">
        <w:rPr>
          <w:szCs w:val="24"/>
          <w:lang w:val="ro-RO"/>
        </w:rPr>
        <w:t>Părți</w:t>
      </w:r>
      <w:r w:rsidRPr="004D6A99">
        <w:rPr>
          <w:szCs w:val="24"/>
          <w:lang w:val="ro-RO"/>
        </w:rPr>
        <w:t xml:space="preserve">. În procesul-verbal se vor specifica timpul şi locul </w:t>
      </w:r>
      <w:r w:rsidR="00744207" w:rsidRPr="004D6A99">
        <w:rPr>
          <w:szCs w:val="24"/>
          <w:lang w:val="ro-RO"/>
        </w:rPr>
        <w:t>inspecției</w:t>
      </w:r>
      <w:r w:rsidRPr="004D6A99">
        <w:rPr>
          <w:szCs w:val="24"/>
          <w:lang w:val="ro-RO"/>
        </w:rPr>
        <w:t xml:space="preserve">, obiectul controlului,  măsurile propuse, termenele de </w:t>
      </w:r>
      <w:r w:rsidR="00744207" w:rsidRPr="004D6A99">
        <w:rPr>
          <w:szCs w:val="24"/>
          <w:lang w:val="ro-RO"/>
        </w:rPr>
        <w:t>soluționare</w:t>
      </w:r>
      <w:r w:rsidRPr="004D6A99">
        <w:rPr>
          <w:szCs w:val="24"/>
          <w:lang w:val="ro-RO"/>
        </w:rPr>
        <w:t xml:space="preserve">, precum şi </w:t>
      </w:r>
      <w:r w:rsidR="00744207" w:rsidRPr="004D6A99">
        <w:rPr>
          <w:szCs w:val="24"/>
          <w:lang w:val="ro-RO"/>
        </w:rPr>
        <w:t>obiecțiile</w:t>
      </w:r>
      <w:r w:rsidRPr="004D6A99">
        <w:rPr>
          <w:szCs w:val="24"/>
          <w:lang w:val="ro-RO"/>
        </w:rPr>
        <w:t xml:space="preserve"> Operatorului, dacă este cazul. Autoritatea Contractantă va </w:t>
      </w:r>
      <w:r w:rsidR="00744207" w:rsidRPr="004D6A99">
        <w:rPr>
          <w:szCs w:val="24"/>
          <w:lang w:val="ro-RO"/>
        </w:rPr>
        <w:t>soluționa</w:t>
      </w:r>
      <w:r w:rsidRPr="004D6A99">
        <w:rPr>
          <w:szCs w:val="24"/>
          <w:lang w:val="ro-RO"/>
        </w:rPr>
        <w:t xml:space="preserve"> </w:t>
      </w:r>
      <w:r w:rsidR="00744207" w:rsidRPr="004D6A99">
        <w:rPr>
          <w:szCs w:val="24"/>
          <w:lang w:val="ro-RO"/>
        </w:rPr>
        <w:t>obiecțiile</w:t>
      </w:r>
      <w:r w:rsidRPr="004D6A99">
        <w:rPr>
          <w:szCs w:val="24"/>
          <w:lang w:val="ro-RO"/>
        </w:rPr>
        <w:t xml:space="preserve"> Operatorului în termen de cel mult 15 de zile. </w:t>
      </w:r>
    </w:p>
    <w:p w14:paraId="21EF40C3" w14:textId="77777777" w:rsidR="00F4458B" w:rsidRPr="004D6A99" w:rsidRDefault="00313A75" w:rsidP="00A01E89">
      <w:pPr>
        <w:spacing w:after="0"/>
        <w:ind w:firstLine="709"/>
        <w:rPr>
          <w:szCs w:val="24"/>
          <w:lang w:val="ro-RO"/>
        </w:rPr>
      </w:pPr>
      <w:r w:rsidRPr="004D6A99">
        <w:rPr>
          <w:b/>
          <w:bCs/>
          <w:szCs w:val="24"/>
          <w:lang w:val="ro-RO"/>
        </w:rPr>
        <w:t>15.2.3</w:t>
      </w:r>
      <w:r w:rsidRPr="004D6A99">
        <w:rPr>
          <w:szCs w:val="24"/>
          <w:lang w:val="ro-RO"/>
        </w:rPr>
        <w:t xml:space="preserve"> Înainte de data de 30 mai a fiecărui an, Operatorul are obligația de a furniza Autorității Contractante un raport anual pentru anul calendaristic anterior, inclusiv </w:t>
      </w:r>
      <w:r w:rsidR="00744207" w:rsidRPr="004D6A99">
        <w:rPr>
          <w:szCs w:val="24"/>
          <w:lang w:val="ro-RO"/>
        </w:rPr>
        <w:t>situațiile</w:t>
      </w:r>
      <w:r w:rsidRPr="004D6A99">
        <w:rPr>
          <w:szCs w:val="24"/>
          <w:lang w:val="ro-RO"/>
        </w:rPr>
        <w:t xml:space="preserve"> financiare auditate de un Auditor certificat independent.</w:t>
      </w:r>
    </w:p>
    <w:p w14:paraId="72944A0F" w14:textId="77777777" w:rsidR="00F4458B" w:rsidRPr="004D6A99" w:rsidRDefault="00313A75" w:rsidP="00A01E89">
      <w:pPr>
        <w:spacing w:after="0"/>
        <w:ind w:firstLine="709"/>
        <w:rPr>
          <w:szCs w:val="24"/>
          <w:lang w:val="ro-RO"/>
        </w:rPr>
      </w:pPr>
      <w:r w:rsidRPr="004D6A99">
        <w:rPr>
          <w:b/>
          <w:bCs/>
          <w:szCs w:val="24"/>
          <w:lang w:val="ro-RO"/>
        </w:rPr>
        <w:t>15.2.4</w:t>
      </w:r>
      <w:r w:rsidRPr="004D6A99">
        <w:rPr>
          <w:szCs w:val="24"/>
          <w:lang w:val="ro-RO"/>
        </w:rPr>
        <w:t xml:space="preserve"> </w:t>
      </w:r>
      <w:r w:rsidR="005A0E50" w:rsidRPr="004D6A99">
        <w:rPr>
          <w:szCs w:val="24"/>
          <w:lang w:val="ro-RO"/>
        </w:rPr>
        <w:t>Pana la 31 ianuarie a anului curent pentru anul anterior</w:t>
      </w:r>
      <w:r w:rsidRPr="004D6A99">
        <w:rPr>
          <w:szCs w:val="24"/>
          <w:lang w:val="ro-RO"/>
        </w:rPr>
        <w:t xml:space="preserve">, Operatorul are obligația de a prezenta, la solicitarea Autorității Contractante un raport al vânzărilor de bilete şi abonamente şi al numărului de călătorii efectuate. </w:t>
      </w:r>
    </w:p>
    <w:p w14:paraId="3DEA1DC1" w14:textId="77777777" w:rsidR="00F4458B" w:rsidRPr="004D6A99" w:rsidRDefault="00313A75" w:rsidP="00A01E89">
      <w:pPr>
        <w:spacing w:after="0"/>
        <w:ind w:firstLine="709"/>
        <w:rPr>
          <w:szCs w:val="24"/>
          <w:lang w:val="ro-RO"/>
        </w:rPr>
      </w:pPr>
      <w:r w:rsidRPr="004D6A99">
        <w:rPr>
          <w:b/>
          <w:bCs/>
          <w:szCs w:val="24"/>
          <w:lang w:val="ro-RO"/>
        </w:rPr>
        <w:t>15.2.5</w:t>
      </w:r>
      <w:r w:rsidRPr="004D6A99">
        <w:rPr>
          <w:szCs w:val="24"/>
          <w:lang w:val="ro-RO"/>
        </w:rPr>
        <w:t xml:space="preserve"> Operatorul are obligația de a prezenta </w:t>
      </w:r>
      <w:r w:rsidR="00101674" w:rsidRPr="004D6A99">
        <w:rPr>
          <w:szCs w:val="24"/>
          <w:lang w:val="ro-RO"/>
        </w:rPr>
        <w:t>trimestrial</w:t>
      </w:r>
      <w:r w:rsidRPr="004D6A99">
        <w:rPr>
          <w:szCs w:val="24"/>
          <w:lang w:val="ro-RO"/>
        </w:rPr>
        <w:t>, până la data de 15 a fiecărei luni</w:t>
      </w:r>
      <w:r w:rsidR="00101674" w:rsidRPr="004D6A99">
        <w:rPr>
          <w:szCs w:val="24"/>
          <w:lang w:val="ro-RO"/>
        </w:rPr>
        <w:t xml:space="preserve"> următoare trimestrului</w:t>
      </w:r>
      <w:r w:rsidRPr="004D6A99">
        <w:rPr>
          <w:szCs w:val="24"/>
          <w:lang w:val="ro-RO"/>
        </w:rPr>
        <w:t xml:space="preserve">, un raport cu informațiile pe baza cărora Autoritatea Contractantă poate evalua trimestrial respectarea indicatorilor prevăzuți în Anexa 11, și în conformitate cu metodologia descrisă la Anexa 13. </w:t>
      </w:r>
    </w:p>
    <w:p w14:paraId="59845C23" w14:textId="77777777" w:rsidR="00F4458B" w:rsidRPr="004D6A99" w:rsidRDefault="00313A75" w:rsidP="00A01E89">
      <w:pPr>
        <w:spacing w:after="0"/>
        <w:ind w:firstLine="709"/>
        <w:rPr>
          <w:szCs w:val="24"/>
          <w:lang w:val="ro-RO"/>
        </w:rPr>
      </w:pPr>
      <w:r w:rsidRPr="004D6A99">
        <w:rPr>
          <w:b/>
          <w:bCs/>
          <w:szCs w:val="24"/>
          <w:lang w:val="ro-RO"/>
        </w:rPr>
        <w:lastRenderedPageBreak/>
        <w:t>15.2.6</w:t>
      </w:r>
      <w:r w:rsidRPr="004D6A99">
        <w:rPr>
          <w:szCs w:val="24"/>
          <w:lang w:val="ro-RO"/>
        </w:rPr>
        <w:t xml:space="preserve"> Operatorul are obligația de a asigura accesul Autorității Contractante la orice </w:t>
      </w:r>
      <w:r w:rsidR="00744207" w:rsidRPr="004D6A99">
        <w:rPr>
          <w:szCs w:val="24"/>
          <w:lang w:val="ro-RO"/>
        </w:rPr>
        <w:t>informații</w:t>
      </w:r>
      <w:r w:rsidRPr="004D6A99">
        <w:rPr>
          <w:szCs w:val="24"/>
          <w:lang w:val="ro-RO"/>
        </w:rPr>
        <w:t xml:space="preserve"> privind prestarea Serviciului de transport public local de călători prin curse regulate şi exploatarea bunurilor puse la dispoziție de către Autoritatea Contractantă, in termen de 3 zile de la cererea Autorității Contractante.</w:t>
      </w:r>
    </w:p>
    <w:p w14:paraId="45CFA18D" w14:textId="77777777" w:rsidR="00F4458B" w:rsidRPr="004D6A99" w:rsidRDefault="00313A75" w:rsidP="00A01E89">
      <w:pPr>
        <w:spacing w:after="0"/>
        <w:ind w:firstLine="709"/>
        <w:rPr>
          <w:szCs w:val="24"/>
          <w:lang w:val="ro-RO"/>
        </w:rPr>
      </w:pPr>
      <w:r w:rsidRPr="004D6A99">
        <w:rPr>
          <w:szCs w:val="24"/>
          <w:lang w:val="ro-RO"/>
        </w:rPr>
        <w:t xml:space="preserve"> </w:t>
      </w:r>
      <w:r w:rsidRPr="004D6A99">
        <w:rPr>
          <w:b/>
          <w:bCs/>
          <w:szCs w:val="24"/>
          <w:lang w:val="ro-RO"/>
        </w:rPr>
        <w:t>15.2.7</w:t>
      </w:r>
      <w:r w:rsidRPr="004D6A99">
        <w:rPr>
          <w:szCs w:val="24"/>
          <w:lang w:val="ro-RO"/>
        </w:rPr>
        <w:t xml:space="preserve"> Autoritatea Contractantă are dreptul de a emite instrucțiuni scrise pentru remedierea oricărei încălcări a obligațiilor Operatorului rezultate din prezentul Contract.</w:t>
      </w:r>
    </w:p>
    <w:p w14:paraId="49757B35" w14:textId="77777777" w:rsidR="00F4458B" w:rsidRPr="004D6A99" w:rsidRDefault="00313A75" w:rsidP="00A01E89">
      <w:pPr>
        <w:spacing w:after="0"/>
        <w:ind w:firstLine="709"/>
        <w:rPr>
          <w:szCs w:val="24"/>
          <w:lang w:val="ro-RO"/>
        </w:rPr>
      </w:pPr>
      <w:r w:rsidRPr="004D6A99">
        <w:rPr>
          <w:b/>
          <w:bCs/>
          <w:szCs w:val="24"/>
          <w:lang w:val="ro-RO"/>
        </w:rPr>
        <w:t>15.2.8</w:t>
      </w:r>
      <w:r w:rsidRPr="004D6A99">
        <w:rPr>
          <w:szCs w:val="24"/>
          <w:lang w:val="ro-RO"/>
        </w:rPr>
        <w:t xml:space="preserve"> Autoritatea Contractantă are dreptul de a adopta programe de măsuri ca urmare a neîndeplinirii indicatorilor de performanță de către Operator și de a aplica sancțiunile prevăzute în prezentul Contract.</w:t>
      </w:r>
    </w:p>
    <w:p w14:paraId="3B048A0E" w14:textId="77777777" w:rsidR="00F4458B" w:rsidRPr="004D6A99" w:rsidRDefault="00313A75" w:rsidP="00A01E89">
      <w:pPr>
        <w:spacing w:after="0"/>
        <w:ind w:firstLine="709"/>
        <w:rPr>
          <w:szCs w:val="24"/>
          <w:lang w:val="ro-RO"/>
        </w:rPr>
      </w:pPr>
      <w:r w:rsidRPr="004D6A99">
        <w:rPr>
          <w:b/>
          <w:bCs/>
          <w:szCs w:val="24"/>
          <w:lang w:val="ro-RO"/>
        </w:rPr>
        <w:t>15.2.9</w:t>
      </w:r>
      <w:r w:rsidRPr="004D6A99">
        <w:rPr>
          <w:szCs w:val="24"/>
          <w:lang w:val="ro-RO"/>
        </w:rPr>
        <w:t xml:space="preserve"> Autoritatea </w:t>
      </w:r>
      <w:r w:rsidR="00744207" w:rsidRPr="004D6A99">
        <w:rPr>
          <w:szCs w:val="24"/>
          <w:lang w:val="ro-RO"/>
        </w:rPr>
        <w:t>Contractantă</w:t>
      </w:r>
      <w:r w:rsidRPr="004D6A99">
        <w:rPr>
          <w:szCs w:val="24"/>
          <w:lang w:val="ro-RO"/>
        </w:rPr>
        <w:t xml:space="preserve"> are dreptul de a efectua controale periodice cu privire la modul în care sunt gestionate reclamațiile călătorilor.</w:t>
      </w:r>
    </w:p>
    <w:p w14:paraId="383100D8" w14:textId="77777777" w:rsidR="00F4458B" w:rsidRPr="004D6A99" w:rsidRDefault="00313A75" w:rsidP="00A01E89">
      <w:pPr>
        <w:spacing w:after="0"/>
        <w:ind w:firstLine="709"/>
        <w:rPr>
          <w:szCs w:val="24"/>
          <w:lang w:val="ro-RO"/>
        </w:rPr>
      </w:pPr>
      <w:r w:rsidRPr="004D6A99">
        <w:rPr>
          <w:b/>
          <w:bCs/>
          <w:szCs w:val="24"/>
          <w:lang w:val="ro-RO"/>
        </w:rPr>
        <w:t>15.2.10</w:t>
      </w:r>
      <w:r w:rsidRPr="004D6A99">
        <w:rPr>
          <w:szCs w:val="24"/>
          <w:lang w:val="ro-RO"/>
        </w:rPr>
        <w:t xml:space="preserve"> Pe perioada prezentului contract, Autoritatea Contractantă organizează și finanțează evaluarea indicelui de satisfacție a pasagerilor.</w:t>
      </w:r>
    </w:p>
    <w:p w14:paraId="4AFA3C6E" w14:textId="77777777" w:rsidR="00F4458B" w:rsidRPr="004D6A99" w:rsidRDefault="00313A75" w:rsidP="00A01E89">
      <w:pPr>
        <w:spacing w:after="0"/>
        <w:ind w:firstLine="709"/>
        <w:rPr>
          <w:szCs w:val="24"/>
          <w:lang w:val="ro-RO"/>
        </w:rPr>
      </w:pPr>
      <w:r w:rsidRPr="004D6A99">
        <w:rPr>
          <w:b/>
          <w:bCs/>
          <w:szCs w:val="24"/>
          <w:lang w:val="ro-RO"/>
        </w:rPr>
        <w:t>15.2.11</w:t>
      </w:r>
      <w:r w:rsidRPr="004D6A99">
        <w:rPr>
          <w:szCs w:val="24"/>
          <w:lang w:val="ro-RO"/>
        </w:rPr>
        <w:t xml:space="preserve"> Evaluarea gradului de satisfacție al călătorilor se va face în baza metodologiei prezentate în Anexa 12. </w:t>
      </w:r>
    </w:p>
    <w:p w14:paraId="7CED1941" w14:textId="77777777" w:rsidR="00F4458B" w:rsidRPr="004D6A99" w:rsidRDefault="00313A75" w:rsidP="00A01E89">
      <w:pPr>
        <w:spacing w:after="0"/>
        <w:ind w:firstLine="709"/>
        <w:rPr>
          <w:szCs w:val="24"/>
          <w:lang w:val="ro-RO"/>
        </w:rPr>
      </w:pPr>
      <w:r w:rsidRPr="004D6A99">
        <w:rPr>
          <w:b/>
          <w:bCs/>
          <w:szCs w:val="24"/>
          <w:lang w:val="ro-RO"/>
        </w:rPr>
        <w:t>15.2.12</w:t>
      </w:r>
      <w:r w:rsidRPr="004D6A99">
        <w:rPr>
          <w:szCs w:val="24"/>
          <w:lang w:val="ro-RO"/>
        </w:rPr>
        <w:t xml:space="preserve"> Pe baza sondajelor și controalelor efectuate, Autoritatea Contractantă are dreptul de a emite instrucțiuni obligatorii către Operator pentru îmbunătățirea Serviciului de transport public local; Rezultatele sondajelor și controalelor trebuie utilizate pentru actualizarea nivelurilor indicatorilor de performanță și actualizarea Programului de transport al Operatorului.</w:t>
      </w:r>
    </w:p>
    <w:p w14:paraId="2EEED5E4" w14:textId="77777777" w:rsidR="00F4458B" w:rsidRPr="004D6A99" w:rsidRDefault="00313A75" w:rsidP="00A01E89">
      <w:pPr>
        <w:spacing w:after="0"/>
        <w:ind w:firstLine="709"/>
        <w:rPr>
          <w:szCs w:val="24"/>
          <w:lang w:val="ro-RO"/>
        </w:rPr>
      </w:pPr>
      <w:r w:rsidRPr="004D6A99">
        <w:rPr>
          <w:b/>
          <w:bCs/>
          <w:szCs w:val="24"/>
          <w:lang w:val="ro-RO"/>
        </w:rPr>
        <w:t>15.2.13</w:t>
      </w:r>
      <w:r w:rsidRPr="004D6A99">
        <w:rPr>
          <w:szCs w:val="24"/>
          <w:lang w:val="ro-RO"/>
        </w:rPr>
        <w:t xml:space="preserve"> Operatorul are obligația de a supune aprobării Adunării Generale a Acționarilor și/sau Consiliului de Administrație ale Operatorului, în funcție de competențele acestora, în conformitate cu prevederile legale</w:t>
      </w:r>
      <w:r w:rsidRPr="004D6A99">
        <w:rPr>
          <w:i/>
          <w:szCs w:val="24"/>
          <w:lang w:val="ro-RO"/>
        </w:rPr>
        <w:t xml:space="preserve"> </w:t>
      </w:r>
      <w:r w:rsidRPr="004D6A99">
        <w:rPr>
          <w:szCs w:val="24"/>
          <w:lang w:val="ro-RO"/>
        </w:rPr>
        <w:t>și ale Actului Constitutiv, orice document ce presupune adoptarea de decizii strategice și semnificative privind operarea, asupra bugetului, planului de afaceri și investițiilor, asupra tehnologiilor aplicate și a altor elemente strategice și semnificative pentru politica comercială și de operare a Operatorului.</w:t>
      </w:r>
    </w:p>
    <w:p w14:paraId="1B90484C" w14:textId="77777777" w:rsidR="00F4458B" w:rsidRPr="004D6A99" w:rsidRDefault="00F4458B" w:rsidP="00A01E89">
      <w:pPr>
        <w:spacing w:after="0"/>
        <w:rPr>
          <w:szCs w:val="24"/>
          <w:lang w:val="ro-RO"/>
        </w:rPr>
      </w:pPr>
    </w:p>
    <w:p w14:paraId="0932557E" w14:textId="77777777" w:rsidR="00F4458B" w:rsidRPr="004D6A99" w:rsidRDefault="00313A75" w:rsidP="00A01E89">
      <w:pPr>
        <w:spacing w:after="0"/>
        <w:jc w:val="left"/>
        <w:rPr>
          <w:b/>
          <w:lang w:val="ro-RO"/>
        </w:rPr>
      </w:pPr>
      <w:r w:rsidRPr="004D6A99">
        <w:rPr>
          <w:b/>
          <w:lang w:val="ro-RO"/>
        </w:rPr>
        <w:t>CAPITOLUL 16. DREPTURI ȘI OBLIGAȚII ALE UNITĂȚII ADMINISTRATIV TERITORIALE DELEGATARE ALE SERVICIULUI DE TRANSPORT PUBLIC LOCAL</w:t>
      </w:r>
    </w:p>
    <w:p w14:paraId="6B0679FE" w14:textId="77777777" w:rsidR="00F4458B" w:rsidRPr="004D6A99" w:rsidRDefault="00313A75" w:rsidP="00A01E89">
      <w:pPr>
        <w:spacing w:after="0"/>
        <w:ind w:firstLine="709"/>
        <w:rPr>
          <w:lang w:val="ro-RO"/>
        </w:rPr>
      </w:pPr>
      <w:r w:rsidRPr="004D6A99">
        <w:rPr>
          <w:lang w:val="ro-RO"/>
        </w:rPr>
        <w:t>Fără a aduce atingere tuturor drepturilor și obligațiilor menționate în prezentul Contract și în legislația în vigoare, UAT-ul are următoarele drepturi și obligații:</w:t>
      </w:r>
    </w:p>
    <w:p w14:paraId="72830074" w14:textId="77777777" w:rsidR="00F4458B" w:rsidRPr="004D6A99" w:rsidRDefault="00313A75" w:rsidP="00A01E89">
      <w:pPr>
        <w:spacing w:after="0"/>
        <w:ind w:firstLine="709"/>
        <w:rPr>
          <w:lang w:val="ro-RO"/>
        </w:rPr>
      </w:pPr>
      <w:r w:rsidRPr="004D6A99">
        <w:rPr>
          <w:b/>
          <w:bCs/>
          <w:lang w:val="ro-RO"/>
        </w:rPr>
        <w:t>16.1.</w:t>
      </w:r>
      <w:r w:rsidRPr="004D6A99">
        <w:rPr>
          <w:lang w:val="ro-RO"/>
        </w:rPr>
        <w:t xml:space="preserve"> UAT-ul are dreptul să ceară și să susțină argumentat modificări ale Programului de Transport pe aria sa de competență, în conformitate cu schimbările semnificative ale cererii de transport. Solicitările vor fi înaintate Autorității Contractante iar aceasta va analiza aceste cereri și va da soluții argumentate.</w:t>
      </w:r>
    </w:p>
    <w:p w14:paraId="26B553A9" w14:textId="77777777" w:rsidR="00F4458B" w:rsidRPr="004D6A99" w:rsidRDefault="00313A75" w:rsidP="00A01E89">
      <w:pPr>
        <w:spacing w:after="0"/>
        <w:ind w:firstLine="709"/>
        <w:rPr>
          <w:strike/>
          <w:lang w:val="ro-RO"/>
        </w:rPr>
      </w:pPr>
      <w:r w:rsidRPr="004D6A99">
        <w:rPr>
          <w:b/>
          <w:bCs/>
          <w:lang w:val="ro-RO"/>
        </w:rPr>
        <w:t>16.2.</w:t>
      </w:r>
      <w:r w:rsidRPr="004D6A99">
        <w:rPr>
          <w:lang w:val="ro-RO"/>
        </w:rPr>
        <w:t xml:space="preserve"> UAT-ul are dreptul să organizeze acțiuni de verificare a validării titlurilor de călătorie utilizate pe teritoriul său administrativ, individual sau împreună cu reprezentanții Autorității Contractante sau Operatorului. Autoritatea Contractantă și Operatorul vor sprijini această activitate cu procedurile necesare.</w:t>
      </w:r>
      <w:r w:rsidRPr="004D6A99">
        <w:rPr>
          <w:strike/>
          <w:lang w:val="ro-RO"/>
        </w:rPr>
        <w:t xml:space="preserve">    </w:t>
      </w:r>
    </w:p>
    <w:p w14:paraId="15573511" w14:textId="77777777" w:rsidR="00F4458B" w:rsidRPr="004D6A99" w:rsidRDefault="00313A75" w:rsidP="00A01E89">
      <w:pPr>
        <w:spacing w:after="0"/>
        <w:ind w:firstLine="709"/>
        <w:rPr>
          <w:lang w:val="ro-RO"/>
        </w:rPr>
      </w:pPr>
      <w:r w:rsidRPr="004D6A99">
        <w:rPr>
          <w:b/>
          <w:bCs/>
          <w:lang w:val="ro-RO"/>
        </w:rPr>
        <w:t>16.3.</w:t>
      </w:r>
      <w:r w:rsidRPr="004D6A99">
        <w:rPr>
          <w:lang w:val="ro-RO"/>
        </w:rPr>
        <w:t xml:space="preserve"> UAT-ul are obligația să amenajeze și să mențină infrastructura de transport (infrastructura rutieră, stațiile și capetele de linie) de pe teritoriul său </w:t>
      </w:r>
      <w:r w:rsidR="00744207" w:rsidRPr="004D6A99">
        <w:rPr>
          <w:lang w:val="ro-RO"/>
        </w:rPr>
        <w:t>administrativ</w:t>
      </w:r>
      <w:r w:rsidRPr="004D6A99">
        <w:rPr>
          <w:lang w:val="ro-RO"/>
        </w:rPr>
        <w:t xml:space="preserve"> și în competența sa la parametrii care să asigure deplasarea și staționarea vehiculelor de transport public, confortul și siguranța călătorilor (inclusiv </w:t>
      </w:r>
      <w:r w:rsidR="00744207" w:rsidRPr="004D6A99">
        <w:rPr>
          <w:lang w:val="ro-RO"/>
        </w:rPr>
        <w:t>deszăpezire</w:t>
      </w:r>
      <w:r w:rsidRPr="004D6A99">
        <w:rPr>
          <w:lang w:val="ro-RO"/>
        </w:rPr>
        <w:t xml:space="preserve"> și salubrizare).</w:t>
      </w:r>
    </w:p>
    <w:p w14:paraId="4D9B8945" w14:textId="77777777" w:rsidR="00F4458B" w:rsidRPr="004D6A99" w:rsidRDefault="00313A75" w:rsidP="00A01E89">
      <w:pPr>
        <w:spacing w:after="0"/>
        <w:ind w:firstLine="709"/>
        <w:rPr>
          <w:lang w:val="ro-RO"/>
        </w:rPr>
      </w:pPr>
      <w:r w:rsidRPr="004D6A99">
        <w:rPr>
          <w:b/>
          <w:bCs/>
          <w:lang w:val="ro-RO"/>
        </w:rPr>
        <w:t>16.4.</w:t>
      </w:r>
      <w:r w:rsidRPr="004D6A99">
        <w:rPr>
          <w:lang w:val="ro-RO"/>
        </w:rPr>
        <w:t xml:space="preserve"> UAT-ul va pune la dispoziție Operatorului bunurile din domeniul public sau privat al UAT-ului ce fac obiectul Contractului de delegare a gestiunii serviciului de transport public local de călători prin Proces verbal de predare –primire cu Operatorul. Acestea vor reprezenta bunuri de retur.</w:t>
      </w:r>
    </w:p>
    <w:p w14:paraId="62EDE977" w14:textId="77777777" w:rsidR="00F4458B" w:rsidRPr="004D6A99" w:rsidRDefault="00313A75" w:rsidP="00A01E89">
      <w:pPr>
        <w:spacing w:after="0"/>
        <w:ind w:firstLine="709"/>
        <w:rPr>
          <w:lang w:val="ro-RO"/>
        </w:rPr>
      </w:pPr>
      <w:r w:rsidRPr="004D6A99">
        <w:rPr>
          <w:b/>
          <w:bCs/>
          <w:lang w:val="ro-RO"/>
        </w:rPr>
        <w:t>16.5.</w:t>
      </w:r>
      <w:r w:rsidRPr="004D6A99">
        <w:rPr>
          <w:lang w:val="ro-RO"/>
        </w:rPr>
        <w:t xml:space="preserve"> UAT-ul va pune la dispoziție Operatorului și a Autorității Contractante reclamațiile privind serviciul prestat de Operator ce sunt primite de către UAT, indiferent de sursa din care au provenit, în 48 de ore de la primire.</w:t>
      </w:r>
    </w:p>
    <w:p w14:paraId="5C226C6B" w14:textId="77777777" w:rsidR="00F4458B" w:rsidRPr="004D6A99" w:rsidRDefault="00313A75" w:rsidP="00A01E89">
      <w:pPr>
        <w:spacing w:after="0"/>
        <w:ind w:firstLine="709"/>
        <w:rPr>
          <w:lang w:val="ro-RO"/>
        </w:rPr>
      </w:pPr>
      <w:r w:rsidRPr="004D6A99">
        <w:rPr>
          <w:b/>
          <w:bCs/>
          <w:lang w:val="ro-RO"/>
        </w:rPr>
        <w:lastRenderedPageBreak/>
        <w:t>16.6.</w:t>
      </w:r>
      <w:r w:rsidRPr="004D6A99">
        <w:rPr>
          <w:lang w:val="ro-RO"/>
        </w:rPr>
        <w:t xml:space="preserve"> UAT-ul are obligația să își prevadă sume în buget și să asigure plata compensației de operare și a diferenței de tarif către Operator pentru serviciul de transport public de călători prestat de acesta pe teritoriul său administrativ, în condițiile prevăzute în prezentul contract. </w:t>
      </w:r>
    </w:p>
    <w:p w14:paraId="2FA63E2E" w14:textId="77777777" w:rsidR="00F4458B" w:rsidRPr="004D6A99" w:rsidRDefault="00313A75" w:rsidP="00A01E89">
      <w:pPr>
        <w:spacing w:after="0"/>
        <w:ind w:firstLine="709"/>
        <w:rPr>
          <w:lang w:val="ro-RO"/>
        </w:rPr>
      </w:pPr>
      <w:r w:rsidRPr="004D6A99">
        <w:rPr>
          <w:b/>
          <w:bCs/>
          <w:lang w:val="ro-RO"/>
        </w:rPr>
        <w:t>16.7.</w:t>
      </w:r>
      <w:r w:rsidRPr="004D6A99">
        <w:rPr>
          <w:lang w:val="ro-RO"/>
        </w:rPr>
        <w:t xml:space="preserve"> UAT-ul va realiza obiectivele de investiții pentru transportul public din planul propriu de investiții, prevăzute în Anexa 3.2.</w:t>
      </w:r>
    </w:p>
    <w:p w14:paraId="17AC477A" w14:textId="77777777" w:rsidR="00F4458B" w:rsidRPr="004D6A99" w:rsidRDefault="00313A75" w:rsidP="00A01E89">
      <w:pPr>
        <w:spacing w:after="0"/>
        <w:ind w:firstLine="709"/>
        <w:rPr>
          <w:lang w:val="ro-RO"/>
        </w:rPr>
      </w:pPr>
      <w:r w:rsidRPr="004D6A99">
        <w:rPr>
          <w:b/>
          <w:bCs/>
          <w:lang w:val="ro-RO"/>
        </w:rPr>
        <w:t>16.8.</w:t>
      </w:r>
      <w:r w:rsidRPr="004D6A99">
        <w:rPr>
          <w:lang w:val="ro-RO"/>
        </w:rPr>
        <w:t xml:space="preserve"> Cheltuielile de investiție în legătură cu implementarea investițiilor din Programul de </w:t>
      </w:r>
      <w:r w:rsidR="00744207" w:rsidRPr="004D6A99">
        <w:rPr>
          <w:lang w:val="ro-RO"/>
        </w:rPr>
        <w:t>Investiții</w:t>
      </w:r>
      <w:r w:rsidRPr="004D6A99">
        <w:rPr>
          <w:lang w:val="ro-RO"/>
        </w:rPr>
        <w:t xml:space="preserve"> al UAT-ului, realizate de Operator în baza împuternicirii dată de UAT-ul respectiv şi a Contractului de delegare a gestiunii serviciului de transport public local de călători, se </w:t>
      </w:r>
      <w:r w:rsidR="00744207" w:rsidRPr="004D6A99">
        <w:rPr>
          <w:lang w:val="ro-RO"/>
        </w:rPr>
        <w:t>evidențiază</w:t>
      </w:r>
      <w:r w:rsidRPr="004D6A99">
        <w:rPr>
          <w:lang w:val="ro-RO"/>
        </w:rPr>
        <w:t xml:space="preserve"> distinct, se decontează cu UAT-ul respectiv prevederilor legale privind realizarea investițiilor şi se comunică UAT-ului și Autorității Contractante după </w:t>
      </w:r>
      <w:r w:rsidR="00744207" w:rsidRPr="004D6A99">
        <w:rPr>
          <w:lang w:val="ro-RO"/>
        </w:rPr>
        <w:t>recepția</w:t>
      </w:r>
      <w:r w:rsidRPr="004D6A99">
        <w:rPr>
          <w:lang w:val="ro-RO"/>
        </w:rPr>
        <w:t xml:space="preserve"> lucrărilor, pentru înregistrare în </w:t>
      </w:r>
      <w:r w:rsidR="00744207" w:rsidRPr="004D6A99">
        <w:rPr>
          <w:lang w:val="ro-RO"/>
        </w:rPr>
        <w:t>evidența</w:t>
      </w:r>
      <w:r w:rsidRPr="004D6A99">
        <w:rPr>
          <w:lang w:val="ro-RO"/>
        </w:rPr>
        <w:t xml:space="preserve"> patrimoniului public sau privat al UAT-ului. Costurile cu implementarea investiției realizate de Operator sunt eligibile pentru calculul Compensației. </w:t>
      </w:r>
    </w:p>
    <w:p w14:paraId="473EC1DA" w14:textId="77777777" w:rsidR="00F4458B" w:rsidRPr="004D6A99" w:rsidRDefault="00313A75" w:rsidP="00A01E89">
      <w:pPr>
        <w:spacing w:after="0"/>
        <w:ind w:firstLine="709"/>
        <w:rPr>
          <w:lang w:val="ro-RO"/>
        </w:rPr>
      </w:pPr>
      <w:r w:rsidRPr="004D6A99">
        <w:rPr>
          <w:b/>
          <w:bCs/>
          <w:lang w:val="ro-RO"/>
        </w:rPr>
        <w:t>16.9.</w:t>
      </w:r>
      <w:r w:rsidRPr="004D6A99">
        <w:rPr>
          <w:lang w:val="ro-RO"/>
        </w:rPr>
        <w:t xml:space="preserve"> UAT-ul are obligația să informeze Autoritatea Contractantă și Operatorul, cu 48 de ore înainte, în legătură cu efectuarea unor lucrări la infrastructura rutieră pe traseele cuprinse în Programul de transport.</w:t>
      </w:r>
    </w:p>
    <w:p w14:paraId="4D9F9A51" w14:textId="77777777" w:rsidR="00F4458B" w:rsidRPr="004D6A99" w:rsidRDefault="00313A75" w:rsidP="00A01E89">
      <w:pPr>
        <w:spacing w:after="0"/>
        <w:ind w:firstLine="709"/>
        <w:rPr>
          <w:lang w:val="ro-RO"/>
        </w:rPr>
      </w:pPr>
      <w:r w:rsidRPr="004D6A99">
        <w:rPr>
          <w:b/>
          <w:bCs/>
          <w:lang w:val="ro-RO"/>
        </w:rPr>
        <w:t>16.10.</w:t>
      </w:r>
      <w:r w:rsidRPr="004D6A99">
        <w:rPr>
          <w:lang w:val="ro-RO"/>
        </w:rPr>
        <w:t xml:space="preserve"> UAT-ul are obligația să asigure condiții de siguranță în vederea prevenirii riscului de accidente rutiere și fluiditatea traficului printr-o rețea de drumuri bine întreținută, semnalizare corespunzătoare, drumuri iluminate și semafoare.</w:t>
      </w:r>
    </w:p>
    <w:p w14:paraId="7EEFF242" w14:textId="77777777" w:rsidR="00F4458B" w:rsidRPr="004D6A99" w:rsidRDefault="00313A75" w:rsidP="00A01E89">
      <w:pPr>
        <w:spacing w:after="0"/>
        <w:ind w:firstLine="709"/>
        <w:rPr>
          <w:lang w:val="ro-RO"/>
        </w:rPr>
      </w:pPr>
      <w:r w:rsidRPr="004D6A99">
        <w:rPr>
          <w:b/>
          <w:bCs/>
          <w:lang w:val="ro-RO"/>
        </w:rPr>
        <w:t>16.16.</w:t>
      </w:r>
      <w:r w:rsidRPr="004D6A99">
        <w:rPr>
          <w:lang w:val="ro-RO"/>
        </w:rPr>
        <w:t xml:space="preserve"> UAT-ul are obligația să asigure starea tehnică corespunzătoare a carosabilului de pe întreaga reţea de trasee cuprinse în Programul de transport, a trotuarelor din zona </w:t>
      </w:r>
      <w:r w:rsidR="00744207" w:rsidRPr="004D6A99">
        <w:rPr>
          <w:lang w:val="ro-RO"/>
        </w:rPr>
        <w:t>stațiilor</w:t>
      </w:r>
      <w:r w:rsidRPr="004D6A99">
        <w:rPr>
          <w:lang w:val="ro-RO"/>
        </w:rPr>
        <w:t xml:space="preserve"> de oprire a mijloacelor de transport, semnalizarea rutieră și în </w:t>
      </w:r>
      <w:r w:rsidR="00744207" w:rsidRPr="004D6A99">
        <w:rPr>
          <w:lang w:val="ro-RO"/>
        </w:rPr>
        <w:t>stații</w:t>
      </w:r>
      <w:r w:rsidRPr="004D6A99">
        <w:rPr>
          <w:lang w:val="ro-RO"/>
        </w:rPr>
        <w:t xml:space="preserve">, iluminarea zonelor </w:t>
      </w:r>
      <w:r w:rsidR="00744207" w:rsidRPr="004D6A99">
        <w:rPr>
          <w:lang w:val="ro-RO"/>
        </w:rPr>
        <w:t>stațiilor</w:t>
      </w:r>
      <w:r w:rsidRPr="004D6A99">
        <w:rPr>
          <w:lang w:val="ro-RO"/>
        </w:rPr>
        <w:t xml:space="preserve"> și a capetelor de linii, precum și a trecerilor de pietoni.</w:t>
      </w:r>
    </w:p>
    <w:p w14:paraId="562DD033" w14:textId="77777777" w:rsidR="00F4458B" w:rsidRPr="004D6A99" w:rsidRDefault="00313A75" w:rsidP="00A01E89">
      <w:pPr>
        <w:spacing w:after="0"/>
        <w:ind w:firstLine="709"/>
        <w:rPr>
          <w:lang w:val="ro-RO"/>
        </w:rPr>
      </w:pPr>
      <w:r w:rsidRPr="004D6A99">
        <w:rPr>
          <w:b/>
          <w:bCs/>
          <w:lang w:val="ro-RO"/>
        </w:rPr>
        <w:t>16.17.</w:t>
      </w:r>
      <w:r w:rsidRPr="004D6A99">
        <w:rPr>
          <w:lang w:val="ro-RO"/>
        </w:rPr>
        <w:t xml:space="preserve"> UAT-ul are obligația să comunice Autorității Contractante și Operatorului măsurile luate pentru a asigura prioritatea și libera circulație a vehiculelor aferente prestării Serviciului de transport public local, inclusiv benzi de autobuze, marcarea stațiilor, semafoare cu prioritizare pentru autobuze, prin grija autorităților competente.</w:t>
      </w:r>
    </w:p>
    <w:p w14:paraId="3699290B" w14:textId="77777777" w:rsidR="00F4458B" w:rsidRPr="004D6A99" w:rsidRDefault="00313A75" w:rsidP="00A01E89">
      <w:pPr>
        <w:spacing w:after="0"/>
        <w:ind w:firstLine="709"/>
        <w:rPr>
          <w:lang w:val="ro-RO"/>
        </w:rPr>
      </w:pPr>
      <w:r w:rsidRPr="004D6A99">
        <w:rPr>
          <w:b/>
          <w:bCs/>
          <w:lang w:val="ro-RO"/>
        </w:rPr>
        <w:t>16.18.</w:t>
      </w:r>
      <w:r w:rsidRPr="004D6A99">
        <w:rPr>
          <w:lang w:val="ro-RO"/>
        </w:rPr>
        <w:t xml:space="preserve"> UAT-ul va avea dreptul de a dobândi bunurile de preluare, în schimbul plății către Operator în termen de 30 zile de la încetarea Contractului, a unei compensații egale cu valoarea contabilă actualizată a bunurilor de preluare, conform hotărârii Consiliului Local </w:t>
      </w:r>
    </w:p>
    <w:p w14:paraId="2CC84FC8" w14:textId="77777777" w:rsidR="00F4458B" w:rsidRPr="004D6A99" w:rsidRDefault="00F4458B" w:rsidP="00A01E89">
      <w:pPr>
        <w:spacing w:after="0"/>
        <w:rPr>
          <w:szCs w:val="24"/>
          <w:lang w:val="ro-RO"/>
        </w:rPr>
      </w:pPr>
    </w:p>
    <w:p w14:paraId="4FFD7B9F" w14:textId="56D4EACD" w:rsidR="00F4458B" w:rsidRPr="004D6A99" w:rsidRDefault="00313A75" w:rsidP="00A01E89">
      <w:pPr>
        <w:spacing w:after="0"/>
        <w:jc w:val="left"/>
        <w:rPr>
          <w:b/>
          <w:szCs w:val="24"/>
          <w:lang w:val="ro-RO"/>
        </w:rPr>
      </w:pPr>
      <w:r w:rsidRPr="004D6A99">
        <w:rPr>
          <w:b/>
          <w:szCs w:val="24"/>
          <w:lang w:val="ro-RO"/>
        </w:rPr>
        <w:t>CAPITOLUL 17.  POLITICA PRIVIND RESURSELE UMANE ŞI PROTECŢIA SOCIALĂ</w:t>
      </w:r>
    </w:p>
    <w:p w14:paraId="4A7C5ACD" w14:textId="77777777" w:rsidR="00F4458B" w:rsidRPr="004D6A99" w:rsidRDefault="00313A75" w:rsidP="00A01E89">
      <w:pPr>
        <w:spacing w:after="0"/>
        <w:ind w:firstLine="709"/>
        <w:rPr>
          <w:szCs w:val="24"/>
          <w:lang w:val="ro-RO"/>
        </w:rPr>
      </w:pPr>
      <w:r w:rsidRPr="004D6A99">
        <w:rPr>
          <w:szCs w:val="24"/>
          <w:lang w:val="ro-RO"/>
        </w:rPr>
        <w:t xml:space="preserve">Art. 17 Politica privind resursele umane și protecția socială va fi realizată potrivit Anexei 16. </w:t>
      </w:r>
    </w:p>
    <w:p w14:paraId="1FB454B9" w14:textId="77777777" w:rsidR="00F4458B" w:rsidRPr="004D6A99" w:rsidRDefault="00F4458B" w:rsidP="00A01E89">
      <w:pPr>
        <w:spacing w:after="0"/>
        <w:rPr>
          <w:b/>
          <w:szCs w:val="24"/>
          <w:lang w:val="ro-RO"/>
        </w:rPr>
      </w:pPr>
    </w:p>
    <w:p w14:paraId="64230669" w14:textId="77777777" w:rsidR="00F4458B" w:rsidRPr="004D6A99" w:rsidRDefault="00313A75" w:rsidP="00A01E89">
      <w:pPr>
        <w:spacing w:after="0"/>
        <w:rPr>
          <w:b/>
          <w:szCs w:val="24"/>
          <w:lang w:val="ro-RO"/>
        </w:rPr>
      </w:pPr>
      <w:r w:rsidRPr="004D6A99">
        <w:rPr>
          <w:b/>
          <w:szCs w:val="24"/>
          <w:lang w:val="ro-RO"/>
        </w:rPr>
        <w:t xml:space="preserve">CAPITOLUL 18. FORŢA MAJORĂ </w:t>
      </w:r>
    </w:p>
    <w:p w14:paraId="2EB9D5BE" w14:textId="77777777" w:rsidR="00F4458B" w:rsidRPr="004D6A99" w:rsidRDefault="00313A75" w:rsidP="00A01E89">
      <w:pPr>
        <w:spacing w:after="0"/>
        <w:ind w:firstLine="709"/>
        <w:rPr>
          <w:szCs w:val="24"/>
          <w:lang w:val="ro-RO"/>
        </w:rPr>
      </w:pPr>
      <w:r w:rsidRPr="004D6A99">
        <w:rPr>
          <w:b/>
          <w:bCs/>
          <w:szCs w:val="24"/>
          <w:lang w:val="ro-RO"/>
        </w:rPr>
        <w:t>18.1.</w:t>
      </w:r>
      <w:r w:rsidRPr="004D6A99">
        <w:rPr>
          <w:szCs w:val="24"/>
          <w:lang w:val="ro-RO"/>
        </w:rPr>
        <w:t xml:space="preserve"> Prin forță majoră se înțelege orice eveniment extern ce se încadrează în prevederile art. 1351 Cod Civil, imprevizibil, absolut invincibil și inevitabil, independent de voința părților, inclusiv, dar fără a se limita la inundații, cutremure, alte calamități naturale, și care, survenind după încheierea Contractului, împiedică sau întârzie, total sau parțial, îndeplinirea obligaților izvorând din Contract.</w:t>
      </w:r>
    </w:p>
    <w:p w14:paraId="2A49AD92" w14:textId="77777777" w:rsidR="00F4458B" w:rsidRPr="004D6A99" w:rsidRDefault="00313A75" w:rsidP="00A01E89">
      <w:pPr>
        <w:spacing w:after="0"/>
        <w:ind w:firstLine="709"/>
        <w:rPr>
          <w:szCs w:val="24"/>
          <w:lang w:val="ro-RO"/>
        </w:rPr>
      </w:pPr>
      <w:r w:rsidRPr="004D6A99">
        <w:rPr>
          <w:b/>
          <w:bCs/>
          <w:szCs w:val="24"/>
          <w:lang w:val="ro-RO"/>
        </w:rPr>
        <w:t>18.2.</w:t>
      </w:r>
      <w:r w:rsidRPr="004D6A99">
        <w:rPr>
          <w:szCs w:val="24"/>
          <w:lang w:val="ro-RO"/>
        </w:rPr>
        <w:t xml:space="preserve"> Niciuna dintre Părți nu răspunde de neexecutarea la termen și/sau de executarea în mod necorespunzător, total ori parțial, a oricărei obligații care îi revine în baza Contractului, dacă neexecutarea sau executarea necorespunzătoare a obligației respective este cauzată de un eveniment de forță majoră.</w:t>
      </w:r>
    </w:p>
    <w:p w14:paraId="679481D1" w14:textId="77777777" w:rsidR="00F4458B" w:rsidRPr="004D6A99" w:rsidRDefault="00313A75" w:rsidP="00A01E89">
      <w:pPr>
        <w:spacing w:after="0"/>
        <w:ind w:firstLine="709"/>
        <w:rPr>
          <w:szCs w:val="24"/>
          <w:lang w:val="ro-RO"/>
        </w:rPr>
      </w:pPr>
      <w:r w:rsidRPr="004D6A99">
        <w:rPr>
          <w:b/>
          <w:bCs/>
          <w:szCs w:val="24"/>
          <w:lang w:val="ro-RO"/>
        </w:rPr>
        <w:t>18.3.</w:t>
      </w:r>
      <w:r w:rsidRPr="004D6A99">
        <w:rPr>
          <w:szCs w:val="24"/>
          <w:lang w:val="ro-RO"/>
        </w:rPr>
        <w:t xml:space="preserve"> Partea care invocă forța majoră va fi exonerată de răspundere numai în măsura și pentru perioada în care îndeplinirea obligațiilor este împiedicată sau întârziată de situația de forță majoră.</w:t>
      </w:r>
    </w:p>
    <w:p w14:paraId="47452F94" w14:textId="77777777" w:rsidR="00F4458B" w:rsidRPr="004D6A99" w:rsidRDefault="00313A75" w:rsidP="00A01E89">
      <w:pPr>
        <w:spacing w:after="0"/>
        <w:ind w:firstLine="709"/>
        <w:rPr>
          <w:szCs w:val="24"/>
          <w:lang w:val="ro-RO"/>
        </w:rPr>
      </w:pPr>
      <w:r w:rsidRPr="004D6A99">
        <w:rPr>
          <w:b/>
          <w:bCs/>
          <w:szCs w:val="24"/>
          <w:lang w:val="ro-RO"/>
        </w:rPr>
        <w:lastRenderedPageBreak/>
        <w:t>18.4.</w:t>
      </w:r>
      <w:r w:rsidRPr="004D6A99">
        <w:rPr>
          <w:szCs w:val="24"/>
          <w:lang w:val="ro-RO"/>
        </w:rPr>
        <w:t xml:space="preserve"> </w:t>
      </w:r>
      <w:r w:rsidR="00A82293" w:rsidRPr="004D6A99">
        <w:rPr>
          <w:szCs w:val="24"/>
          <w:lang w:val="ro-RO"/>
        </w:rPr>
        <w:t>Apariția</w:t>
      </w:r>
      <w:r w:rsidRPr="004D6A99">
        <w:rPr>
          <w:szCs w:val="24"/>
          <w:lang w:val="ro-RO"/>
        </w:rPr>
        <w:t xml:space="preserve"> </w:t>
      </w:r>
      <w:r w:rsidR="00A82293" w:rsidRPr="004D6A99">
        <w:rPr>
          <w:szCs w:val="24"/>
          <w:lang w:val="ro-RO"/>
        </w:rPr>
        <w:t>forței</w:t>
      </w:r>
      <w:r w:rsidRPr="004D6A99">
        <w:rPr>
          <w:szCs w:val="24"/>
          <w:lang w:val="ro-RO"/>
        </w:rPr>
        <w:t xml:space="preserve"> majore se va comunica celeilalte </w:t>
      </w:r>
      <w:r w:rsidR="00A82293" w:rsidRPr="004D6A99">
        <w:rPr>
          <w:szCs w:val="24"/>
          <w:lang w:val="ro-RO"/>
        </w:rPr>
        <w:t>Părți</w:t>
      </w:r>
      <w:r w:rsidRPr="004D6A99">
        <w:rPr>
          <w:szCs w:val="24"/>
          <w:lang w:val="ro-RO"/>
        </w:rPr>
        <w:t xml:space="preserve"> în termen de cel mult 3 zile prin telefon, în modalitatea de realizare a comunicărilor potrivit prezentului Contract, urmat de o scrisoare recomandată cu </w:t>
      </w:r>
      <w:r w:rsidR="00A82293" w:rsidRPr="004D6A99">
        <w:rPr>
          <w:szCs w:val="24"/>
          <w:lang w:val="ro-RO"/>
        </w:rPr>
        <w:t>mențiunea</w:t>
      </w:r>
      <w:r w:rsidRPr="004D6A99">
        <w:rPr>
          <w:szCs w:val="24"/>
          <w:lang w:val="ro-RO"/>
        </w:rPr>
        <w:t xml:space="preserve"> constatării evenimentelor de acest gen, de către organele competente, în prezenta </w:t>
      </w:r>
      <w:r w:rsidR="00A82293" w:rsidRPr="004D6A99">
        <w:rPr>
          <w:szCs w:val="24"/>
          <w:lang w:val="ro-RO"/>
        </w:rPr>
        <w:t>Părților</w:t>
      </w:r>
      <w:r w:rsidRPr="004D6A99">
        <w:rPr>
          <w:szCs w:val="24"/>
          <w:lang w:val="ro-RO"/>
        </w:rPr>
        <w:t xml:space="preserve">. În caz de </w:t>
      </w:r>
      <w:r w:rsidR="00A82293" w:rsidRPr="004D6A99">
        <w:rPr>
          <w:szCs w:val="24"/>
          <w:lang w:val="ro-RO"/>
        </w:rPr>
        <w:t>forță</w:t>
      </w:r>
      <w:r w:rsidRPr="004D6A99">
        <w:rPr>
          <w:szCs w:val="24"/>
          <w:lang w:val="ro-RO"/>
        </w:rPr>
        <w:t xml:space="preserve"> majoră, comunicată şi constatată în </w:t>
      </w:r>
      <w:r w:rsidR="00A82293" w:rsidRPr="004D6A99">
        <w:rPr>
          <w:szCs w:val="24"/>
          <w:lang w:val="ro-RO"/>
        </w:rPr>
        <w:t>condițiile</w:t>
      </w:r>
      <w:r w:rsidRPr="004D6A99">
        <w:rPr>
          <w:szCs w:val="24"/>
          <w:lang w:val="ro-RO"/>
        </w:rPr>
        <w:t xml:space="preserve"> de mai sus, executarea </w:t>
      </w:r>
      <w:r w:rsidR="00A82293" w:rsidRPr="004D6A99">
        <w:rPr>
          <w:szCs w:val="24"/>
          <w:lang w:val="ro-RO"/>
        </w:rPr>
        <w:t>obligațiilor</w:t>
      </w:r>
      <w:r w:rsidRPr="004D6A99">
        <w:rPr>
          <w:szCs w:val="24"/>
          <w:lang w:val="ro-RO"/>
        </w:rPr>
        <w:t xml:space="preserve"> </w:t>
      </w:r>
      <w:r w:rsidR="00A82293" w:rsidRPr="004D6A99">
        <w:rPr>
          <w:szCs w:val="24"/>
          <w:lang w:val="ro-RO"/>
        </w:rPr>
        <w:t>părților</w:t>
      </w:r>
      <w:r w:rsidRPr="004D6A99">
        <w:rPr>
          <w:szCs w:val="24"/>
          <w:lang w:val="ro-RO"/>
        </w:rPr>
        <w:t xml:space="preserve"> se decalează în </w:t>
      </w:r>
      <w:r w:rsidR="00A82293" w:rsidRPr="004D6A99">
        <w:rPr>
          <w:szCs w:val="24"/>
          <w:lang w:val="ro-RO"/>
        </w:rPr>
        <w:t>consecință</w:t>
      </w:r>
      <w:r w:rsidRPr="004D6A99">
        <w:rPr>
          <w:szCs w:val="24"/>
          <w:lang w:val="ro-RO"/>
        </w:rPr>
        <w:t xml:space="preserve"> cu perioada corespunzătoare acesteia, cu </w:t>
      </w:r>
      <w:r w:rsidR="00A82293" w:rsidRPr="004D6A99">
        <w:rPr>
          <w:szCs w:val="24"/>
          <w:lang w:val="ro-RO"/>
        </w:rPr>
        <w:t>mențiunea</w:t>
      </w:r>
      <w:r w:rsidRPr="004D6A99">
        <w:rPr>
          <w:szCs w:val="24"/>
          <w:lang w:val="ro-RO"/>
        </w:rPr>
        <w:t xml:space="preserve"> că nici una din </w:t>
      </w:r>
      <w:r w:rsidR="00A82293" w:rsidRPr="004D6A99">
        <w:rPr>
          <w:szCs w:val="24"/>
          <w:lang w:val="ro-RO"/>
        </w:rPr>
        <w:t>Părți</w:t>
      </w:r>
      <w:r w:rsidRPr="004D6A99">
        <w:rPr>
          <w:szCs w:val="24"/>
          <w:lang w:val="ro-RO"/>
        </w:rPr>
        <w:t xml:space="preserve"> nu va solicita </w:t>
      </w:r>
      <w:r w:rsidR="00A82293" w:rsidRPr="004D6A99">
        <w:rPr>
          <w:szCs w:val="24"/>
          <w:lang w:val="ro-RO"/>
        </w:rPr>
        <w:t>penalități</w:t>
      </w:r>
      <w:r w:rsidRPr="004D6A99">
        <w:rPr>
          <w:szCs w:val="24"/>
          <w:lang w:val="ro-RO"/>
        </w:rPr>
        <w:t xml:space="preserve"> pentru întârzierile în executarea Contractului. Partea care nu a îndeplinit </w:t>
      </w:r>
      <w:r w:rsidR="00A82293" w:rsidRPr="004D6A99">
        <w:rPr>
          <w:szCs w:val="24"/>
          <w:lang w:val="ro-RO"/>
        </w:rPr>
        <w:t>obligația</w:t>
      </w:r>
      <w:r w:rsidRPr="004D6A99">
        <w:rPr>
          <w:szCs w:val="24"/>
          <w:lang w:val="ro-RO"/>
        </w:rPr>
        <w:t xml:space="preserve"> comunicării probei </w:t>
      </w:r>
      <w:r w:rsidR="00A82293" w:rsidRPr="004D6A99">
        <w:rPr>
          <w:szCs w:val="24"/>
          <w:lang w:val="ro-RO"/>
        </w:rPr>
        <w:t>forței</w:t>
      </w:r>
      <w:r w:rsidRPr="004D6A99">
        <w:rPr>
          <w:szCs w:val="24"/>
          <w:lang w:val="ro-RO"/>
        </w:rPr>
        <w:t xml:space="preserve"> majore nu va fi exonerată de răspundere pentru prejudiciile cauzate de neexecutarea și/sau executarea necorespunzătoare a obligațiilor ca urmare a evenimentului de forță majoră.</w:t>
      </w:r>
    </w:p>
    <w:p w14:paraId="443F15E2" w14:textId="77777777" w:rsidR="00F4458B" w:rsidRPr="004D6A99" w:rsidRDefault="00313A75" w:rsidP="00A01E89">
      <w:pPr>
        <w:spacing w:after="0"/>
        <w:ind w:firstLine="709"/>
        <w:rPr>
          <w:szCs w:val="24"/>
          <w:lang w:val="ro-RO"/>
        </w:rPr>
      </w:pPr>
      <w:r w:rsidRPr="004D6A99">
        <w:rPr>
          <w:b/>
          <w:bCs/>
          <w:szCs w:val="24"/>
          <w:lang w:val="ro-RO"/>
        </w:rPr>
        <w:t>18.5.</w:t>
      </w:r>
      <w:r w:rsidRPr="004D6A99">
        <w:rPr>
          <w:szCs w:val="24"/>
          <w:lang w:val="ro-RO"/>
        </w:rPr>
        <w:t xml:space="preserve"> Partea afectată de un caz de forță majoră este obligată să întreprindă, fără întârziere și în limita posibilului, orice măsuri necesare în vederea minimizării efectelor negative produse de evenimentul de forță majoră. De asemenea, Partea este obligată sa reia îndeplinirea obligațiilor contractuale și să notifice în scris către cealaltă Parte despre aceasta, de îndată ce evenimentul de forță majoră încetează. </w:t>
      </w:r>
    </w:p>
    <w:p w14:paraId="43376621" w14:textId="77777777" w:rsidR="00F4458B" w:rsidRPr="004D6A99" w:rsidRDefault="00313A75" w:rsidP="00A01E89">
      <w:pPr>
        <w:spacing w:after="0"/>
        <w:ind w:firstLine="709"/>
        <w:rPr>
          <w:szCs w:val="24"/>
          <w:lang w:val="ro-RO"/>
        </w:rPr>
      </w:pPr>
      <w:r w:rsidRPr="004D6A99">
        <w:rPr>
          <w:b/>
          <w:bCs/>
          <w:szCs w:val="24"/>
          <w:lang w:val="ro-RO"/>
        </w:rPr>
        <w:t>18.6.</w:t>
      </w:r>
      <w:r w:rsidRPr="004D6A99">
        <w:rPr>
          <w:szCs w:val="24"/>
          <w:lang w:val="ro-RO"/>
        </w:rPr>
        <w:t xml:space="preserve"> Executarea contractului va fi suspendată pe perioada de </w:t>
      </w:r>
      <w:r w:rsidR="00A82293" w:rsidRPr="004D6A99">
        <w:rPr>
          <w:szCs w:val="24"/>
          <w:lang w:val="ro-RO"/>
        </w:rPr>
        <w:t>acțiune</w:t>
      </w:r>
      <w:r w:rsidRPr="004D6A99">
        <w:rPr>
          <w:szCs w:val="24"/>
          <w:lang w:val="ro-RO"/>
        </w:rPr>
        <w:t xml:space="preserve"> a forţei majore, dar fără a prejudicia drepturile ce li se cuveneau parţilor până la apariţia acesteia. În cazul </w:t>
      </w:r>
      <w:r w:rsidR="00A82293" w:rsidRPr="004D6A99">
        <w:rPr>
          <w:szCs w:val="24"/>
          <w:lang w:val="ro-RO"/>
        </w:rPr>
        <w:t>dispariției</w:t>
      </w:r>
      <w:r w:rsidRPr="004D6A99">
        <w:rPr>
          <w:szCs w:val="24"/>
          <w:lang w:val="ro-RO"/>
        </w:rPr>
        <w:t xml:space="preserve"> sau </w:t>
      </w:r>
      <w:r w:rsidR="00A82293" w:rsidRPr="004D6A99">
        <w:rPr>
          <w:szCs w:val="24"/>
          <w:lang w:val="ro-RO"/>
        </w:rPr>
        <w:t>imposibilității</w:t>
      </w:r>
      <w:r w:rsidRPr="004D6A99">
        <w:rPr>
          <w:szCs w:val="24"/>
          <w:lang w:val="ro-RO"/>
        </w:rPr>
        <w:t xml:space="preserve"> obiective de exploatare a bunurilor de retur pentru o perioadă mai mare de 30 de zile, datorată forței majore, Părţile vor conveni asupra </w:t>
      </w:r>
      <w:r w:rsidR="00A82293" w:rsidRPr="004D6A99">
        <w:rPr>
          <w:szCs w:val="24"/>
          <w:lang w:val="ro-RO"/>
        </w:rPr>
        <w:t>continuității</w:t>
      </w:r>
      <w:r w:rsidRPr="004D6A99">
        <w:rPr>
          <w:szCs w:val="24"/>
          <w:lang w:val="ro-RO"/>
        </w:rPr>
        <w:t xml:space="preserve"> sau încetării Contractului.</w:t>
      </w:r>
    </w:p>
    <w:p w14:paraId="3F55D076" w14:textId="77777777" w:rsidR="00F4458B" w:rsidRPr="004D6A99" w:rsidRDefault="00313A75" w:rsidP="00A01E89">
      <w:pPr>
        <w:spacing w:after="0"/>
        <w:ind w:firstLine="709"/>
        <w:rPr>
          <w:szCs w:val="24"/>
          <w:lang w:val="ro-RO"/>
        </w:rPr>
      </w:pPr>
      <w:r w:rsidRPr="004D6A99">
        <w:rPr>
          <w:b/>
          <w:bCs/>
          <w:szCs w:val="24"/>
          <w:lang w:val="ro-RO"/>
        </w:rPr>
        <w:t>18.7</w:t>
      </w:r>
      <w:r w:rsidRPr="004D6A99">
        <w:rPr>
          <w:szCs w:val="24"/>
          <w:lang w:val="ro-RO"/>
        </w:rPr>
        <w:t xml:space="preserve"> Dacă forţa majoră acţionează sau se estimează că va acţiona pe o perioadă mai mare de 2 luni, fiecare Parte va avea  dreptul sa notifice celeilalte părţi încetarea de plin drept a Contractului, fără ca vreuna dintre ele sa pretindă daune-interese.</w:t>
      </w:r>
    </w:p>
    <w:p w14:paraId="5A2B1BDA" w14:textId="77777777" w:rsidR="00F4458B" w:rsidRPr="004D6A99" w:rsidRDefault="00F4458B" w:rsidP="00A01E89">
      <w:pPr>
        <w:spacing w:after="0"/>
        <w:rPr>
          <w:b/>
          <w:szCs w:val="24"/>
          <w:lang w:val="ro-RO"/>
        </w:rPr>
      </w:pPr>
    </w:p>
    <w:p w14:paraId="42D863FF" w14:textId="77777777" w:rsidR="00F4458B" w:rsidRPr="004D6A99" w:rsidRDefault="00313A75" w:rsidP="00A01E89">
      <w:pPr>
        <w:spacing w:after="0"/>
        <w:rPr>
          <w:b/>
          <w:szCs w:val="24"/>
          <w:lang w:val="ro-RO"/>
        </w:rPr>
      </w:pPr>
      <w:r w:rsidRPr="004D6A99">
        <w:rPr>
          <w:b/>
          <w:szCs w:val="24"/>
          <w:lang w:val="ro-RO"/>
        </w:rPr>
        <w:t>CAPITOLUL 19. CLAUZE SPECIALE PRIVIND MENŢINEREA ECHILIBRULUI CONTRACTUAL</w:t>
      </w:r>
    </w:p>
    <w:p w14:paraId="0280F366" w14:textId="77777777" w:rsidR="00F4458B" w:rsidRPr="004D6A99" w:rsidRDefault="00313A75" w:rsidP="00A01E89">
      <w:pPr>
        <w:spacing w:after="0"/>
        <w:ind w:firstLine="360"/>
        <w:rPr>
          <w:szCs w:val="24"/>
          <w:lang w:val="ro-RO"/>
        </w:rPr>
      </w:pPr>
      <w:r w:rsidRPr="004D6A99">
        <w:rPr>
          <w:b/>
          <w:bCs/>
          <w:szCs w:val="24"/>
          <w:lang w:val="ro-RO"/>
        </w:rPr>
        <w:t>19.1</w:t>
      </w:r>
      <w:r w:rsidRPr="004D6A99">
        <w:rPr>
          <w:szCs w:val="24"/>
          <w:lang w:val="ro-RO"/>
        </w:rPr>
        <w:t xml:space="preserve"> Raporturile contractuale dintre Autoritatea Contractantă şi Operator se bazează pe principiul echilibrului financiar al delegării între drepturile care îi sunt acordate Operatorului şi </w:t>
      </w:r>
      <w:r w:rsidR="00A82293" w:rsidRPr="004D6A99">
        <w:rPr>
          <w:szCs w:val="24"/>
          <w:lang w:val="ro-RO"/>
        </w:rPr>
        <w:t>obligațiile</w:t>
      </w:r>
      <w:r w:rsidRPr="004D6A99">
        <w:rPr>
          <w:szCs w:val="24"/>
          <w:lang w:val="ro-RO"/>
        </w:rPr>
        <w:t xml:space="preserve"> care îi sunt impuse.</w:t>
      </w:r>
    </w:p>
    <w:p w14:paraId="280647A7" w14:textId="77777777" w:rsidR="00F4458B" w:rsidRPr="004D6A99" w:rsidRDefault="00313A75" w:rsidP="00A01E89">
      <w:pPr>
        <w:spacing w:after="0"/>
        <w:ind w:firstLine="360"/>
        <w:rPr>
          <w:szCs w:val="24"/>
          <w:lang w:val="ro-RO"/>
        </w:rPr>
      </w:pPr>
      <w:r w:rsidRPr="004D6A99">
        <w:rPr>
          <w:b/>
          <w:bCs/>
          <w:szCs w:val="24"/>
          <w:lang w:val="ro-RO"/>
        </w:rPr>
        <w:t>19.2</w:t>
      </w:r>
      <w:r w:rsidRPr="004D6A99">
        <w:rPr>
          <w:szCs w:val="24"/>
          <w:lang w:val="ro-RO"/>
        </w:rPr>
        <w:t xml:space="preserve"> În vederea </w:t>
      </w:r>
      <w:r w:rsidR="00A82293" w:rsidRPr="004D6A99">
        <w:rPr>
          <w:szCs w:val="24"/>
          <w:lang w:val="ro-RO"/>
        </w:rPr>
        <w:t>menținerii</w:t>
      </w:r>
      <w:r w:rsidRPr="004D6A99">
        <w:rPr>
          <w:szCs w:val="24"/>
          <w:lang w:val="ro-RO"/>
        </w:rPr>
        <w:t xml:space="preserve"> echilibrului contractual, în cazul în care pe parcursul executării Contractului, apare o situație caracterizată prin îndeplinirea cumulativă a condițiilor următoare:</w:t>
      </w:r>
    </w:p>
    <w:p w14:paraId="13F7A2F8" w14:textId="77777777" w:rsidR="00F4458B" w:rsidRPr="004D6A99" w:rsidRDefault="00313A75" w:rsidP="00A01E89">
      <w:pPr>
        <w:numPr>
          <w:ilvl w:val="0"/>
          <w:numId w:val="88"/>
        </w:numPr>
        <w:spacing w:after="0"/>
        <w:rPr>
          <w:szCs w:val="24"/>
          <w:lang w:val="ro-RO"/>
        </w:rPr>
      </w:pPr>
      <w:r w:rsidRPr="004D6A99">
        <w:rPr>
          <w:szCs w:val="24"/>
          <w:lang w:val="ro-RO"/>
        </w:rPr>
        <w:t xml:space="preserve">schimbarea excepțională a împrejurărilor existente la data încheierii Contractului; </w:t>
      </w:r>
    </w:p>
    <w:p w14:paraId="1E33D1A6" w14:textId="77777777" w:rsidR="00F4458B" w:rsidRPr="004D6A99" w:rsidRDefault="00313A75" w:rsidP="00A01E89">
      <w:pPr>
        <w:numPr>
          <w:ilvl w:val="0"/>
          <w:numId w:val="88"/>
        </w:numPr>
        <w:spacing w:after="0"/>
        <w:rPr>
          <w:szCs w:val="24"/>
          <w:lang w:val="ro-RO"/>
        </w:rPr>
      </w:pPr>
      <w:r w:rsidRPr="004D6A99">
        <w:rPr>
          <w:szCs w:val="24"/>
          <w:lang w:val="ro-RO"/>
        </w:rPr>
        <w:t>schimbarea împrejurărilor nu a fost și nici nu putea fi, în mod rezonabil, avută în vedere de către Parte la data încheierii Contractului;</w:t>
      </w:r>
    </w:p>
    <w:p w14:paraId="44FE80B5" w14:textId="77777777" w:rsidR="00F4458B" w:rsidRPr="004D6A99" w:rsidRDefault="00313A75" w:rsidP="00A01E89">
      <w:pPr>
        <w:numPr>
          <w:ilvl w:val="0"/>
          <w:numId w:val="88"/>
        </w:numPr>
        <w:spacing w:after="0"/>
        <w:rPr>
          <w:szCs w:val="24"/>
          <w:lang w:val="ro-RO"/>
        </w:rPr>
      </w:pPr>
      <w:r w:rsidRPr="004D6A99">
        <w:rPr>
          <w:szCs w:val="24"/>
          <w:lang w:val="ro-RO"/>
        </w:rPr>
        <w:t>Partea nu și-a asumat riscul schimbării împrejurărilor și nici nu putea fi în mod rezonabil considerată că și-ar fi asumat acest risc, care duce la crearea unui dezechilibru contractual prin îngreunarea semnificativă a obligațiilor uneia dintre Părți, la solicitarea oricărei Părți se va proceda la renegocierea Contractului.</w:t>
      </w:r>
    </w:p>
    <w:p w14:paraId="729C6A74" w14:textId="77777777" w:rsidR="00F4458B" w:rsidRPr="004D6A99" w:rsidRDefault="00313A75" w:rsidP="00A01E89">
      <w:pPr>
        <w:spacing w:after="0"/>
        <w:ind w:firstLine="360"/>
        <w:rPr>
          <w:szCs w:val="24"/>
          <w:lang w:val="ro-RO"/>
        </w:rPr>
      </w:pPr>
      <w:r w:rsidRPr="004D6A99">
        <w:rPr>
          <w:b/>
          <w:bCs/>
          <w:szCs w:val="24"/>
          <w:lang w:val="ro-RO"/>
        </w:rPr>
        <w:t>19.3</w:t>
      </w:r>
      <w:r w:rsidRPr="004D6A99">
        <w:rPr>
          <w:szCs w:val="24"/>
          <w:lang w:val="ro-RO"/>
        </w:rPr>
        <w:t xml:space="preserve"> Dacă renegocierea nu duce la restabilirea echilibrului contractual ori Părțile nu ajung la un acord într-un termen rezonabil, disputa </w:t>
      </w:r>
      <w:r w:rsidR="00A82293" w:rsidRPr="004D6A99">
        <w:rPr>
          <w:szCs w:val="24"/>
          <w:lang w:val="ro-RO"/>
        </w:rPr>
        <w:t>urmează</w:t>
      </w:r>
      <w:r w:rsidRPr="004D6A99">
        <w:rPr>
          <w:szCs w:val="24"/>
          <w:lang w:val="ro-RO"/>
        </w:rPr>
        <w:t xml:space="preserve"> să fie </w:t>
      </w:r>
      <w:r w:rsidR="00A82293" w:rsidRPr="004D6A99">
        <w:rPr>
          <w:szCs w:val="24"/>
          <w:lang w:val="ro-RO"/>
        </w:rPr>
        <w:t>soluționată</w:t>
      </w:r>
      <w:r w:rsidRPr="004D6A99">
        <w:rPr>
          <w:szCs w:val="24"/>
          <w:lang w:val="ro-RO"/>
        </w:rPr>
        <w:t xml:space="preserve"> de </w:t>
      </w:r>
      <w:r w:rsidR="00A82293" w:rsidRPr="004D6A99">
        <w:rPr>
          <w:szCs w:val="24"/>
          <w:lang w:val="ro-RO"/>
        </w:rPr>
        <w:t>instanțele</w:t>
      </w:r>
      <w:r w:rsidRPr="004D6A99">
        <w:rPr>
          <w:szCs w:val="24"/>
          <w:lang w:val="ro-RO"/>
        </w:rPr>
        <w:t xml:space="preserve"> </w:t>
      </w:r>
      <w:r w:rsidR="00A82293" w:rsidRPr="004D6A99">
        <w:rPr>
          <w:szCs w:val="24"/>
          <w:lang w:val="ro-RO"/>
        </w:rPr>
        <w:t>judecătorești</w:t>
      </w:r>
      <w:r w:rsidRPr="004D6A99">
        <w:rPr>
          <w:szCs w:val="24"/>
          <w:lang w:val="ro-RO"/>
        </w:rPr>
        <w:t>.</w:t>
      </w:r>
    </w:p>
    <w:p w14:paraId="75ACE803" w14:textId="77777777" w:rsidR="00F4458B" w:rsidRPr="004D6A99" w:rsidRDefault="00F4458B" w:rsidP="00A01E89">
      <w:pPr>
        <w:spacing w:after="0"/>
        <w:rPr>
          <w:szCs w:val="24"/>
          <w:lang w:val="ro-RO"/>
        </w:rPr>
      </w:pPr>
    </w:p>
    <w:p w14:paraId="1FC08C41" w14:textId="77777777" w:rsidR="008A2E3F" w:rsidRPr="004D6A99" w:rsidRDefault="008A2E3F">
      <w:pPr>
        <w:spacing w:after="0"/>
        <w:jc w:val="left"/>
        <w:rPr>
          <w:b/>
          <w:szCs w:val="24"/>
          <w:lang w:val="ro-RO"/>
        </w:rPr>
      </w:pPr>
      <w:r w:rsidRPr="004D6A99">
        <w:rPr>
          <w:b/>
          <w:szCs w:val="24"/>
          <w:lang w:val="ro-RO"/>
        </w:rPr>
        <w:br w:type="page"/>
      </w:r>
    </w:p>
    <w:p w14:paraId="054DAF4F" w14:textId="730B9E30" w:rsidR="00F4458B" w:rsidRPr="004D6A99" w:rsidRDefault="00313A75" w:rsidP="00A01E89">
      <w:pPr>
        <w:spacing w:after="0"/>
        <w:rPr>
          <w:b/>
          <w:szCs w:val="24"/>
          <w:lang w:val="ro-RO"/>
        </w:rPr>
      </w:pPr>
      <w:r w:rsidRPr="004D6A99">
        <w:rPr>
          <w:b/>
          <w:szCs w:val="24"/>
          <w:lang w:val="ro-RO"/>
        </w:rPr>
        <w:lastRenderedPageBreak/>
        <w:t>CAPITOLUL 20. ALTE ACTIVITĂȚI PRESTATE DE OPERATOR, CARE NU INTRĂ ÎN SFERA SERVICIULUI DE TRANSPORT PUBLIC DE CĂLĂTORI</w:t>
      </w:r>
    </w:p>
    <w:p w14:paraId="104B12B0" w14:textId="77777777" w:rsidR="00F4458B" w:rsidRPr="004D6A99" w:rsidRDefault="00313A75" w:rsidP="00A01E89">
      <w:pPr>
        <w:spacing w:after="0"/>
        <w:ind w:firstLine="709"/>
        <w:rPr>
          <w:lang w:val="ro-RO"/>
        </w:rPr>
      </w:pPr>
      <w:r w:rsidRPr="004D6A99">
        <w:rPr>
          <w:b/>
          <w:bCs/>
          <w:lang w:val="ro-RO"/>
        </w:rPr>
        <w:t>20.1.</w:t>
      </w:r>
      <w:r w:rsidRPr="004D6A99">
        <w:rPr>
          <w:lang w:val="ro-RO"/>
        </w:rPr>
        <w:t xml:space="preserve"> </w:t>
      </w:r>
      <w:r w:rsidR="00006D69" w:rsidRPr="004D6A99">
        <w:rPr>
          <w:lang w:val="ro-RO"/>
        </w:rPr>
        <w:t xml:space="preserve">Operatorul poate presta pentru terți activități de servicii de autogară, </w:t>
      </w:r>
      <w:r w:rsidR="007D1FB7" w:rsidRPr="004D6A99">
        <w:rPr>
          <w:lang w:val="ro-RO"/>
        </w:rPr>
        <w:t xml:space="preserve">servicii de </w:t>
      </w:r>
      <w:r w:rsidR="00006D69" w:rsidRPr="004D6A99">
        <w:rPr>
          <w:lang w:val="ro-RO"/>
        </w:rPr>
        <w:t>reparați</w:t>
      </w:r>
      <w:r w:rsidR="007D1FB7" w:rsidRPr="004D6A99">
        <w:rPr>
          <w:lang w:val="ro-RO"/>
        </w:rPr>
        <w:t>i</w:t>
      </w:r>
      <w:r w:rsidR="00006D69" w:rsidRPr="004D6A99">
        <w:rPr>
          <w:lang w:val="ro-RO"/>
        </w:rPr>
        <w:t xml:space="preserve"> și întreținerea autovehiculelor, alte servicii de transport persoane pe bază de comenzi și contracte, etc., care nu fac parte din sfera serviciului de transport public de călători prin curse regulate și se încadrează în cel mult 20% din total cifra de afaceri.</w:t>
      </w:r>
    </w:p>
    <w:p w14:paraId="2B18AB20" w14:textId="77777777" w:rsidR="00F4458B" w:rsidRPr="004D6A99" w:rsidRDefault="00313A75" w:rsidP="00A01E89">
      <w:pPr>
        <w:spacing w:after="0"/>
        <w:ind w:firstLine="709"/>
        <w:rPr>
          <w:szCs w:val="24"/>
          <w:lang w:val="ro-RO"/>
        </w:rPr>
      </w:pPr>
      <w:r w:rsidRPr="004D6A99">
        <w:rPr>
          <w:b/>
          <w:bCs/>
          <w:szCs w:val="24"/>
          <w:lang w:val="ro-RO"/>
        </w:rPr>
        <w:t>20.2.</w:t>
      </w:r>
      <w:r w:rsidRPr="004D6A99">
        <w:rPr>
          <w:szCs w:val="24"/>
          <w:lang w:val="ro-RO"/>
        </w:rPr>
        <w:t xml:space="preserve"> Operatorul are dreptul să presteze activități necesare pentru realizarea Obligațiilor de Serviciu Public atribuite direct în cadrul acestui contract și anume </w:t>
      </w:r>
      <w:r w:rsidR="00A82293" w:rsidRPr="004D6A99">
        <w:rPr>
          <w:szCs w:val="24"/>
          <w:lang w:val="ro-RO"/>
        </w:rPr>
        <w:t>întreținerea</w:t>
      </w:r>
      <w:r w:rsidRPr="004D6A99">
        <w:rPr>
          <w:szCs w:val="24"/>
          <w:lang w:val="ro-RO"/>
        </w:rPr>
        <w:t xml:space="preserve"> și repararea autovehiculelor proprii, </w:t>
      </w:r>
      <w:r w:rsidRPr="004D6A99">
        <w:rPr>
          <w:rFonts w:eastAsia="Times New Roman"/>
          <w:kern w:val="2"/>
          <w:szCs w:val="24"/>
          <w:lang w:val="ro-RO"/>
        </w:rPr>
        <w:t xml:space="preserve"> </w:t>
      </w:r>
      <w:r w:rsidR="00A82293" w:rsidRPr="004D6A99">
        <w:rPr>
          <w:szCs w:val="24"/>
          <w:lang w:val="ro-RO"/>
        </w:rPr>
        <w:t>activități</w:t>
      </w:r>
      <w:r w:rsidRPr="004D6A99">
        <w:rPr>
          <w:szCs w:val="24"/>
          <w:lang w:val="ro-RO"/>
        </w:rPr>
        <w:t xml:space="preserve"> de testări și analize tehnice (I.T.P), </w:t>
      </w:r>
      <w:r w:rsidR="007D1FB7" w:rsidRPr="004D6A99">
        <w:rPr>
          <w:szCs w:val="24"/>
          <w:lang w:val="ro-RO"/>
        </w:rPr>
        <w:t>etc.</w:t>
      </w:r>
    </w:p>
    <w:p w14:paraId="6C69C583" w14:textId="7B110E9B" w:rsidR="00F4458B" w:rsidRPr="004D6A99" w:rsidRDefault="00313A75" w:rsidP="00A01E89">
      <w:pPr>
        <w:spacing w:after="0"/>
        <w:ind w:firstLine="709"/>
        <w:rPr>
          <w:lang w:val="ro-RO"/>
        </w:rPr>
      </w:pPr>
      <w:r w:rsidRPr="004D6A99">
        <w:rPr>
          <w:b/>
          <w:bCs/>
          <w:szCs w:val="24"/>
          <w:lang w:val="ro-RO"/>
        </w:rPr>
        <w:t>20.3.</w:t>
      </w:r>
      <w:r w:rsidRPr="004D6A99">
        <w:rPr>
          <w:szCs w:val="24"/>
          <w:lang w:val="ro-RO"/>
        </w:rPr>
        <w:t xml:space="preserve"> </w:t>
      </w:r>
      <w:r w:rsidRPr="004D6A99">
        <w:rPr>
          <w:lang w:val="ro-RO"/>
        </w:rPr>
        <w:t>Activitățile care nu fac parte din sfera serviciului de transport public de călători prestate de Operator optimizează utilizarea resursei umane și a dotărilor existente, constituind pentru operator o sursă de venit pentru susținerea cheltuielilor neeligibile și îmbunătățirea disponibilului bănesc.</w:t>
      </w:r>
    </w:p>
    <w:p w14:paraId="586A5C0C" w14:textId="2CB9E1EE" w:rsidR="00DD395B" w:rsidRPr="004D6A99" w:rsidRDefault="00DD395B" w:rsidP="00A01E89">
      <w:pPr>
        <w:spacing w:after="0"/>
        <w:ind w:firstLine="709"/>
        <w:rPr>
          <w:lang w:val="ro-RO"/>
        </w:rPr>
      </w:pPr>
      <w:r w:rsidRPr="004D6A99">
        <w:rPr>
          <w:b/>
          <w:bCs/>
          <w:lang w:val="ro-RO"/>
        </w:rPr>
        <w:t xml:space="preserve">20.4. </w:t>
      </w:r>
      <w:r w:rsidRPr="004D6A99">
        <w:rPr>
          <w:lang w:val="ro-RO"/>
        </w:rPr>
        <w:t>Costurile şi veniturile aferente activităților conexe serviciului de transport public local de persoane cu autobuze efectuat prin curse regulate nu intră în calculul compensației</w:t>
      </w:r>
    </w:p>
    <w:p w14:paraId="7A8E73C6" w14:textId="77777777" w:rsidR="00F4458B" w:rsidRPr="004D6A99" w:rsidRDefault="00313A75" w:rsidP="00A01E89">
      <w:pPr>
        <w:spacing w:after="0"/>
        <w:rPr>
          <w:b/>
          <w:szCs w:val="24"/>
          <w:lang w:val="ro-RO"/>
        </w:rPr>
      </w:pPr>
      <w:r w:rsidRPr="004D6A99">
        <w:rPr>
          <w:b/>
          <w:szCs w:val="24"/>
          <w:lang w:val="ro-RO"/>
        </w:rPr>
        <w:t xml:space="preserve">CAPITOLUL  21. CONDIȚII SUSPENSIVE DE INTRARE ÎN VIGOARE A CONTRACTULUI </w:t>
      </w:r>
    </w:p>
    <w:p w14:paraId="45FC6CC3" w14:textId="77777777" w:rsidR="00F4458B" w:rsidRPr="004D6A99" w:rsidRDefault="00313A75" w:rsidP="00A01E89">
      <w:pPr>
        <w:spacing w:after="0"/>
        <w:ind w:firstLine="360"/>
        <w:rPr>
          <w:szCs w:val="24"/>
          <w:lang w:val="ro-RO"/>
        </w:rPr>
      </w:pPr>
      <w:r w:rsidRPr="004D6A99">
        <w:rPr>
          <w:b/>
          <w:bCs/>
          <w:szCs w:val="24"/>
          <w:lang w:val="ro-RO"/>
        </w:rPr>
        <w:t>21.1.</w:t>
      </w:r>
      <w:r w:rsidRPr="004D6A99">
        <w:rPr>
          <w:szCs w:val="24"/>
          <w:lang w:val="ro-RO"/>
        </w:rPr>
        <w:t xml:space="preserve"> Prezentul Contract va intra în vigoare la data îndeplinirii condiției de mai jos și va produce efecte numai în cazul în care:</w:t>
      </w:r>
    </w:p>
    <w:p w14:paraId="7FE55C2A" w14:textId="77777777" w:rsidR="00F4458B" w:rsidRPr="004D6A99" w:rsidRDefault="00313A75" w:rsidP="00A01E89">
      <w:pPr>
        <w:numPr>
          <w:ilvl w:val="0"/>
          <w:numId w:val="87"/>
        </w:numPr>
        <w:spacing w:after="0"/>
        <w:rPr>
          <w:szCs w:val="24"/>
          <w:lang w:val="ro-RO"/>
        </w:rPr>
      </w:pPr>
      <w:r w:rsidRPr="004D6A99">
        <w:rPr>
          <w:szCs w:val="24"/>
          <w:lang w:val="ro-RO"/>
        </w:rPr>
        <w:t xml:space="preserve">Operatorul obține </w:t>
      </w:r>
      <w:r w:rsidR="00A82293" w:rsidRPr="004D6A99">
        <w:rPr>
          <w:szCs w:val="24"/>
          <w:lang w:val="ro-RO"/>
        </w:rPr>
        <w:t>Licență</w:t>
      </w:r>
      <w:r w:rsidRPr="004D6A99">
        <w:rPr>
          <w:szCs w:val="24"/>
          <w:lang w:val="ro-RO"/>
        </w:rPr>
        <w:t xml:space="preserve"> de traseu pentru fiecare dintre autobuzele care operează pe traseele atribuite potrivit Programului de transport </w:t>
      </w:r>
      <w:r w:rsidRPr="004D6A99">
        <w:rPr>
          <w:rFonts w:eastAsia="Times New Roman"/>
          <w:szCs w:val="24"/>
          <w:lang w:val="ro-RO" w:eastAsia="ro-RO"/>
        </w:rPr>
        <w:t>de către comisia constituită în acest scop la nivelul Autorității Contractante</w:t>
      </w:r>
      <w:r w:rsidRPr="004D6A99">
        <w:rPr>
          <w:szCs w:val="24"/>
          <w:lang w:val="ro-RO"/>
        </w:rPr>
        <w:t>, în termen de 15 de zile de la data semnării Contractului.</w:t>
      </w:r>
    </w:p>
    <w:p w14:paraId="1D0DA39B" w14:textId="77777777" w:rsidR="00F4458B" w:rsidRPr="004D6A99" w:rsidRDefault="00F4458B" w:rsidP="00A01E89">
      <w:pPr>
        <w:spacing w:after="0"/>
        <w:rPr>
          <w:szCs w:val="24"/>
          <w:lang w:val="ro-RO"/>
        </w:rPr>
      </w:pPr>
    </w:p>
    <w:p w14:paraId="2F4A3DF6" w14:textId="2B914BD2" w:rsidR="00F4458B" w:rsidRPr="004D6A99" w:rsidRDefault="00313A75" w:rsidP="00A01E89">
      <w:pPr>
        <w:spacing w:after="0"/>
        <w:jc w:val="left"/>
        <w:rPr>
          <w:b/>
          <w:szCs w:val="24"/>
          <w:lang w:val="ro-RO"/>
        </w:rPr>
      </w:pPr>
      <w:r w:rsidRPr="004D6A99">
        <w:rPr>
          <w:b/>
          <w:szCs w:val="24"/>
          <w:lang w:val="ro-RO"/>
        </w:rPr>
        <w:t xml:space="preserve">CAPITOLUL 22. ÎNCETAREA CONTRACTULUI </w:t>
      </w:r>
    </w:p>
    <w:p w14:paraId="4E37D93D" w14:textId="77777777" w:rsidR="00F4458B" w:rsidRPr="004D6A99" w:rsidRDefault="00313A75" w:rsidP="00A01E89">
      <w:pPr>
        <w:spacing w:after="0"/>
        <w:ind w:firstLine="709"/>
        <w:rPr>
          <w:szCs w:val="24"/>
          <w:lang w:val="ro-RO"/>
        </w:rPr>
      </w:pPr>
      <w:r w:rsidRPr="004D6A99">
        <w:rPr>
          <w:b/>
          <w:bCs/>
          <w:szCs w:val="24"/>
          <w:lang w:val="ro-RO"/>
        </w:rPr>
        <w:t>22.1.</w:t>
      </w:r>
      <w:r w:rsidRPr="004D6A99">
        <w:rPr>
          <w:szCs w:val="24"/>
          <w:lang w:val="ro-RO"/>
        </w:rPr>
        <w:t xml:space="preserve"> Prezentul Contract încetează la expirarea duratei Contractului, cu excepția cazurilor de prelungire sau încetare înainte de ajungere la termen ca urmare a prevederilor Contractului. </w:t>
      </w:r>
    </w:p>
    <w:p w14:paraId="4F95CEF4" w14:textId="77777777" w:rsidR="00F4458B" w:rsidRPr="004D6A99" w:rsidRDefault="00313A75" w:rsidP="00A01E89">
      <w:pPr>
        <w:spacing w:after="0"/>
        <w:ind w:firstLine="709"/>
        <w:rPr>
          <w:szCs w:val="24"/>
          <w:lang w:val="ro-RO"/>
        </w:rPr>
      </w:pPr>
      <w:r w:rsidRPr="004D6A99">
        <w:rPr>
          <w:b/>
          <w:bCs/>
          <w:szCs w:val="24"/>
          <w:lang w:val="ro-RO"/>
        </w:rPr>
        <w:t>22.2.</w:t>
      </w:r>
      <w:r w:rsidRPr="004D6A99">
        <w:rPr>
          <w:szCs w:val="24"/>
          <w:lang w:val="ro-RO"/>
        </w:rPr>
        <w:t xml:space="preserve">Părțile pot decide încetarea Contractului pe baza acordului lor de voință exprimat în scris. </w:t>
      </w:r>
    </w:p>
    <w:p w14:paraId="41313FA8" w14:textId="77777777" w:rsidR="00F4458B" w:rsidRPr="004D6A99" w:rsidRDefault="00313A75" w:rsidP="00A01E89">
      <w:pPr>
        <w:spacing w:after="0"/>
        <w:ind w:firstLine="709"/>
        <w:rPr>
          <w:szCs w:val="24"/>
          <w:lang w:val="ro-RO"/>
        </w:rPr>
      </w:pPr>
      <w:r w:rsidRPr="004D6A99">
        <w:rPr>
          <w:b/>
          <w:bCs/>
          <w:szCs w:val="24"/>
          <w:lang w:val="ro-RO"/>
        </w:rPr>
        <w:t>22.3.</w:t>
      </w:r>
      <w:r w:rsidRPr="004D6A99">
        <w:rPr>
          <w:szCs w:val="24"/>
          <w:lang w:val="ro-RO"/>
        </w:rPr>
        <w:t xml:space="preserve"> Autoritatea Contractantă are dreptul să denunțe unilateral Contractul, cu un termen de preaviz de 30 de zile și cu plata unei despăgubiri juste şi prealabile către Operator, în cazul în care interesul </w:t>
      </w:r>
      <w:r w:rsidR="00A82293" w:rsidRPr="004D6A99">
        <w:rPr>
          <w:szCs w:val="24"/>
          <w:lang w:val="ro-RO"/>
        </w:rPr>
        <w:t>național</w:t>
      </w:r>
      <w:r w:rsidRPr="004D6A99">
        <w:rPr>
          <w:szCs w:val="24"/>
          <w:lang w:val="ro-RO"/>
        </w:rPr>
        <w:t xml:space="preserve"> sau local o impune. </w:t>
      </w:r>
    </w:p>
    <w:p w14:paraId="1963E1C8" w14:textId="77777777" w:rsidR="00F4458B" w:rsidRPr="004D6A99" w:rsidRDefault="00313A75" w:rsidP="00A01E89">
      <w:pPr>
        <w:spacing w:after="0"/>
        <w:ind w:firstLine="709"/>
        <w:rPr>
          <w:szCs w:val="24"/>
          <w:lang w:val="ro-RO"/>
        </w:rPr>
      </w:pPr>
      <w:r w:rsidRPr="004D6A99">
        <w:rPr>
          <w:b/>
          <w:bCs/>
          <w:szCs w:val="24"/>
          <w:lang w:val="ro-RO"/>
        </w:rPr>
        <w:t>22.4.</w:t>
      </w:r>
      <w:r w:rsidRPr="004D6A99">
        <w:rPr>
          <w:szCs w:val="24"/>
          <w:lang w:val="ro-RO"/>
        </w:rPr>
        <w:t xml:space="preserve"> Contractul va înceta, dacă părțile convin, în cazul </w:t>
      </w:r>
      <w:r w:rsidR="00A82293" w:rsidRPr="004D6A99">
        <w:rPr>
          <w:szCs w:val="24"/>
          <w:lang w:val="ro-RO"/>
        </w:rPr>
        <w:t>dispariției</w:t>
      </w:r>
      <w:r w:rsidRPr="004D6A99">
        <w:rPr>
          <w:szCs w:val="24"/>
          <w:lang w:val="ro-RO"/>
        </w:rPr>
        <w:t xml:space="preserve">, dintr-o cauză de </w:t>
      </w:r>
      <w:r w:rsidR="00A82293" w:rsidRPr="004D6A99">
        <w:rPr>
          <w:szCs w:val="24"/>
          <w:lang w:val="ro-RO"/>
        </w:rPr>
        <w:t>forță</w:t>
      </w:r>
      <w:r w:rsidRPr="004D6A99">
        <w:rPr>
          <w:szCs w:val="24"/>
          <w:lang w:val="ro-RO"/>
        </w:rPr>
        <w:t xml:space="preserve"> majoră, a bunurilor de retur sau a unei părţi importante din acestea ori în cazul imposibilității obiective a Operatorului de a le exploata pe o perioadă mai mare de 30 de zile, prin renunțare, fără plata unei despăgubiri, sub rezerva dispozițiilor </w:t>
      </w:r>
      <w:r w:rsidRPr="004D6A99">
        <w:rPr>
          <w:bCs/>
          <w:szCs w:val="24"/>
          <w:lang w:val="ro-RO"/>
        </w:rPr>
        <w:t>art. 18.6</w:t>
      </w:r>
      <w:r w:rsidRPr="004D6A99">
        <w:rPr>
          <w:szCs w:val="24"/>
          <w:lang w:val="ro-RO"/>
        </w:rPr>
        <w:t xml:space="preserve"> din Contract.</w:t>
      </w:r>
    </w:p>
    <w:p w14:paraId="27D96FA7" w14:textId="77777777" w:rsidR="00F4458B" w:rsidRPr="004D6A99" w:rsidRDefault="00313A75" w:rsidP="00A01E89">
      <w:pPr>
        <w:spacing w:after="0"/>
        <w:ind w:firstLine="360"/>
        <w:rPr>
          <w:szCs w:val="24"/>
          <w:lang w:val="ro-RO"/>
        </w:rPr>
      </w:pPr>
      <w:r w:rsidRPr="004D6A99">
        <w:rPr>
          <w:b/>
          <w:bCs/>
          <w:szCs w:val="24"/>
          <w:lang w:val="ro-RO"/>
        </w:rPr>
        <w:t>22.5.</w:t>
      </w:r>
      <w:r w:rsidRPr="004D6A99">
        <w:rPr>
          <w:szCs w:val="24"/>
          <w:lang w:val="ro-RO"/>
        </w:rPr>
        <w:t xml:space="preserve"> Următoarele acte, fapte sau omisiuni ale Operatorului dau dreptul Autorității Contractante să rezilieze Contractul, cu respectarea procedurii menționate la art. 22.7 de mai jos:</w:t>
      </w:r>
    </w:p>
    <w:p w14:paraId="5B9D23C5" w14:textId="77777777" w:rsidR="00F4458B" w:rsidRPr="004D6A99" w:rsidRDefault="00313A75" w:rsidP="00A01E89">
      <w:pPr>
        <w:numPr>
          <w:ilvl w:val="0"/>
          <w:numId w:val="86"/>
        </w:numPr>
        <w:spacing w:after="0"/>
        <w:rPr>
          <w:szCs w:val="24"/>
          <w:lang w:val="ro-RO"/>
        </w:rPr>
      </w:pPr>
      <w:r w:rsidRPr="004D6A99">
        <w:rPr>
          <w:szCs w:val="24"/>
          <w:lang w:val="ro-RO"/>
        </w:rPr>
        <w:t>Neplata de către Operator a redevenței stabilite potrivit Contractului pentru o perioadă de minim 6 luni;</w:t>
      </w:r>
    </w:p>
    <w:p w14:paraId="36722F0F" w14:textId="77777777" w:rsidR="00F4458B" w:rsidRPr="004D6A99" w:rsidRDefault="00313A75" w:rsidP="00A01E89">
      <w:pPr>
        <w:numPr>
          <w:ilvl w:val="0"/>
          <w:numId w:val="86"/>
        </w:numPr>
        <w:spacing w:after="0"/>
        <w:rPr>
          <w:szCs w:val="24"/>
          <w:lang w:val="ro-RO"/>
        </w:rPr>
      </w:pPr>
      <w:r w:rsidRPr="004D6A99">
        <w:rPr>
          <w:szCs w:val="24"/>
          <w:lang w:val="ro-RO"/>
        </w:rPr>
        <w:t>Operatorul nu constituie garanția stabilită la Capitolul 8 din Contract.</w:t>
      </w:r>
    </w:p>
    <w:p w14:paraId="55841AE7" w14:textId="77777777" w:rsidR="00F4458B" w:rsidRPr="004D6A99" w:rsidRDefault="00313A75" w:rsidP="00A01E89">
      <w:pPr>
        <w:numPr>
          <w:ilvl w:val="0"/>
          <w:numId w:val="86"/>
        </w:numPr>
        <w:spacing w:after="0"/>
        <w:rPr>
          <w:szCs w:val="24"/>
          <w:lang w:val="ro-RO"/>
        </w:rPr>
      </w:pPr>
      <w:r w:rsidRPr="004D6A99">
        <w:rPr>
          <w:szCs w:val="24"/>
          <w:lang w:val="ro-RO"/>
        </w:rPr>
        <w:t>Neîntregirea garanției conform art. 8.2. în termen de 90 zile de la primirea notificării din partea Autorității Contractante.</w:t>
      </w:r>
    </w:p>
    <w:p w14:paraId="4809028F" w14:textId="77777777" w:rsidR="00F4458B" w:rsidRPr="004D6A99" w:rsidRDefault="00313A75" w:rsidP="00A01E89">
      <w:pPr>
        <w:numPr>
          <w:ilvl w:val="0"/>
          <w:numId w:val="86"/>
        </w:numPr>
        <w:spacing w:after="0"/>
        <w:rPr>
          <w:szCs w:val="24"/>
          <w:lang w:val="ro-RO"/>
        </w:rPr>
      </w:pPr>
      <w:r w:rsidRPr="004D6A99">
        <w:rPr>
          <w:szCs w:val="24"/>
          <w:lang w:val="ro-RO"/>
        </w:rPr>
        <w:t>Încălcarea de repetate ori într-un an calendaristic a măsurilor stabilite de Autoritatea Contractantă potrivit prevederilor prezentului Contract;</w:t>
      </w:r>
    </w:p>
    <w:p w14:paraId="1CB3FE58" w14:textId="77777777" w:rsidR="00F4458B" w:rsidRPr="004D6A99" w:rsidRDefault="00313A75" w:rsidP="00A01E89">
      <w:pPr>
        <w:numPr>
          <w:ilvl w:val="0"/>
          <w:numId w:val="86"/>
        </w:numPr>
        <w:spacing w:after="0"/>
        <w:rPr>
          <w:szCs w:val="24"/>
          <w:lang w:val="ro-RO"/>
        </w:rPr>
      </w:pPr>
      <w:r w:rsidRPr="004D6A99">
        <w:rPr>
          <w:szCs w:val="24"/>
          <w:lang w:val="ro-RO"/>
        </w:rPr>
        <w:t xml:space="preserve">Operatorul nu adoptă programe de măsuri care să respecte </w:t>
      </w:r>
      <w:r w:rsidR="00A82293" w:rsidRPr="004D6A99">
        <w:rPr>
          <w:szCs w:val="24"/>
          <w:lang w:val="ro-RO"/>
        </w:rPr>
        <w:t>condițiile</w:t>
      </w:r>
      <w:r w:rsidRPr="004D6A99">
        <w:rPr>
          <w:szCs w:val="24"/>
          <w:lang w:val="ro-RO"/>
        </w:rPr>
        <w:t xml:space="preserve"> contractuale şi care să asigure atingerea indicatorilor de </w:t>
      </w:r>
      <w:r w:rsidR="00A82293" w:rsidRPr="004D6A99">
        <w:rPr>
          <w:szCs w:val="24"/>
          <w:lang w:val="ro-RO"/>
        </w:rPr>
        <w:t>performanță</w:t>
      </w:r>
      <w:r w:rsidRPr="004D6A99">
        <w:rPr>
          <w:szCs w:val="24"/>
          <w:lang w:val="ro-RO"/>
        </w:rPr>
        <w:t xml:space="preserve"> </w:t>
      </w:r>
      <w:r w:rsidR="00A82293" w:rsidRPr="004D6A99">
        <w:rPr>
          <w:szCs w:val="24"/>
          <w:lang w:val="ro-RO"/>
        </w:rPr>
        <w:t>asumați</w:t>
      </w:r>
      <w:r w:rsidRPr="004D6A99">
        <w:rPr>
          <w:szCs w:val="24"/>
          <w:lang w:val="ro-RO"/>
        </w:rPr>
        <w:t xml:space="preserve"> prin Contract, atunci când acest lucru este necesar potrivit prevederilor Contractului;</w:t>
      </w:r>
    </w:p>
    <w:p w14:paraId="40313A01" w14:textId="77777777" w:rsidR="00F4458B" w:rsidRPr="004D6A99" w:rsidRDefault="00313A75" w:rsidP="00A01E89">
      <w:pPr>
        <w:numPr>
          <w:ilvl w:val="0"/>
          <w:numId w:val="86"/>
        </w:numPr>
        <w:spacing w:after="0"/>
        <w:rPr>
          <w:szCs w:val="24"/>
          <w:lang w:val="ro-RO"/>
        </w:rPr>
      </w:pPr>
      <w:r w:rsidRPr="004D6A99">
        <w:rPr>
          <w:szCs w:val="24"/>
          <w:lang w:val="ro-RO"/>
        </w:rPr>
        <w:lastRenderedPageBreak/>
        <w:t xml:space="preserve">Operatorul totalizează un număr de 10 încălcări majore ale indicatorilor de </w:t>
      </w:r>
      <w:r w:rsidR="00A82293" w:rsidRPr="004D6A99">
        <w:rPr>
          <w:szCs w:val="24"/>
          <w:lang w:val="ro-RO"/>
        </w:rPr>
        <w:t>performanță</w:t>
      </w:r>
      <w:r w:rsidRPr="004D6A99">
        <w:rPr>
          <w:szCs w:val="24"/>
          <w:lang w:val="ro-RO"/>
        </w:rPr>
        <w:t>, în decursul unui an, potrivit Anexei 11;</w:t>
      </w:r>
    </w:p>
    <w:p w14:paraId="3B8B0F81" w14:textId="77777777" w:rsidR="00F4458B" w:rsidRPr="004D6A99" w:rsidRDefault="00313A75" w:rsidP="00A01E89">
      <w:pPr>
        <w:numPr>
          <w:ilvl w:val="0"/>
          <w:numId w:val="86"/>
        </w:numPr>
        <w:spacing w:after="0"/>
        <w:rPr>
          <w:szCs w:val="24"/>
          <w:lang w:val="ro-RO"/>
        </w:rPr>
      </w:pPr>
      <w:r w:rsidRPr="004D6A99">
        <w:rPr>
          <w:szCs w:val="24"/>
          <w:lang w:val="ro-RO"/>
        </w:rPr>
        <w:t>Operatorul nu asigură prestarea serviciului de transport public local de călători prin curse regulate în condiții de continuitate, potrivit Contractului, ori întrerupe efectuarea serviciului pentru o perioadă de cel puțin 10 zile, fără a fi incident vreun eveniment de forță majoră;</w:t>
      </w:r>
    </w:p>
    <w:p w14:paraId="60DEAB37" w14:textId="77777777" w:rsidR="00F4458B" w:rsidRPr="004D6A99" w:rsidRDefault="00313A75" w:rsidP="00A01E89">
      <w:pPr>
        <w:numPr>
          <w:ilvl w:val="0"/>
          <w:numId w:val="86"/>
        </w:numPr>
        <w:spacing w:after="0"/>
        <w:rPr>
          <w:szCs w:val="24"/>
          <w:lang w:val="ro-RO"/>
        </w:rPr>
      </w:pPr>
      <w:r w:rsidRPr="004D6A99">
        <w:rPr>
          <w:szCs w:val="24"/>
          <w:lang w:val="ro-RO"/>
        </w:rPr>
        <w:t>Pierderea valabilității uneia sau mai multor Licențe de traseu ori a uneia sau mai multor copii conforme ale Autorizației de transport;</w:t>
      </w:r>
    </w:p>
    <w:p w14:paraId="595B57A3" w14:textId="77777777" w:rsidR="00F4458B" w:rsidRPr="004D6A99" w:rsidRDefault="00313A75" w:rsidP="00A01E89">
      <w:pPr>
        <w:numPr>
          <w:ilvl w:val="0"/>
          <w:numId w:val="86"/>
        </w:numPr>
        <w:spacing w:after="0"/>
        <w:rPr>
          <w:szCs w:val="24"/>
          <w:lang w:val="ro-RO"/>
        </w:rPr>
      </w:pPr>
      <w:r w:rsidRPr="004D6A99">
        <w:rPr>
          <w:szCs w:val="24"/>
          <w:lang w:val="ro-RO"/>
        </w:rPr>
        <w:t>Pierderea valabilității Licenței de transport și/sau a Autorizației de transport;</w:t>
      </w:r>
    </w:p>
    <w:p w14:paraId="203DEF52" w14:textId="77777777" w:rsidR="00F4458B" w:rsidRPr="004D6A99" w:rsidRDefault="00313A75" w:rsidP="00A01E89">
      <w:pPr>
        <w:numPr>
          <w:ilvl w:val="0"/>
          <w:numId w:val="86"/>
        </w:numPr>
        <w:spacing w:after="0"/>
        <w:rPr>
          <w:szCs w:val="24"/>
          <w:lang w:val="ro-RO"/>
        </w:rPr>
      </w:pPr>
      <w:r w:rsidRPr="004D6A99">
        <w:rPr>
          <w:szCs w:val="24"/>
          <w:lang w:val="ro-RO"/>
        </w:rPr>
        <w:t>Operatorul încalcă interdicția de subdelegare ori de cesionare a drepturilor și obligațiilor izvorâte din Contract;</w:t>
      </w:r>
    </w:p>
    <w:p w14:paraId="0312CDDF" w14:textId="77777777" w:rsidR="00F4458B" w:rsidRPr="004D6A99" w:rsidRDefault="00313A75" w:rsidP="00A01E89">
      <w:pPr>
        <w:numPr>
          <w:ilvl w:val="0"/>
          <w:numId w:val="86"/>
        </w:numPr>
        <w:spacing w:after="0"/>
        <w:rPr>
          <w:szCs w:val="24"/>
          <w:lang w:val="ro-RO"/>
        </w:rPr>
      </w:pPr>
      <w:r w:rsidRPr="004D6A99">
        <w:rPr>
          <w:szCs w:val="24"/>
          <w:lang w:val="ro-RO"/>
        </w:rPr>
        <w:t>Operatorul nu asigură întreținerea corespunzătoare a bunurilor de retur ori a celor de preluare, provocându-le degradări semnificative sau încalcă restricția de înstrăinare a bunurilor de preluare pe durata Contractului;</w:t>
      </w:r>
    </w:p>
    <w:p w14:paraId="03709684" w14:textId="77777777" w:rsidR="00F4458B" w:rsidRPr="004D6A99" w:rsidRDefault="00313A75" w:rsidP="00A01E89">
      <w:pPr>
        <w:spacing w:after="0"/>
        <w:ind w:firstLine="360"/>
        <w:rPr>
          <w:lang w:val="ro-RO"/>
        </w:rPr>
      </w:pPr>
      <w:r w:rsidRPr="004D6A99">
        <w:rPr>
          <w:b/>
          <w:bCs/>
          <w:lang w:val="ro-RO"/>
        </w:rPr>
        <w:t>22.6.</w:t>
      </w:r>
      <w:r w:rsidRPr="004D6A99">
        <w:rPr>
          <w:lang w:val="ro-RO"/>
        </w:rPr>
        <w:t xml:space="preserve"> Următoarele acte, fapte sau omisiuni ale Autorității Contractante dau dreptul Operatorului să rezilieze Contractul, cu respectarea procedurii menționate la art. 22.7.  și 22.8. de mai jos:</w:t>
      </w:r>
    </w:p>
    <w:p w14:paraId="114B09C5" w14:textId="77777777" w:rsidR="00F4458B" w:rsidRPr="004D6A99" w:rsidRDefault="00313A75" w:rsidP="00A01E89">
      <w:pPr>
        <w:numPr>
          <w:ilvl w:val="0"/>
          <w:numId w:val="99"/>
        </w:numPr>
        <w:tabs>
          <w:tab w:val="left" w:pos="851"/>
          <w:tab w:val="left" w:pos="993"/>
        </w:tabs>
        <w:spacing w:after="0"/>
        <w:rPr>
          <w:rFonts w:eastAsia="Times New Roman"/>
          <w:szCs w:val="24"/>
          <w:lang w:val="ro-RO"/>
        </w:rPr>
      </w:pPr>
      <w:r w:rsidRPr="004D6A99">
        <w:rPr>
          <w:rFonts w:eastAsia="Times New Roman"/>
          <w:szCs w:val="24"/>
          <w:lang w:val="ro-RO"/>
        </w:rPr>
        <w:t xml:space="preserve">UAT-ul nu plătește </w:t>
      </w:r>
      <w:r w:rsidR="00A82293" w:rsidRPr="004D6A99">
        <w:rPr>
          <w:rFonts w:eastAsia="Times New Roman"/>
          <w:szCs w:val="24"/>
          <w:lang w:val="ro-RO"/>
        </w:rPr>
        <w:t>Compensația</w:t>
      </w:r>
      <w:r w:rsidRPr="004D6A99">
        <w:rPr>
          <w:rFonts w:eastAsia="Times New Roman"/>
          <w:szCs w:val="24"/>
          <w:lang w:val="ro-RO"/>
        </w:rPr>
        <w:t xml:space="preserve"> sau Diferențele de tarif prev</w:t>
      </w:r>
      <w:r w:rsidRPr="004D6A99">
        <w:rPr>
          <w:rFonts w:eastAsia="Times New Roman"/>
          <w:sz w:val="20"/>
          <w:szCs w:val="24"/>
          <w:lang w:val="ro-RO"/>
        </w:rPr>
        <w:t>ă</w:t>
      </w:r>
      <w:r w:rsidRPr="004D6A99">
        <w:rPr>
          <w:rFonts w:eastAsia="Times New Roman"/>
          <w:szCs w:val="24"/>
          <w:lang w:val="ro-RO"/>
        </w:rPr>
        <w:t xml:space="preserve">zute în prezentul Contract pentru o perioadă mai mare de 90 zile, </w:t>
      </w:r>
    </w:p>
    <w:p w14:paraId="06C27D70" w14:textId="77777777" w:rsidR="00F4458B" w:rsidRPr="004D6A99" w:rsidRDefault="00313A75" w:rsidP="00A01E89">
      <w:pPr>
        <w:numPr>
          <w:ilvl w:val="0"/>
          <w:numId w:val="99"/>
        </w:numPr>
        <w:spacing w:after="0"/>
        <w:rPr>
          <w:lang w:val="ro-RO"/>
        </w:rPr>
      </w:pPr>
      <w:r w:rsidRPr="004D6A99">
        <w:rPr>
          <w:lang w:val="ro-RO"/>
        </w:rPr>
        <w:t>Orice alte încălcări semnificative ale obligațiilor contractuale săvârșite de către Autoritatea Contractantă.</w:t>
      </w:r>
    </w:p>
    <w:p w14:paraId="6E52E2BA" w14:textId="77777777" w:rsidR="00F4458B" w:rsidRPr="004D6A99" w:rsidRDefault="00313A75" w:rsidP="00A01E89">
      <w:pPr>
        <w:spacing w:after="0"/>
        <w:ind w:firstLine="450"/>
        <w:rPr>
          <w:szCs w:val="24"/>
          <w:lang w:val="ro-RO"/>
        </w:rPr>
      </w:pPr>
      <w:r w:rsidRPr="004D6A99">
        <w:rPr>
          <w:b/>
          <w:bCs/>
          <w:szCs w:val="24"/>
          <w:lang w:val="ro-RO"/>
        </w:rPr>
        <w:t>22.7.</w:t>
      </w:r>
      <w:r w:rsidRPr="004D6A99">
        <w:rPr>
          <w:szCs w:val="24"/>
          <w:lang w:val="ro-RO"/>
        </w:rPr>
        <w:t xml:space="preserve"> Operatorul nu poate rezilia Contractul pentru acte, fapte sau omisiuni ale Autorității Contractante. Operatorul va notifica în scris </w:t>
      </w:r>
      <w:r w:rsidRPr="004D6A99">
        <w:rPr>
          <w:lang w:val="ro-RO"/>
        </w:rPr>
        <w:t xml:space="preserve">Autoritatea Contractantă, </w:t>
      </w:r>
      <w:r w:rsidRPr="004D6A99">
        <w:rPr>
          <w:szCs w:val="24"/>
          <w:lang w:val="ro-RO"/>
        </w:rPr>
        <w:t xml:space="preserve">dacă nu se plătește </w:t>
      </w:r>
      <w:r w:rsidR="00A82293" w:rsidRPr="004D6A99">
        <w:rPr>
          <w:szCs w:val="24"/>
          <w:lang w:val="ro-RO"/>
        </w:rPr>
        <w:t>Compensația</w:t>
      </w:r>
      <w:r w:rsidRPr="004D6A99">
        <w:rPr>
          <w:szCs w:val="24"/>
          <w:lang w:val="ro-RO"/>
        </w:rPr>
        <w:t xml:space="preserve"> sau Diferențele de tarif </w:t>
      </w:r>
      <w:r w:rsidR="00A82293" w:rsidRPr="004D6A99">
        <w:rPr>
          <w:szCs w:val="24"/>
          <w:lang w:val="ro-RO"/>
        </w:rPr>
        <w:t>prevăzute</w:t>
      </w:r>
      <w:r w:rsidRPr="004D6A99">
        <w:rPr>
          <w:szCs w:val="24"/>
          <w:lang w:val="ro-RO"/>
        </w:rPr>
        <w:t xml:space="preserve"> în prezentul Contract pentru o perioadă mai mare de 45 de zile sau pentru încălcări ale obligațiilor contractuale săvârșite de către Autoritatea Contractantă.</w:t>
      </w:r>
    </w:p>
    <w:p w14:paraId="7CD0E221" w14:textId="77777777" w:rsidR="00F4458B" w:rsidRPr="004D6A99" w:rsidRDefault="00313A75" w:rsidP="00A01E89">
      <w:pPr>
        <w:spacing w:after="0"/>
        <w:ind w:firstLine="450"/>
        <w:rPr>
          <w:szCs w:val="24"/>
          <w:lang w:val="ro-RO"/>
        </w:rPr>
      </w:pPr>
      <w:r w:rsidRPr="004D6A99">
        <w:rPr>
          <w:b/>
          <w:bCs/>
          <w:lang w:val="ro-RO"/>
        </w:rPr>
        <w:t>22.8.</w:t>
      </w:r>
      <w:r w:rsidRPr="004D6A99">
        <w:rPr>
          <w:lang w:val="ro-RO"/>
        </w:rPr>
        <w:t xml:space="preserve"> În situația art. 22.6., Autoritatea Contractantă va supune în discuție această situație în prima ședință a Adunării Generale a Asociației.</w:t>
      </w:r>
    </w:p>
    <w:p w14:paraId="74800B70" w14:textId="77777777" w:rsidR="00F4458B" w:rsidRPr="004D6A99" w:rsidRDefault="00313A75" w:rsidP="00A01E89">
      <w:pPr>
        <w:spacing w:after="0"/>
        <w:ind w:firstLine="360"/>
        <w:rPr>
          <w:szCs w:val="24"/>
          <w:lang w:val="ro-RO"/>
        </w:rPr>
      </w:pPr>
      <w:r w:rsidRPr="004D6A99">
        <w:rPr>
          <w:b/>
          <w:bCs/>
          <w:szCs w:val="24"/>
          <w:lang w:val="ro-RO"/>
        </w:rPr>
        <w:t>22.9.</w:t>
      </w:r>
      <w:r w:rsidRPr="004D6A99">
        <w:rPr>
          <w:szCs w:val="24"/>
          <w:lang w:val="ro-RO"/>
        </w:rPr>
        <w:t xml:space="preserve"> Cu </w:t>
      </w:r>
      <w:r w:rsidR="00A82293" w:rsidRPr="004D6A99">
        <w:rPr>
          <w:szCs w:val="24"/>
          <w:lang w:val="ro-RO"/>
        </w:rPr>
        <w:t>excepta</w:t>
      </w:r>
      <w:r w:rsidRPr="004D6A99">
        <w:rPr>
          <w:szCs w:val="24"/>
          <w:lang w:val="ro-RO"/>
        </w:rPr>
        <w:t xml:space="preserve"> cazului în care Contractul prevede altfel, orice notificare de încetare a Contractului va fi făcută de Autoritatea Contractantă prin transmiterea unei notificări în acest scop Operatorului (“</w:t>
      </w:r>
      <w:r w:rsidRPr="004D6A99">
        <w:rPr>
          <w:b/>
          <w:szCs w:val="24"/>
          <w:lang w:val="ro-RO"/>
        </w:rPr>
        <w:t>Notificarea de încetare</w:t>
      </w:r>
      <w:r w:rsidRPr="004D6A99">
        <w:rPr>
          <w:szCs w:val="24"/>
          <w:lang w:val="ro-RO"/>
        </w:rPr>
        <w:t>”).</w:t>
      </w:r>
    </w:p>
    <w:p w14:paraId="6F43C6D7" w14:textId="77777777" w:rsidR="00F4458B" w:rsidRPr="004D6A99" w:rsidRDefault="00313A75" w:rsidP="00A01E89">
      <w:pPr>
        <w:spacing w:after="0"/>
        <w:ind w:firstLine="360"/>
        <w:rPr>
          <w:szCs w:val="24"/>
          <w:lang w:val="ro-RO"/>
        </w:rPr>
      </w:pPr>
      <w:r w:rsidRPr="004D6A99">
        <w:rPr>
          <w:b/>
          <w:bCs/>
          <w:szCs w:val="24"/>
          <w:lang w:val="ro-RO"/>
        </w:rPr>
        <w:t>22.10.</w:t>
      </w:r>
      <w:r w:rsidRPr="004D6A99">
        <w:rPr>
          <w:szCs w:val="24"/>
          <w:lang w:val="ro-RO"/>
        </w:rPr>
        <w:t xml:space="preserve"> Înainte de transmiterea Notificării de încetare, Autoritatea Contractantă va convoca Operatorul la negocieri, prin transmiterea unei notificări (“</w:t>
      </w:r>
      <w:r w:rsidRPr="004D6A99">
        <w:rPr>
          <w:b/>
          <w:szCs w:val="24"/>
          <w:lang w:val="ro-RO"/>
        </w:rPr>
        <w:t>Notificarea de negociere</w:t>
      </w:r>
      <w:r w:rsidRPr="004D6A99">
        <w:rPr>
          <w:szCs w:val="24"/>
          <w:lang w:val="ro-RO"/>
        </w:rPr>
        <w:t>”), în vederea încercării de soluționare a diferendului pe cale amiabilă. Notificarea de negociere va indica cel puțin următoarele elemente:</w:t>
      </w:r>
    </w:p>
    <w:p w14:paraId="16300963" w14:textId="77777777" w:rsidR="00F4458B" w:rsidRPr="004D6A99" w:rsidRDefault="00313A75" w:rsidP="00A01E89">
      <w:pPr>
        <w:numPr>
          <w:ilvl w:val="0"/>
          <w:numId w:val="85"/>
        </w:numPr>
        <w:spacing w:after="0"/>
        <w:rPr>
          <w:szCs w:val="24"/>
          <w:lang w:val="ro-RO"/>
        </w:rPr>
      </w:pPr>
      <w:r w:rsidRPr="004D6A99">
        <w:rPr>
          <w:szCs w:val="24"/>
          <w:lang w:val="ro-RO"/>
        </w:rPr>
        <w:t>Data și locul unde vor avea loc negocierile;</w:t>
      </w:r>
    </w:p>
    <w:p w14:paraId="4BE4E85E" w14:textId="77777777" w:rsidR="00F4458B" w:rsidRPr="004D6A99" w:rsidRDefault="00313A75" w:rsidP="00A01E89">
      <w:pPr>
        <w:numPr>
          <w:ilvl w:val="0"/>
          <w:numId w:val="85"/>
        </w:numPr>
        <w:spacing w:after="0"/>
        <w:rPr>
          <w:szCs w:val="24"/>
          <w:lang w:val="ro-RO"/>
        </w:rPr>
      </w:pPr>
      <w:r w:rsidRPr="004D6A99">
        <w:rPr>
          <w:szCs w:val="24"/>
          <w:lang w:val="ro-RO"/>
        </w:rPr>
        <w:t>Obligațiile pretinse neîndeplinite; și</w:t>
      </w:r>
    </w:p>
    <w:p w14:paraId="27B329FA" w14:textId="77777777" w:rsidR="00F4458B" w:rsidRPr="004D6A99" w:rsidRDefault="00313A75" w:rsidP="00A01E89">
      <w:pPr>
        <w:numPr>
          <w:ilvl w:val="0"/>
          <w:numId w:val="85"/>
        </w:numPr>
        <w:spacing w:after="0"/>
        <w:rPr>
          <w:szCs w:val="24"/>
          <w:lang w:val="ro-RO"/>
        </w:rPr>
      </w:pPr>
      <w:r w:rsidRPr="004D6A99">
        <w:rPr>
          <w:szCs w:val="24"/>
          <w:lang w:val="ro-RO"/>
        </w:rPr>
        <w:t xml:space="preserve">Termenul în care se așteaptă remedierea obligațiilor încălcate (termen care nu poate fi mai mic decât termenul menționat în Contract, pentru fiecare situație de neîndeplinire în parte). </w:t>
      </w:r>
    </w:p>
    <w:p w14:paraId="1F5E2EC5" w14:textId="77777777" w:rsidR="00F4458B" w:rsidRPr="004D6A99" w:rsidRDefault="00313A75" w:rsidP="00A01E89">
      <w:pPr>
        <w:spacing w:after="0"/>
        <w:ind w:firstLine="360"/>
        <w:rPr>
          <w:szCs w:val="24"/>
          <w:lang w:val="ro-RO"/>
        </w:rPr>
      </w:pPr>
      <w:r w:rsidRPr="004D6A99">
        <w:rPr>
          <w:b/>
          <w:bCs/>
          <w:szCs w:val="24"/>
          <w:lang w:val="ro-RO"/>
        </w:rPr>
        <w:t>22.11.</w:t>
      </w:r>
      <w:r w:rsidRPr="004D6A99">
        <w:rPr>
          <w:szCs w:val="24"/>
          <w:lang w:val="ro-RO"/>
        </w:rPr>
        <w:t xml:space="preserve"> Daca (i) Partea în culpă nu se prezintă la negociere, așa cum această întâlnire a fost convocată conform prezentului Contract, sau (ii) negocierea nu conduce la soluționarea diferendului, sau (iii) Partea în culpă nu își îndeplinește toate obligațiile pretinse a fi neîndeplinite, conform celor decise în procesul de negociere, Partea prejudiciată are dreptul să transmită Părții în culpa Notificarea de încetare.</w:t>
      </w:r>
    </w:p>
    <w:p w14:paraId="7B34F1F6" w14:textId="77777777" w:rsidR="00F4458B" w:rsidRPr="004D6A99" w:rsidRDefault="00313A75" w:rsidP="00A01E89">
      <w:pPr>
        <w:spacing w:after="0"/>
        <w:ind w:firstLine="360"/>
        <w:rPr>
          <w:szCs w:val="24"/>
          <w:lang w:val="ro-RO"/>
        </w:rPr>
      </w:pPr>
      <w:r w:rsidRPr="004D6A99">
        <w:rPr>
          <w:b/>
          <w:bCs/>
          <w:szCs w:val="24"/>
          <w:lang w:val="ro-RO"/>
        </w:rPr>
        <w:t>22.12.</w:t>
      </w:r>
      <w:r w:rsidRPr="004D6A99">
        <w:rPr>
          <w:szCs w:val="24"/>
          <w:lang w:val="ro-RO"/>
        </w:rPr>
        <w:t xml:space="preserve"> Dacă (i) Partea prejudiciată renunță la pretențiile din Notificarea de negociere, sau (ii) Partea prejudiciată nu se prezintă la negociere, Partea prejudiciată nu va avea dreptul să transmită o Notificare de încetare privind obligațiile menționate în Notificarea de negociere, cu excepția situației în care este reluată procedura de la art. 22.7 de mai sus.</w:t>
      </w:r>
    </w:p>
    <w:p w14:paraId="393365A0" w14:textId="77777777" w:rsidR="00F4458B" w:rsidRPr="004D6A99" w:rsidRDefault="00313A75" w:rsidP="00A01E89">
      <w:pPr>
        <w:spacing w:after="0"/>
        <w:ind w:firstLine="360"/>
        <w:rPr>
          <w:szCs w:val="24"/>
          <w:lang w:val="ro-RO"/>
        </w:rPr>
      </w:pPr>
      <w:r w:rsidRPr="004D6A99">
        <w:rPr>
          <w:b/>
          <w:bCs/>
          <w:szCs w:val="24"/>
          <w:lang w:val="ro-RO"/>
        </w:rPr>
        <w:t>22.13.</w:t>
      </w:r>
      <w:r w:rsidRPr="004D6A99">
        <w:rPr>
          <w:szCs w:val="24"/>
          <w:lang w:val="ro-RO"/>
        </w:rPr>
        <w:t xml:space="preserve"> În situația în care în urma negocierilor pentru soluționarea diferendului pe cale amiabilă Părțile nu decid prin voință comună nici continuarea Contractului, nici încetarea </w:t>
      </w:r>
      <w:r w:rsidRPr="004D6A99">
        <w:rPr>
          <w:szCs w:val="24"/>
          <w:lang w:val="ro-RO"/>
        </w:rPr>
        <w:lastRenderedPageBreak/>
        <w:t xml:space="preserve">Contractului, partea prejudiciată va transmite părții în culpa Notificarea de încetare și se va adresa instanței competente pentru constatarea rezilierii Contractului și stabilirea cuantumului prejudiciului. </w:t>
      </w:r>
    </w:p>
    <w:p w14:paraId="03CE7D53" w14:textId="77777777" w:rsidR="00F4458B" w:rsidRPr="004D6A99" w:rsidRDefault="00313A75" w:rsidP="00A01E89">
      <w:pPr>
        <w:spacing w:after="0"/>
        <w:ind w:firstLine="360"/>
        <w:rPr>
          <w:szCs w:val="24"/>
          <w:lang w:val="ro-RO"/>
        </w:rPr>
      </w:pPr>
      <w:r w:rsidRPr="004D6A99">
        <w:rPr>
          <w:b/>
          <w:bCs/>
          <w:szCs w:val="24"/>
          <w:lang w:val="ro-RO"/>
        </w:rPr>
        <w:t>22.14.</w:t>
      </w:r>
      <w:r w:rsidRPr="004D6A99">
        <w:rPr>
          <w:szCs w:val="24"/>
          <w:lang w:val="ro-RO"/>
        </w:rPr>
        <w:t xml:space="preserve"> La încetarea Contractului, indiferent de motiv:</w:t>
      </w:r>
    </w:p>
    <w:p w14:paraId="23AA9698" w14:textId="77777777" w:rsidR="00F4458B" w:rsidRPr="004D6A99" w:rsidRDefault="00313A75" w:rsidP="00A01E89">
      <w:pPr>
        <w:numPr>
          <w:ilvl w:val="0"/>
          <w:numId w:val="84"/>
        </w:numPr>
        <w:spacing w:after="0"/>
        <w:rPr>
          <w:szCs w:val="24"/>
          <w:lang w:val="ro-RO"/>
        </w:rPr>
      </w:pPr>
      <w:r w:rsidRPr="004D6A99">
        <w:rPr>
          <w:szCs w:val="24"/>
          <w:lang w:val="ro-RO"/>
        </w:rPr>
        <w:t>Drepturile și obligațiile impuse Părților în baza Contractului vor înceta, cu excepția cazului în care Contractul prevede altfel;</w:t>
      </w:r>
    </w:p>
    <w:p w14:paraId="62601CF5" w14:textId="77777777" w:rsidR="00F4458B" w:rsidRPr="004D6A99" w:rsidRDefault="00313A75" w:rsidP="00A01E89">
      <w:pPr>
        <w:numPr>
          <w:ilvl w:val="0"/>
          <w:numId w:val="84"/>
        </w:numPr>
        <w:spacing w:after="0"/>
        <w:rPr>
          <w:szCs w:val="24"/>
          <w:lang w:val="ro-RO"/>
        </w:rPr>
      </w:pPr>
      <w:r w:rsidRPr="004D6A99">
        <w:rPr>
          <w:szCs w:val="24"/>
          <w:lang w:val="ro-RO"/>
        </w:rPr>
        <w:t xml:space="preserve">Operatorul va transmite de plin drept, gratuit și libere de orice sarcini, </w:t>
      </w:r>
      <w:r w:rsidRPr="004D6A99">
        <w:rPr>
          <w:lang w:val="ro-RO"/>
        </w:rPr>
        <w:t xml:space="preserve">UAT-ului </w:t>
      </w:r>
      <w:r w:rsidRPr="004D6A99">
        <w:rPr>
          <w:szCs w:val="24"/>
          <w:lang w:val="ro-RO"/>
        </w:rPr>
        <w:t>bunurile de retur;</w:t>
      </w:r>
    </w:p>
    <w:p w14:paraId="1C43D7BF" w14:textId="77777777" w:rsidR="00F4458B" w:rsidRPr="004D6A99" w:rsidRDefault="00313A75" w:rsidP="00A01E89">
      <w:pPr>
        <w:numPr>
          <w:ilvl w:val="0"/>
          <w:numId w:val="84"/>
        </w:numPr>
        <w:spacing w:after="0"/>
        <w:rPr>
          <w:szCs w:val="24"/>
          <w:lang w:val="ro-RO"/>
        </w:rPr>
      </w:pPr>
      <w:r w:rsidRPr="004D6A99">
        <w:rPr>
          <w:lang w:val="ro-RO"/>
        </w:rPr>
        <w:t xml:space="preserve">UAT-ul </w:t>
      </w:r>
      <w:r w:rsidRPr="004D6A99">
        <w:rPr>
          <w:szCs w:val="24"/>
          <w:lang w:val="ro-RO"/>
        </w:rPr>
        <w:t>va avea dreptul de a dobândi bunurile de preluare, în schimbul plății către Operator în termen de 30 zile de la încetarea Contractului, a unei compensații egale cu valoarea rămasă de amortizat a bunurilor de preluare.</w:t>
      </w:r>
    </w:p>
    <w:p w14:paraId="71B86DB6" w14:textId="77777777" w:rsidR="00F4458B" w:rsidRPr="004D6A99" w:rsidRDefault="00313A75" w:rsidP="00A01E89">
      <w:pPr>
        <w:spacing w:after="0"/>
        <w:ind w:firstLine="360"/>
        <w:rPr>
          <w:szCs w:val="24"/>
          <w:lang w:val="ro-RO"/>
        </w:rPr>
      </w:pPr>
      <w:r w:rsidRPr="004D6A99">
        <w:rPr>
          <w:b/>
          <w:bCs/>
          <w:szCs w:val="24"/>
          <w:lang w:val="ro-RO"/>
        </w:rPr>
        <w:t>22.15.</w:t>
      </w:r>
      <w:r w:rsidRPr="004D6A99">
        <w:rPr>
          <w:szCs w:val="24"/>
          <w:lang w:val="ro-RO"/>
        </w:rPr>
        <w:t xml:space="preserve"> În cazul încetării Contractului din culpa Autorității Contractante sau </w:t>
      </w:r>
      <w:r w:rsidRPr="004D6A99">
        <w:rPr>
          <w:lang w:val="ro-RO"/>
        </w:rPr>
        <w:t>UAT-ul</w:t>
      </w:r>
      <w:r w:rsidRPr="004D6A99">
        <w:rPr>
          <w:szCs w:val="24"/>
          <w:lang w:val="ro-RO"/>
        </w:rPr>
        <w:t xml:space="preserve"> înainte de termenul stabilit în Contract:</w:t>
      </w:r>
    </w:p>
    <w:p w14:paraId="4B55C937" w14:textId="77777777" w:rsidR="00F4458B" w:rsidRPr="004D6A99" w:rsidRDefault="00313A75" w:rsidP="00A01E89">
      <w:pPr>
        <w:numPr>
          <w:ilvl w:val="0"/>
          <w:numId w:val="98"/>
        </w:numPr>
        <w:spacing w:after="0"/>
        <w:rPr>
          <w:szCs w:val="24"/>
          <w:lang w:val="ro-RO"/>
        </w:rPr>
      </w:pPr>
      <w:r w:rsidRPr="004D6A99">
        <w:rPr>
          <w:lang w:val="ro-RO"/>
        </w:rPr>
        <w:t xml:space="preserve">UAT-ul </w:t>
      </w:r>
      <w:r w:rsidRPr="004D6A99">
        <w:rPr>
          <w:szCs w:val="24"/>
          <w:lang w:val="ro-RO"/>
        </w:rPr>
        <w:t>va prelua Bunurile de retur realizate de Operator în temeiul prezentului Contract, precum și pe cele în curs de realizare; și</w:t>
      </w:r>
    </w:p>
    <w:p w14:paraId="3515249D" w14:textId="77777777" w:rsidR="00F4458B" w:rsidRPr="004D6A99" w:rsidRDefault="00313A75" w:rsidP="00A01E89">
      <w:pPr>
        <w:numPr>
          <w:ilvl w:val="0"/>
          <w:numId w:val="98"/>
        </w:numPr>
        <w:spacing w:after="0"/>
        <w:rPr>
          <w:szCs w:val="24"/>
          <w:lang w:val="ro-RO"/>
        </w:rPr>
      </w:pPr>
      <w:r w:rsidRPr="004D6A99">
        <w:rPr>
          <w:szCs w:val="24"/>
          <w:lang w:val="ro-RO"/>
        </w:rPr>
        <w:t>Autoritatea Contractantă va plăti Operatorului daune-interese pentru repararea prejudiciului pe care Autoritatea Contractantă l-a cauzat în mod direct Operatorului.</w:t>
      </w:r>
    </w:p>
    <w:p w14:paraId="072A6884" w14:textId="77777777" w:rsidR="00F4458B" w:rsidRPr="004D6A99" w:rsidRDefault="00313A75" w:rsidP="00A01E89">
      <w:pPr>
        <w:spacing w:after="0"/>
        <w:ind w:firstLine="360"/>
        <w:rPr>
          <w:szCs w:val="24"/>
          <w:lang w:val="ro-RO"/>
        </w:rPr>
      </w:pPr>
      <w:r w:rsidRPr="004D6A99">
        <w:rPr>
          <w:b/>
          <w:bCs/>
          <w:szCs w:val="24"/>
          <w:lang w:val="ro-RO"/>
        </w:rPr>
        <w:t>22.16.</w:t>
      </w:r>
      <w:r w:rsidRPr="004D6A99">
        <w:rPr>
          <w:szCs w:val="24"/>
          <w:lang w:val="ro-RO"/>
        </w:rPr>
        <w:t xml:space="preserve"> Operatorul se obligă ca, la încetarea Contractului din alte cauze decât prin forță majoră, să asigure continuitatea prestării Serviciului de transport public local de călători prin curse regulate, în </w:t>
      </w:r>
      <w:r w:rsidR="00A82293" w:rsidRPr="004D6A99">
        <w:rPr>
          <w:szCs w:val="24"/>
          <w:lang w:val="ro-RO"/>
        </w:rPr>
        <w:t>condițiile</w:t>
      </w:r>
      <w:r w:rsidRPr="004D6A99">
        <w:rPr>
          <w:szCs w:val="24"/>
          <w:lang w:val="ro-RO"/>
        </w:rPr>
        <w:t xml:space="preserve"> stipulate în Contract, până la data desemnării noului operator dar nu mai mult de 90 de zile.  </w:t>
      </w:r>
    </w:p>
    <w:p w14:paraId="00F83C64" w14:textId="77777777" w:rsidR="00F4458B" w:rsidRPr="004D6A99" w:rsidRDefault="00F4458B" w:rsidP="00A01E89">
      <w:pPr>
        <w:spacing w:after="0"/>
        <w:rPr>
          <w:szCs w:val="24"/>
          <w:lang w:val="ro-RO"/>
        </w:rPr>
      </w:pPr>
    </w:p>
    <w:p w14:paraId="4E3170CA" w14:textId="79693796" w:rsidR="00F4458B" w:rsidRPr="004D6A99" w:rsidRDefault="00313A75" w:rsidP="00A01E89">
      <w:pPr>
        <w:spacing w:after="0"/>
        <w:jc w:val="left"/>
        <w:rPr>
          <w:b/>
          <w:szCs w:val="24"/>
          <w:lang w:val="ro-RO"/>
        </w:rPr>
      </w:pPr>
      <w:r w:rsidRPr="004D6A99">
        <w:rPr>
          <w:b/>
          <w:szCs w:val="24"/>
          <w:lang w:val="ro-RO"/>
        </w:rPr>
        <w:t>CAPITOLUL 23. RĂSPUNDEREA CONTRACTUALĂ</w:t>
      </w:r>
    </w:p>
    <w:p w14:paraId="59C0D285" w14:textId="77777777" w:rsidR="00F4458B" w:rsidRPr="004D6A99" w:rsidRDefault="00313A75" w:rsidP="00A01E89">
      <w:pPr>
        <w:spacing w:after="0"/>
        <w:ind w:firstLine="709"/>
        <w:rPr>
          <w:szCs w:val="24"/>
          <w:lang w:val="ro-RO"/>
        </w:rPr>
      </w:pPr>
      <w:r w:rsidRPr="004D6A99">
        <w:rPr>
          <w:b/>
          <w:bCs/>
          <w:szCs w:val="24"/>
          <w:lang w:val="ro-RO"/>
        </w:rPr>
        <w:t>23.1</w:t>
      </w:r>
      <w:r w:rsidRPr="004D6A99">
        <w:rPr>
          <w:szCs w:val="24"/>
          <w:lang w:val="ro-RO"/>
        </w:rPr>
        <w:t xml:space="preserve"> Nerespectarea dovedită de către Părţi a </w:t>
      </w:r>
      <w:r w:rsidR="00A82293" w:rsidRPr="004D6A99">
        <w:rPr>
          <w:szCs w:val="24"/>
          <w:lang w:val="ro-RO"/>
        </w:rPr>
        <w:t>obligațiilor</w:t>
      </w:r>
      <w:r w:rsidRPr="004D6A99">
        <w:rPr>
          <w:szCs w:val="24"/>
          <w:lang w:val="ro-RO"/>
        </w:rPr>
        <w:t xml:space="preserve"> contractuale prevăzute în Contract atrage răspunderea contractuală a Părţii în culpă.</w:t>
      </w:r>
    </w:p>
    <w:p w14:paraId="55591527" w14:textId="77777777" w:rsidR="00F4458B" w:rsidRPr="004D6A99" w:rsidRDefault="00313A75" w:rsidP="00A01E89">
      <w:pPr>
        <w:spacing w:after="0"/>
        <w:ind w:firstLine="709"/>
        <w:rPr>
          <w:szCs w:val="24"/>
          <w:lang w:val="ro-RO"/>
        </w:rPr>
      </w:pPr>
      <w:r w:rsidRPr="004D6A99">
        <w:rPr>
          <w:b/>
          <w:bCs/>
          <w:szCs w:val="24"/>
          <w:lang w:val="ro-RO"/>
        </w:rPr>
        <w:t>23.2</w:t>
      </w:r>
      <w:r w:rsidRPr="004D6A99">
        <w:rPr>
          <w:szCs w:val="24"/>
          <w:lang w:val="ro-RO"/>
        </w:rPr>
        <w:t xml:space="preserve"> Autoritatea Contractantă are dreptul să </w:t>
      </w:r>
      <w:r w:rsidR="00A82293" w:rsidRPr="004D6A99">
        <w:rPr>
          <w:szCs w:val="24"/>
          <w:lang w:val="ro-RO"/>
        </w:rPr>
        <w:t>sancționeze</w:t>
      </w:r>
      <w:r w:rsidRPr="004D6A99">
        <w:rPr>
          <w:szCs w:val="24"/>
          <w:lang w:val="ro-RO"/>
        </w:rPr>
        <w:t xml:space="preserve"> şi să penalizeze Operatorul în cazul în care acesta nu prestează serviciul la parametrii de </w:t>
      </w:r>
      <w:r w:rsidR="00A82293" w:rsidRPr="004D6A99">
        <w:rPr>
          <w:szCs w:val="24"/>
          <w:lang w:val="ro-RO"/>
        </w:rPr>
        <w:t>performanță</w:t>
      </w:r>
      <w:r w:rsidRPr="004D6A99">
        <w:rPr>
          <w:szCs w:val="24"/>
          <w:lang w:val="ro-RO"/>
        </w:rPr>
        <w:t xml:space="preserve">, </w:t>
      </w:r>
      <w:r w:rsidR="00A82293" w:rsidRPr="004D6A99">
        <w:rPr>
          <w:szCs w:val="24"/>
          <w:lang w:val="ro-RO"/>
        </w:rPr>
        <w:t>eficiență</w:t>
      </w:r>
      <w:r w:rsidRPr="004D6A99">
        <w:rPr>
          <w:szCs w:val="24"/>
          <w:lang w:val="ro-RO"/>
        </w:rPr>
        <w:t xml:space="preserve"> şi calitate la care s-a obligat prin prezentul Contract şi reglementările legale în vigoare, ori nu asigură continuitatea serviciului.</w:t>
      </w:r>
    </w:p>
    <w:p w14:paraId="558D5507" w14:textId="77777777" w:rsidR="00F4458B" w:rsidRPr="004D6A99" w:rsidRDefault="00313A75" w:rsidP="00A01E89">
      <w:pPr>
        <w:spacing w:after="0"/>
        <w:ind w:firstLine="709"/>
        <w:rPr>
          <w:szCs w:val="24"/>
          <w:lang w:val="ro-RO"/>
        </w:rPr>
      </w:pPr>
      <w:r w:rsidRPr="004D6A99">
        <w:rPr>
          <w:b/>
          <w:bCs/>
          <w:szCs w:val="24"/>
          <w:lang w:val="ro-RO"/>
        </w:rPr>
        <w:t>23.3</w:t>
      </w:r>
      <w:r w:rsidRPr="004D6A99">
        <w:rPr>
          <w:szCs w:val="24"/>
          <w:lang w:val="ro-RO"/>
        </w:rPr>
        <w:t xml:space="preserve"> Operatorul este obligat la plata de despăgubiri către Autoritatea Contractantă pentru neîndeplinirea obligațiilor asumate prin prezentul Contract, după cum urmează:</w:t>
      </w:r>
    </w:p>
    <w:p w14:paraId="2A03E1E9" w14:textId="77777777" w:rsidR="00F4458B" w:rsidRPr="004D6A99" w:rsidRDefault="00313A75" w:rsidP="00A01E89">
      <w:pPr>
        <w:numPr>
          <w:ilvl w:val="0"/>
          <w:numId w:val="83"/>
        </w:numPr>
        <w:spacing w:after="0"/>
        <w:rPr>
          <w:szCs w:val="24"/>
          <w:lang w:val="ro-RO"/>
        </w:rPr>
      </w:pPr>
      <w:r w:rsidRPr="004D6A99">
        <w:rPr>
          <w:szCs w:val="24"/>
          <w:lang w:val="ro-RO"/>
        </w:rPr>
        <w:t xml:space="preserve">500 lei/constatare pentru neaplicarea/aplicarea parțială a măsurilor impuse de </w:t>
      </w:r>
      <w:r w:rsidR="00A82293" w:rsidRPr="004D6A99">
        <w:rPr>
          <w:szCs w:val="24"/>
          <w:lang w:val="ro-RO"/>
        </w:rPr>
        <w:t>către</w:t>
      </w:r>
      <w:r w:rsidRPr="004D6A99">
        <w:rPr>
          <w:szCs w:val="24"/>
          <w:lang w:val="ro-RO"/>
        </w:rPr>
        <w:t xml:space="preserve"> Autoritatea Contractantă în termenul prevăzut, ca urmare a controalelor efectuate privind modul de executare a Contractului sau evaluării modului de realizare a operării;</w:t>
      </w:r>
    </w:p>
    <w:p w14:paraId="71FE5E7D" w14:textId="77777777" w:rsidR="00F4458B" w:rsidRPr="004D6A99" w:rsidRDefault="00313A75" w:rsidP="00A01E89">
      <w:pPr>
        <w:numPr>
          <w:ilvl w:val="0"/>
          <w:numId w:val="83"/>
        </w:numPr>
        <w:spacing w:after="0"/>
        <w:rPr>
          <w:szCs w:val="24"/>
          <w:lang w:val="ro-RO"/>
        </w:rPr>
      </w:pPr>
      <w:r w:rsidRPr="004D6A99">
        <w:rPr>
          <w:szCs w:val="24"/>
          <w:lang w:val="ro-RO"/>
        </w:rPr>
        <w:t>500 lei/constatare  pentru utilizarea altor mijloace auto de transport de călători decât cele stabilite prin Contractul și caietul de sarcini;</w:t>
      </w:r>
    </w:p>
    <w:p w14:paraId="467BE01D" w14:textId="77777777" w:rsidR="00F4458B" w:rsidRPr="004D6A99" w:rsidRDefault="00313A75" w:rsidP="00A01E89">
      <w:pPr>
        <w:numPr>
          <w:ilvl w:val="0"/>
          <w:numId w:val="83"/>
        </w:numPr>
        <w:spacing w:after="0"/>
        <w:rPr>
          <w:szCs w:val="24"/>
          <w:lang w:val="ro-RO"/>
        </w:rPr>
      </w:pPr>
      <w:r w:rsidRPr="004D6A99">
        <w:rPr>
          <w:szCs w:val="24"/>
          <w:lang w:val="ro-RO"/>
        </w:rPr>
        <w:t xml:space="preserve">500 lei/constatare pentru nerespectarea programului de </w:t>
      </w:r>
      <w:r w:rsidR="00A82293" w:rsidRPr="004D6A99">
        <w:rPr>
          <w:szCs w:val="24"/>
          <w:lang w:val="ro-RO"/>
        </w:rPr>
        <w:t>vânzare</w:t>
      </w:r>
      <w:r w:rsidRPr="004D6A99">
        <w:rPr>
          <w:szCs w:val="24"/>
          <w:lang w:val="ro-RO"/>
        </w:rPr>
        <w:t xml:space="preserve"> a Titlurilor de călătorie prevăzut în Anexele 6.3.1., 6.3.2 si 6.3.3.</w:t>
      </w:r>
    </w:p>
    <w:p w14:paraId="1951985F" w14:textId="77777777" w:rsidR="00F4458B" w:rsidRPr="004D6A99" w:rsidRDefault="00313A75" w:rsidP="00A01E89">
      <w:pPr>
        <w:numPr>
          <w:ilvl w:val="0"/>
          <w:numId w:val="83"/>
        </w:numPr>
        <w:spacing w:after="0"/>
        <w:ind w:left="714" w:hanging="357"/>
        <w:rPr>
          <w:szCs w:val="24"/>
          <w:lang w:val="ro-RO"/>
        </w:rPr>
      </w:pPr>
      <w:r w:rsidRPr="004D6A99">
        <w:rPr>
          <w:szCs w:val="24"/>
          <w:lang w:val="ro-RO"/>
        </w:rPr>
        <w:t xml:space="preserve">500 lei/constatare  pentru nerespectarea </w:t>
      </w:r>
      <w:r w:rsidR="00A82293" w:rsidRPr="004D6A99">
        <w:rPr>
          <w:szCs w:val="24"/>
          <w:lang w:val="ro-RO"/>
        </w:rPr>
        <w:t>condițiilor</w:t>
      </w:r>
      <w:r w:rsidRPr="004D6A99">
        <w:rPr>
          <w:szCs w:val="24"/>
          <w:lang w:val="ro-RO"/>
        </w:rPr>
        <w:t xml:space="preserve"> de salubrizare a mijlocului de transport si a mediului (nerealizarea </w:t>
      </w:r>
      <w:r w:rsidR="00A82293" w:rsidRPr="004D6A99">
        <w:rPr>
          <w:szCs w:val="24"/>
          <w:lang w:val="ro-RO"/>
        </w:rPr>
        <w:t>curățeniei</w:t>
      </w:r>
      <w:r w:rsidRPr="004D6A99">
        <w:rPr>
          <w:szCs w:val="24"/>
          <w:lang w:val="ro-RO"/>
        </w:rPr>
        <w:t xml:space="preserve"> sau realizarea defectuoasa in autobuze,  la capetele de traseu si in </w:t>
      </w:r>
      <w:r w:rsidR="00A82293" w:rsidRPr="004D6A99">
        <w:rPr>
          <w:szCs w:val="24"/>
          <w:lang w:val="ro-RO"/>
        </w:rPr>
        <w:t>stațiile</w:t>
      </w:r>
      <w:r w:rsidRPr="004D6A99">
        <w:rPr>
          <w:szCs w:val="24"/>
          <w:lang w:val="ro-RO"/>
        </w:rPr>
        <w:t xml:space="preserve"> de </w:t>
      </w:r>
      <w:r w:rsidR="00A82293" w:rsidRPr="004D6A99">
        <w:rPr>
          <w:szCs w:val="24"/>
          <w:lang w:val="ro-RO"/>
        </w:rPr>
        <w:t>îmbarcare</w:t>
      </w:r>
      <w:r w:rsidRPr="004D6A99">
        <w:rPr>
          <w:szCs w:val="24"/>
          <w:lang w:val="ro-RO"/>
        </w:rPr>
        <w:t>/ debarcare).</w:t>
      </w:r>
    </w:p>
    <w:p w14:paraId="6A4F3433" w14:textId="77777777" w:rsidR="00F4458B" w:rsidRPr="004D6A99" w:rsidRDefault="00313A75" w:rsidP="00A01E89">
      <w:pPr>
        <w:numPr>
          <w:ilvl w:val="0"/>
          <w:numId w:val="83"/>
        </w:numPr>
        <w:spacing w:after="0"/>
        <w:rPr>
          <w:lang w:val="ro-RO"/>
        </w:rPr>
      </w:pPr>
      <w:r w:rsidRPr="004D6A99">
        <w:rPr>
          <w:lang w:val="ro-RO"/>
        </w:rPr>
        <w:t xml:space="preserve">500 lei/măsură în situația în care Operatorul nu implementează măsurile menționate în Planul de măsuri </w:t>
      </w:r>
      <w:r w:rsidR="00A82293" w:rsidRPr="004D6A99">
        <w:rPr>
          <w:lang w:val="ro-RO"/>
        </w:rPr>
        <w:t>agreat</w:t>
      </w:r>
      <w:r w:rsidRPr="004D6A99">
        <w:rPr>
          <w:lang w:val="ro-RO"/>
        </w:rPr>
        <w:t xml:space="preserve"> de ambele părți pentru respectarea </w:t>
      </w:r>
      <w:r w:rsidR="00A82293" w:rsidRPr="004D6A99">
        <w:rPr>
          <w:lang w:val="ro-RO"/>
        </w:rPr>
        <w:t>condițiile</w:t>
      </w:r>
      <w:r w:rsidRPr="004D6A99">
        <w:rPr>
          <w:lang w:val="ro-RO"/>
        </w:rPr>
        <w:t xml:space="preserve"> contractuale şi care să asigure respectarea indicatorilor de </w:t>
      </w:r>
      <w:r w:rsidR="00A82293" w:rsidRPr="004D6A99">
        <w:rPr>
          <w:lang w:val="ro-RO"/>
        </w:rPr>
        <w:t>performanță</w:t>
      </w:r>
      <w:r w:rsidRPr="004D6A99">
        <w:rPr>
          <w:lang w:val="ro-RO"/>
        </w:rPr>
        <w:t xml:space="preserve"> </w:t>
      </w:r>
      <w:r w:rsidR="00A82293" w:rsidRPr="004D6A99">
        <w:rPr>
          <w:lang w:val="ro-RO"/>
        </w:rPr>
        <w:t>asumați</w:t>
      </w:r>
      <w:r w:rsidRPr="004D6A99">
        <w:rPr>
          <w:lang w:val="ro-RO"/>
        </w:rPr>
        <w:t xml:space="preserve"> prin Contract;</w:t>
      </w:r>
    </w:p>
    <w:p w14:paraId="7B927180" w14:textId="77777777" w:rsidR="00F4458B" w:rsidRPr="004D6A99" w:rsidRDefault="00313A75" w:rsidP="00A01E89">
      <w:pPr>
        <w:numPr>
          <w:ilvl w:val="0"/>
          <w:numId w:val="83"/>
        </w:numPr>
        <w:spacing w:after="0"/>
        <w:rPr>
          <w:lang w:val="ro-RO"/>
        </w:rPr>
      </w:pPr>
      <w:r w:rsidRPr="004D6A99">
        <w:rPr>
          <w:lang w:val="ro-RO"/>
        </w:rPr>
        <w:t xml:space="preserve">1000 lei/încălcare majoră a oricărui indicator de </w:t>
      </w:r>
      <w:r w:rsidR="00A82293" w:rsidRPr="004D6A99">
        <w:rPr>
          <w:lang w:val="ro-RO"/>
        </w:rPr>
        <w:t>performanță</w:t>
      </w:r>
      <w:r w:rsidRPr="004D6A99">
        <w:rPr>
          <w:lang w:val="ro-RO"/>
        </w:rPr>
        <w:t xml:space="preserve"> în decursul unui trimestru, potrivit Anexei 11; Prin încălcare majoră se înțelege depășirea nivelului maxim acceptat  pentru fiecare indicator de performanță prevăzut în Anexa 11.</w:t>
      </w:r>
    </w:p>
    <w:p w14:paraId="3C1927B2" w14:textId="77777777" w:rsidR="00F4458B" w:rsidRPr="004D6A99" w:rsidRDefault="00313A75" w:rsidP="00A01E89">
      <w:pPr>
        <w:numPr>
          <w:ilvl w:val="0"/>
          <w:numId w:val="83"/>
        </w:numPr>
        <w:spacing w:after="0"/>
        <w:rPr>
          <w:lang w:val="ro-RO"/>
        </w:rPr>
      </w:pPr>
      <w:r w:rsidRPr="004D6A99">
        <w:rPr>
          <w:lang w:val="ro-RO"/>
        </w:rPr>
        <w:t>2000 lei/încălcare dacă Operatorul,  din vina sa, nu asigură prestarea serviciului de transport public local, potrivit Contractului, pentru o perioadă de cel puțin 24 ore, fără a fi incident vreun eveniment de forță majoră;</w:t>
      </w:r>
    </w:p>
    <w:p w14:paraId="2C14BC98" w14:textId="77777777" w:rsidR="00F4458B" w:rsidRPr="004D6A99" w:rsidRDefault="00313A75" w:rsidP="00A01E89">
      <w:pPr>
        <w:numPr>
          <w:ilvl w:val="0"/>
          <w:numId w:val="83"/>
        </w:numPr>
        <w:spacing w:after="0"/>
        <w:rPr>
          <w:szCs w:val="24"/>
          <w:lang w:val="ro-RO"/>
        </w:rPr>
      </w:pPr>
      <w:r w:rsidRPr="004D6A99">
        <w:rPr>
          <w:lang w:val="ro-RO"/>
        </w:rPr>
        <w:lastRenderedPageBreak/>
        <w:t>Valoarea pierdută a bunului datorată lipsei de întreținere, constată prin evaluare, atunci când Operatorul nu asigură întreținerea corespunzătoare a bunurilor de retur ori a celor de preluare, provocându-le degradări semnificative sau încalcă restricția de înstrăinare a bunurilor de preluare pe durata Contractului;</w:t>
      </w:r>
    </w:p>
    <w:p w14:paraId="3293E065" w14:textId="77777777" w:rsidR="00F4458B" w:rsidRPr="004D6A99" w:rsidRDefault="00313A75" w:rsidP="00A01E89">
      <w:pPr>
        <w:spacing w:after="0"/>
        <w:ind w:firstLine="360"/>
        <w:rPr>
          <w:szCs w:val="24"/>
          <w:lang w:val="ro-RO"/>
        </w:rPr>
      </w:pPr>
      <w:r w:rsidRPr="004D6A99">
        <w:rPr>
          <w:b/>
          <w:bCs/>
          <w:szCs w:val="24"/>
          <w:lang w:val="ro-RO"/>
        </w:rPr>
        <w:t>23.4</w:t>
      </w:r>
      <w:r w:rsidRPr="004D6A99">
        <w:rPr>
          <w:szCs w:val="24"/>
          <w:lang w:val="ro-RO"/>
        </w:rPr>
        <w:t xml:space="preserve"> Pentru orice alte prejudicii suplimentare dovedite, cauzate de încălcarea oricăror altor obligații stabilite în Contract, Partea în culpa este obligată la daune-interese, potrivit principiului reparării integrale a prejudiciului.</w:t>
      </w:r>
    </w:p>
    <w:p w14:paraId="6E145FFA" w14:textId="77777777" w:rsidR="00F4458B" w:rsidRPr="004D6A99" w:rsidRDefault="00F4458B" w:rsidP="00A01E89">
      <w:pPr>
        <w:spacing w:after="0"/>
        <w:rPr>
          <w:szCs w:val="24"/>
          <w:lang w:val="ro-RO"/>
        </w:rPr>
      </w:pPr>
    </w:p>
    <w:p w14:paraId="1EB2D922" w14:textId="77777777" w:rsidR="00F4458B" w:rsidRPr="004D6A99" w:rsidRDefault="00313A75" w:rsidP="00A01E89">
      <w:pPr>
        <w:spacing w:after="0"/>
        <w:rPr>
          <w:b/>
          <w:szCs w:val="24"/>
          <w:lang w:val="ro-RO"/>
        </w:rPr>
      </w:pPr>
      <w:r w:rsidRPr="004D6A99">
        <w:rPr>
          <w:b/>
          <w:szCs w:val="24"/>
          <w:lang w:val="ro-RO"/>
        </w:rPr>
        <w:t>CAPITOLUL 24. REDEFINIREA CLAUZELOR CONTRACTUALE</w:t>
      </w:r>
    </w:p>
    <w:p w14:paraId="4E40A2A0" w14:textId="77777777" w:rsidR="00F4458B" w:rsidRPr="004D6A99" w:rsidRDefault="00313A75" w:rsidP="00A01E89">
      <w:pPr>
        <w:spacing w:after="0"/>
        <w:ind w:firstLine="709"/>
        <w:rPr>
          <w:szCs w:val="24"/>
          <w:lang w:val="ro-RO"/>
        </w:rPr>
      </w:pPr>
      <w:r w:rsidRPr="004D6A99">
        <w:rPr>
          <w:b/>
          <w:bCs/>
          <w:szCs w:val="24"/>
          <w:lang w:val="ro-RO"/>
        </w:rPr>
        <w:t>24.1.1</w:t>
      </w:r>
      <w:r w:rsidRPr="004D6A99">
        <w:rPr>
          <w:szCs w:val="24"/>
          <w:lang w:val="ro-RO"/>
        </w:rPr>
        <w:t xml:space="preserve"> Orice modificare a Contractului este rezultatul acordului intervenit între Părți, exprimat într-un act adițional. </w:t>
      </w:r>
    </w:p>
    <w:p w14:paraId="761544B3" w14:textId="2C804C85" w:rsidR="00F4458B" w:rsidRPr="004D6A99" w:rsidRDefault="00313A75" w:rsidP="00A01E89">
      <w:pPr>
        <w:spacing w:after="0"/>
        <w:ind w:firstLine="709"/>
        <w:rPr>
          <w:szCs w:val="24"/>
          <w:lang w:val="ro-RO"/>
        </w:rPr>
      </w:pPr>
      <w:r w:rsidRPr="004D6A99">
        <w:rPr>
          <w:b/>
          <w:bCs/>
          <w:szCs w:val="24"/>
          <w:lang w:val="ro-RO"/>
        </w:rPr>
        <w:t>24.1.2</w:t>
      </w:r>
      <w:r w:rsidRPr="004D6A99">
        <w:rPr>
          <w:szCs w:val="24"/>
          <w:lang w:val="ro-RO"/>
        </w:rPr>
        <w:t xml:space="preserve"> Revizuirea anuală a nivelului indicatorilor de performanță, potrivit Anexei 11, nu este considerată o modificare a Contractului.</w:t>
      </w:r>
    </w:p>
    <w:p w14:paraId="28F9849C" w14:textId="77777777" w:rsidR="00F4458B" w:rsidRPr="004D6A99" w:rsidRDefault="00313A75" w:rsidP="00A01E89">
      <w:pPr>
        <w:spacing w:after="0"/>
        <w:ind w:firstLine="709"/>
        <w:rPr>
          <w:b/>
          <w:szCs w:val="24"/>
          <w:lang w:val="ro-RO"/>
        </w:rPr>
      </w:pPr>
      <w:r w:rsidRPr="004D6A99">
        <w:rPr>
          <w:b/>
          <w:szCs w:val="24"/>
          <w:lang w:val="ro-RO"/>
        </w:rPr>
        <w:t>24.2 Modificări Unilaterale efectuate de Autoritatea Contractantă</w:t>
      </w:r>
    </w:p>
    <w:p w14:paraId="076118A3" w14:textId="77777777" w:rsidR="00F4458B" w:rsidRPr="004D6A99" w:rsidRDefault="00313A75" w:rsidP="00A01E89">
      <w:pPr>
        <w:spacing w:after="0"/>
        <w:ind w:firstLine="709"/>
        <w:rPr>
          <w:szCs w:val="24"/>
          <w:lang w:val="ro-RO"/>
        </w:rPr>
      </w:pPr>
      <w:r w:rsidRPr="004D6A99">
        <w:rPr>
          <w:b/>
          <w:bCs/>
          <w:szCs w:val="24"/>
          <w:lang w:val="ro-RO"/>
        </w:rPr>
        <w:t>24.2.1</w:t>
      </w:r>
      <w:r w:rsidRPr="004D6A99">
        <w:rPr>
          <w:szCs w:val="24"/>
          <w:lang w:val="ro-RO"/>
        </w:rPr>
        <w:t xml:space="preserve"> Autoritatea Contractantă poate modifica unilateral orice parte a Contractului din motive excepționale legate de interesul public local, cu notificare prealabilă transmisă cu 30 de zile înainte către Operator. </w:t>
      </w:r>
    </w:p>
    <w:p w14:paraId="32FACF07" w14:textId="77777777" w:rsidR="00F4458B" w:rsidRPr="004D6A99" w:rsidRDefault="00313A75" w:rsidP="00A01E89">
      <w:pPr>
        <w:spacing w:after="0"/>
        <w:ind w:firstLine="709"/>
        <w:rPr>
          <w:szCs w:val="24"/>
          <w:lang w:val="ro-RO"/>
        </w:rPr>
      </w:pPr>
      <w:r w:rsidRPr="004D6A99">
        <w:rPr>
          <w:b/>
          <w:bCs/>
          <w:szCs w:val="24"/>
          <w:lang w:val="ro-RO"/>
        </w:rPr>
        <w:t>24.2.2</w:t>
      </w:r>
      <w:r w:rsidRPr="004D6A99">
        <w:rPr>
          <w:szCs w:val="24"/>
          <w:lang w:val="ro-RO"/>
        </w:rPr>
        <w:t xml:space="preserve"> În cazul în care modificarea unilaterală a Contractului îi aduce un prejudiciu, Operatorul are dreptul să primească o justă despăgubire în termen de 90 de zile de la dovedirea prejudiciului. În cazul dezacordului între Părţi cu privire la existența prejudiciului ori la valoarea despăgubirii, acestea vor fi stabilite de către </w:t>
      </w:r>
      <w:r w:rsidR="00A82293" w:rsidRPr="004D6A99">
        <w:rPr>
          <w:szCs w:val="24"/>
          <w:lang w:val="ro-RO"/>
        </w:rPr>
        <w:t>instanța</w:t>
      </w:r>
      <w:r w:rsidRPr="004D6A99">
        <w:rPr>
          <w:szCs w:val="24"/>
          <w:lang w:val="ro-RO"/>
        </w:rPr>
        <w:t xml:space="preserve"> judecătorească competentă. Acest dezacord nu poate în nici un caz să permită Operatorului să suspende executarea obligațiilor stabilite în Contract.</w:t>
      </w:r>
    </w:p>
    <w:p w14:paraId="1E5700F4" w14:textId="5104522C" w:rsidR="00F4458B" w:rsidRPr="004D6A99" w:rsidRDefault="00313A75" w:rsidP="00A01E89">
      <w:pPr>
        <w:spacing w:after="0"/>
        <w:ind w:firstLine="709"/>
        <w:rPr>
          <w:szCs w:val="24"/>
          <w:lang w:val="ro-RO"/>
        </w:rPr>
      </w:pPr>
      <w:r w:rsidRPr="004D6A99">
        <w:rPr>
          <w:b/>
          <w:bCs/>
          <w:szCs w:val="24"/>
          <w:lang w:val="ro-RO"/>
        </w:rPr>
        <w:t>24.2.3</w:t>
      </w:r>
      <w:r w:rsidRPr="004D6A99">
        <w:rPr>
          <w:szCs w:val="24"/>
          <w:lang w:val="ro-RO"/>
        </w:rPr>
        <w:t xml:space="preserve"> Programul de transport </w:t>
      </w:r>
      <w:r w:rsidR="00A82293" w:rsidRPr="004D6A99">
        <w:rPr>
          <w:szCs w:val="24"/>
          <w:lang w:val="ro-RO"/>
        </w:rPr>
        <w:t>menționat</w:t>
      </w:r>
      <w:r w:rsidRPr="004D6A99">
        <w:rPr>
          <w:szCs w:val="24"/>
          <w:lang w:val="ro-RO"/>
        </w:rPr>
        <w:t xml:space="preserve"> în Anexa 2, poate fi modificat de Autoritatea Contractantă, prin hotărârea Consiliului Local, dacă acest fapt este justificat din punct de vedere tehnic şi comercial, cu notificarea Operatorului cu cel puţin 30 de zile înainte de modificare. Operatorul nu poate refuza modificările solicitate de Autoritatea Contractantă, cu </w:t>
      </w:r>
      <w:r w:rsidR="00A82293" w:rsidRPr="004D6A99">
        <w:rPr>
          <w:szCs w:val="24"/>
          <w:lang w:val="ro-RO"/>
        </w:rPr>
        <w:t>excepția</w:t>
      </w:r>
      <w:r w:rsidRPr="004D6A99">
        <w:rPr>
          <w:szCs w:val="24"/>
          <w:lang w:val="ro-RO"/>
        </w:rPr>
        <w:t xml:space="preserve"> cazului în care cererea </w:t>
      </w:r>
      <w:r w:rsidR="00A82293" w:rsidRPr="004D6A99">
        <w:rPr>
          <w:szCs w:val="24"/>
          <w:lang w:val="ro-RO"/>
        </w:rPr>
        <w:t>depășește</w:t>
      </w:r>
      <w:r w:rsidRPr="004D6A99">
        <w:rPr>
          <w:szCs w:val="24"/>
          <w:lang w:val="ro-RO"/>
        </w:rPr>
        <w:t xml:space="preserve"> capacitatea de transport. </w:t>
      </w:r>
    </w:p>
    <w:p w14:paraId="0ACC54E7" w14:textId="77777777" w:rsidR="00F4458B" w:rsidRPr="004D6A99" w:rsidRDefault="00313A75" w:rsidP="00A01E89">
      <w:pPr>
        <w:spacing w:after="0"/>
        <w:ind w:firstLine="709"/>
        <w:rPr>
          <w:b/>
          <w:szCs w:val="24"/>
          <w:lang w:val="ro-RO"/>
        </w:rPr>
      </w:pPr>
      <w:r w:rsidRPr="004D6A99">
        <w:rPr>
          <w:b/>
          <w:szCs w:val="24"/>
          <w:lang w:val="ro-RO"/>
        </w:rPr>
        <w:t>24.3 Modificări  solicitate de Operator privind Capacitatea Serviciului</w:t>
      </w:r>
    </w:p>
    <w:p w14:paraId="047ED5F1" w14:textId="4E7DFC7C" w:rsidR="00F4458B" w:rsidRPr="004D6A99" w:rsidRDefault="00313A75" w:rsidP="00A01E89">
      <w:pPr>
        <w:spacing w:after="0"/>
        <w:ind w:firstLine="709"/>
        <w:rPr>
          <w:szCs w:val="24"/>
          <w:lang w:val="ro-RO"/>
        </w:rPr>
      </w:pPr>
      <w:r w:rsidRPr="004D6A99">
        <w:rPr>
          <w:b/>
          <w:bCs/>
          <w:szCs w:val="24"/>
          <w:lang w:val="ro-RO"/>
        </w:rPr>
        <w:t>24.3.1</w:t>
      </w:r>
      <w:r w:rsidRPr="004D6A99">
        <w:rPr>
          <w:szCs w:val="24"/>
          <w:lang w:val="ro-RO"/>
        </w:rPr>
        <w:t xml:space="preserve"> </w:t>
      </w:r>
      <w:r w:rsidRPr="004D6A99">
        <w:rPr>
          <w:lang w:val="ro-RO"/>
        </w:rPr>
        <w:t>Operatorul va avea obligația de a transmite către Autoritatea Contractantă informațiile, sesizările, analizele proprii culese în timpul implementării prezentului contract, necesare reevaluării Programului de transport din punct de vedere social și al viabilității economice a teritoriului controlat de Autoritatea Contractantă.</w:t>
      </w:r>
    </w:p>
    <w:p w14:paraId="10E22D9C" w14:textId="77777777" w:rsidR="00F4458B" w:rsidRPr="004D6A99" w:rsidRDefault="00313A75" w:rsidP="00A01E89">
      <w:pPr>
        <w:spacing w:after="0"/>
        <w:ind w:firstLine="709"/>
        <w:rPr>
          <w:b/>
          <w:szCs w:val="24"/>
          <w:lang w:val="ro-RO"/>
        </w:rPr>
      </w:pPr>
      <w:r w:rsidRPr="004D6A99">
        <w:rPr>
          <w:b/>
          <w:szCs w:val="24"/>
          <w:lang w:val="ro-RO"/>
        </w:rPr>
        <w:t>24.4 Alte modificări</w:t>
      </w:r>
    </w:p>
    <w:p w14:paraId="4FFC6FD8" w14:textId="77777777" w:rsidR="00F4458B" w:rsidRPr="004D6A99" w:rsidRDefault="00313A75" w:rsidP="00A01E89">
      <w:pPr>
        <w:spacing w:after="0"/>
        <w:ind w:firstLine="709"/>
        <w:rPr>
          <w:szCs w:val="24"/>
          <w:lang w:val="ro-RO"/>
        </w:rPr>
      </w:pPr>
      <w:r w:rsidRPr="004D6A99">
        <w:rPr>
          <w:b/>
          <w:bCs/>
          <w:szCs w:val="24"/>
          <w:lang w:val="ro-RO"/>
        </w:rPr>
        <w:t>24.4.1</w:t>
      </w:r>
      <w:r w:rsidRPr="004D6A99">
        <w:rPr>
          <w:szCs w:val="24"/>
          <w:lang w:val="ro-RO"/>
        </w:rPr>
        <w:t xml:space="preserve"> În cazul în care orice prevederi ale Contractului devin incompatibile cu </w:t>
      </w:r>
      <w:r w:rsidR="00A82293" w:rsidRPr="004D6A99">
        <w:rPr>
          <w:szCs w:val="24"/>
          <w:lang w:val="ro-RO"/>
        </w:rPr>
        <w:t>legislația</w:t>
      </w:r>
      <w:r w:rsidRPr="004D6A99">
        <w:rPr>
          <w:szCs w:val="24"/>
          <w:lang w:val="ro-RO"/>
        </w:rPr>
        <w:t xml:space="preserve"> sau regulamentele din România sau din Uniunea Europeană, Contractul va fi modificat de Părţi. Acest lucru nu va afecta valabilitatea celorlalte clauze ale Contractului. </w:t>
      </w:r>
    </w:p>
    <w:p w14:paraId="225B97D3" w14:textId="77777777" w:rsidR="00F4458B" w:rsidRPr="004D6A99" w:rsidRDefault="00313A75" w:rsidP="00A01E89">
      <w:pPr>
        <w:spacing w:after="0"/>
        <w:ind w:firstLine="709"/>
        <w:rPr>
          <w:szCs w:val="24"/>
          <w:lang w:val="ro-RO"/>
        </w:rPr>
      </w:pPr>
      <w:r w:rsidRPr="004D6A99">
        <w:rPr>
          <w:b/>
          <w:bCs/>
          <w:szCs w:val="24"/>
          <w:lang w:val="ro-RO"/>
        </w:rPr>
        <w:t>24.4.2</w:t>
      </w:r>
      <w:r w:rsidRPr="004D6A99">
        <w:rPr>
          <w:szCs w:val="24"/>
          <w:lang w:val="ro-RO"/>
        </w:rPr>
        <w:t xml:space="preserve"> Orice </w:t>
      </w:r>
      <w:r w:rsidR="00A82293" w:rsidRPr="004D6A99">
        <w:rPr>
          <w:szCs w:val="24"/>
          <w:lang w:val="ro-RO"/>
        </w:rPr>
        <w:t>deficiențe</w:t>
      </w:r>
      <w:r w:rsidRPr="004D6A99">
        <w:rPr>
          <w:szCs w:val="24"/>
          <w:lang w:val="ro-RO"/>
        </w:rPr>
        <w:t xml:space="preserve"> sau contradicții din Contract pot fi rectificate ca urmare a negocierii de către Părți a modificărilor necesare, în cel mai scurt timp posibil, în conformitate cu scopul Contractului. </w:t>
      </w:r>
    </w:p>
    <w:p w14:paraId="2EDC31C6" w14:textId="77777777" w:rsidR="00F4458B" w:rsidRPr="004D6A99" w:rsidRDefault="00F4458B" w:rsidP="00A01E89">
      <w:pPr>
        <w:spacing w:after="0"/>
        <w:rPr>
          <w:szCs w:val="24"/>
          <w:lang w:val="ro-RO"/>
        </w:rPr>
      </w:pPr>
    </w:p>
    <w:p w14:paraId="506E54A4" w14:textId="77777777" w:rsidR="00F4458B" w:rsidRPr="004D6A99" w:rsidRDefault="00313A75" w:rsidP="00A01E89">
      <w:pPr>
        <w:spacing w:after="0"/>
        <w:rPr>
          <w:b/>
          <w:szCs w:val="24"/>
          <w:lang w:val="ro-RO"/>
        </w:rPr>
      </w:pPr>
      <w:r w:rsidRPr="004D6A99">
        <w:rPr>
          <w:b/>
          <w:szCs w:val="24"/>
          <w:lang w:val="ro-RO"/>
        </w:rPr>
        <w:t>CAPITOLUL 25.    LITIGII</w:t>
      </w:r>
    </w:p>
    <w:p w14:paraId="33B1FE02" w14:textId="77777777" w:rsidR="00F4458B" w:rsidRPr="004D6A99" w:rsidRDefault="00313A75" w:rsidP="00A01E89">
      <w:pPr>
        <w:spacing w:after="0"/>
        <w:ind w:firstLine="709"/>
        <w:rPr>
          <w:szCs w:val="24"/>
          <w:lang w:val="ro-RO"/>
        </w:rPr>
      </w:pPr>
      <w:r w:rsidRPr="004D6A99">
        <w:rPr>
          <w:b/>
          <w:bCs/>
          <w:szCs w:val="24"/>
          <w:lang w:val="ro-RO"/>
        </w:rPr>
        <w:t>25.1.</w:t>
      </w:r>
      <w:r w:rsidRPr="004D6A99">
        <w:rPr>
          <w:szCs w:val="24"/>
          <w:lang w:val="ro-RO"/>
        </w:rPr>
        <w:t xml:space="preserve"> Părţile vor depune toate eforturile rezonabile în scopul </w:t>
      </w:r>
      <w:r w:rsidR="00A82293" w:rsidRPr="004D6A99">
        <w:rPr>
          <w:szCs w:val="24"/>
          <w:lang w:val="ro-RO"/>
        </w:rPr>
        <w:t>soluționării</w:t>
      </w:r>
      <w:r w:rsidRPr="004D6A99">
        <w:rPr>
          <w:szCs w:val="24"/>
          <w:lang w:val="ro-RO"/>
        </w:rPr>
        <w:t xml:space="preserve"> pe cale amiabilă a conflictelor dintre acestea, decurgând din executarea Contractului.</w:t>
      </w:r>
    </w:p>
    <w:p w14:paraId="4E6A51D1" w14:textId="77777777" w:rsidR="00F4458B" w:rsidRPr="004D6A99" w:rsidRDefault="00313A75" w:rsidP="00A01E89">
      <w:pPr>
        <w:spacing w:after="0"/>
        <w:ind w:firstLine="709"/>
        <w:rPr>
          <w:szCs w:val="24"/>
          <w:lang w:val="ro-RO"/>
        </w:rPr>
      </w:pPr>
      <w:r w:rsidRPr="004D6A99">
        <w:rPr>
          <w:b/>
          <w:bCs/>
          <w:szCs w:val="24"/>
          <w:lang w:val="ro-RO"/>
        </w:rPr>
        <w:t>25.2.</w:t>
      </w:r>
      <w:r w:rsidRPr="004D6A99">
        <w:rPr>
          <w:szCs w:val="24"/>
          <w:lang w:val="ro-RO"/>
        </w:rPr>
        <w:t xml:space="preserve"> Dacă există vreo dispută, controversă sau </w:t>
      </w:r>
      <w:r w:rsidR="00A82293" w:rsidRPr="004D6A99">
        <w:rPr>
          <w:szCs w:val="24"/>
          <w:lang w:val="ro-RO"/>
        </w:rPr>
        <w:t>pretenție</w:t>
      </w:r>
      <w:r w:rsidRPr="004D6A99">
        <w:rPr>
          <w:szCs w:val="24"/>
          <w:lang w:val="ro-RO"/>
        </w:rPr>
        <w:t xml:space="preserve"> care rezultă din sau în legătură cu prezentul Contract, încălcare, încetare, sau anulare a Contractului, Partea căzută în </w:t>
      </w:r>
      <w:r w:rsidR="00A82293" w:rsidRPr="004D6A99">
        <w:rPr>
          <w:szCs w:val="24"/>
          <w:lang w:val="ro-RO"/>
        </w:rPr>
        <w:t>pretenții</w:t>
      </w:r>
      <w:r w:rsidRPr="004D6A99">
        <w:rPr>
          <w:szCs w:val="24"/>
          <w:lang w:val="ro-RO"/>
        </w:rPr>
        <w:t xml:space="preserve"> are </w:t>
      </w:r>
      <w:r w:rsidR="00A82293" w:rsidRPr="004D6A99">
        <w:rPr>
          <w:szCs w:val="24"/>
          <w:lang w:val="ro-RO"/>
        </w:rPr>
        <w:t>obligația</w:t>
      </w:r>
      <w:r w:rsidRPr="004D6A99">
        <w:rPr>
          <w:szCs w:val="24"/>
          <w:lang w:val="ro-RO"/>
        </w:rPr>
        <w:t xml:space="preserve"> să notifice cealaltă Parte în legătură cu </w:t>
      </w:r>
      <w:r w:rsidR="00A82293" w:rsidRPr="004D6A99">
        <w:rPr>
          <w:szCs w:val="24"/>
          <w:lang w:val="ro-RO"/>
        </w:rPr>
        <w:t>poziția</w:t>
      </w:r>
      <w:r w:rsidRPr="004D6A99">
        <w:rPr>
          <w:szCs w:val="24"/>
          <w:lang w:val="ro-RO"/>
        </w:rPr>
        <w:t xml:space="preserve"> sa  împreună cu propunerea de conciliere directă.</w:t>
      </w:r>
    </w:p>
    <w:p w14:paraId="5FD19684" w14:textId="77777777" w:rsidR="00F4458B" w:rsidRPr="004D6A99" w:rsidRDefault="00313A75" w:rsidP="00A01E89">
      <w:pPr>
        <w:spacing w:after="0"/>
        <w:ind w:firstLine="709"/>
        <w:rPr>
          <w:szCs w:val="24"/>
          <w:lang w:val="ro-RO"/>
        </w:rPr>
      </w:pPr>
      <w:r w:rsidRPr="004D6A99">
        <w:rPr>
          <w:b/>
          <w:bCs/>
          <w:szCs w:val="24"/>
          <w:lang w:val="ro-RO"/>
        </w:rPr>
        <w:t>25.3.</w:t>
      </w:r>
      <w:r w:rsidRPr="004D6A99">
        <w:rPr>
          <w:szCs w:val="24"/>
          <w:lang w:val="ro-RO"/>
        </w:rPr>
        <w:t xml:space="preserve"> În cazul </w:t>
      </w:r>
      <w:r w:rsidR="00A82293" w:rsidRPr="004D6A99">
        <w:rPr>
          <w:szCs w:val="24"/>
          <w:lang w:val="ro-RO"/>
        </w:rPr>
        <w:t>apariției</w:t>
      </w:r>
      <w:r w:rsidRPr="004D6A99">
        <w:rPr>
          <w:szCs w:val="24"/>
          <w:lang w:val="ro-RO"/>
        </w:rPr>
        <w:t xml:space="preserve"> unei dispute, aceasta nu </w:t>
      </w:r>
      <w:r w:rsidR="00A82293" w:rsidRPr="004D6A99">
        <w:rPr>
          <w:szCs w:val="24"/>
          <w:lang w:val="ro-RO"/>
        </w:rPr>
        <w:t>îndreptățește</w:t>
      </w:r>
      <w:r w:rsidRPr="004D6A99">
        <w:rPr>
          <w:szCs w:val="24"/>
          <w:lang w:val="ro-RO"/>
        </w:rPr>
        <w:t xml:space="preserve"> Operatorul să suspende prestarea Serviciului de transport public local de călători prin curse regulate ori Autoritatea Contractantă să suspende executarea obligațiilor sale, potrivit prezentului Contract.</w:t>
      </w:r>
    </w:p>
    <w:p w14:paraId="06882CC2" w14:textId="77777777" w:rsidR="00F4458B" w:rsidRPr="004D6A99" w:rsidRDefault="00313A75" w:rsidP="00A01E89">
      <w:pPr>
        <w:spacing w:after="0"/>
        <w:ind w:firstLine="709"/>
        <w:rPr>
          <w:szCs w:val="24"/>
          <w:lang w:val="ro-RO"/>
        </w:rPr>
      </w:pPr>
      <w:r w:rsidRPr="004D6A99">
        <w:rPr>
          <w:b/>
          <w:bCs/>
          <w:szCs w:val="24"/>
          <w:lang w:val="ro-RO"/>
        </w:rPr>
        <w:lastRenderedPageBreak/>
        <w:t>25.4.</w:t>
      </w:r>
      <w:r w:rsidRPr="004D6A99">
        <w:rPr>
          <w:szCs w:val="24"/>
          <w:lang w:val="ro-RO"/>
        </w:rPr>
        <w:t xml:space="preserve"> În cazul în care o dispută nu este </w:t>
      </w:r>
      <w:r w:rsidR="00A82293" w:rsidRPr="004D6A99">
        <w:rPr>
          <w:szCs w:val="24"/>
          <w:lang w:val="ro-RO"/>
        </w:rPr>
        <w:t>soluționată</w:t>
      </w:r>
      <w:r w:rsidRPr="004D6A99">
        <w:rPr>
          <w:szCs w:val="24"/>
          <w:lang w:val="ro-RO"/>
        </w:rPr>
        <w:t xml:space="preserve"> în termen de 45 de zile din momentul în care Părţile au început negocierile pentru </w:t>
      </w:r>
      <w:r w:rsidR="00A82293" w:rsidRPr="004D6A99">
        <w:rPr>
          <w:szCs w:val="24"/>
          <w:lang w:val="ro-RO"/>
        </w:rPr>
        <w:t>soluționarea</w:t>
      </w:r>
      <w:r w:rsidRPr="004D6A99">
        <w:rPr>
          <w:szCs w:val="24"/>
          <w:lang w:val="ro-RO"/>
        </w:rPr>
        <w:t xml:space="preserve"> disputei pe cale amiabilă, sau dacă asemenea negocieri nu sunt începute în termen de 30 de zile de la notificarea oficiala a disputei de către una dintre Părți celeilalte Părți, acestea se vor adresa </w:t>
      </w:r>
      <w:r w:rsidR="00A82293" w:rsidRPr="004D6A99">
        <w:rPr>
          <w:szCs w:val="24"/>
          <w:lang w:val="ro-RO"/>
        </w:rPr>
        <w:t>instanței</w:t>
      </w:r>
      <w:r w:rsidRPr="004D6A99">
        <w:rPr>
          <w:szCs w:val="24"/>
          <w:lang w:val="ro-RO"/>
        </w:rPr>
        <w:t xml:space="preserve"> </w:t>
      </w:r>
      <w:r w:rsidR="00A82293" w:rsidRPr="004D6A99">
        <w:rPr>
          <w:szCs w:val="24"/>
          <w:lang w:val="ro-RO"/>
        </w:rPr>
        <w:t>judecătorești</w:t>
      </w:r>
      <w:r w:rsidRPr="004D6A99">
        <w:rPr>
          <w:szCs w:val="24"/>
          <w:lang w:val="ro-RO"/>
        </w:rPr>
        <w:t xml:space="preserve"> competente.</w:t>
      </w:r>
    </w:p>
    <w:p w14:paraId="41789A00" w14:textId="38D153FC" w:rsidR="00A01E89" w:rsidRPr="004D6A99" w:rsidRDefault="00A01E89">
      <w:pPr>
        <w:spacing w:after="0"/>
        <w:jc w:val="left"/>
        <w:rPr>
          <w:b/>
          <w:szCs w:val="24"/>
          <w:lang w:val="ro-RO"/>
        </w:rPr>
      </w:pPr>
    </w:p>
    <w:p w14:paraId="2B38F159" w14:textId="54865BB2" w:rsidR="00F4458B" w:rsidRPr="004D6A99" w:rsidRDefault="00313A75" w:rsidP="00A01E89">
      <w:pPr>
        <w:spacing w:after="0"/>
        <w:rPr>
          <w:b/>
          <w:szCs w:val="24"/>
          <w:lang w:val="ro-RO"/>
        </w:rPr>
      </w:pPr>
      <w:r w:rsidRPr="004D6A99">
        <w:rPr>
          <w:b/>
          <w:szCs w:val="24"/>
          <w:lang w:val="ro-RO"/>
        </w:rPr>
        <w:t>CAPITOLUL 26.  LEGEA APLICABILĂ</w:t>
      </w:r>
    </w:p>
    <w:p w14:paraId="428FA5A5" w14:textId="77777777" w:rsidR="00F4458B" w:rsidRPr="004D6A99" w:rsidRDefault="00313A75" w:rsidP="00A01E89">
      <w:pPr>
        <w:spacing w:after="0"/>
        <w:ind w:firstLine="709"/>
        <w:rPr>
          <w:szCs w:val="24"/>
          <w:lang w:val="ro-RO"/>
        </w:rPr>
      </w:pPr>
      <w:r w:rsidRPr="004D6A99">
        <w:rPr>
          <w:b/>
          <w:bCs/>
          <w:szCs w:val="24"/>
          <w:lang w:val="ro-RO"/>
        </w:rPr>
        <w:t>26.1.</w:t>
      </w:r>
      <w:r w:rsidRPr="004D6A99">
        <w:rPr>
          <w:szCs w:val="24"/>
          <w:lang w:val="ro-RO"/>
        </w:rPr>
        <w:t xml:space="preserve"> Prezentul Contract, precum și orice dispute sau cereri rezultate din ori în legătură cu prezentul Contract ori cu încheierea acestuia (inclusiv dispute sau cereri </w:t>
      </w:r>
      <w:r w:rsidR="00A82293" w:rsidRPr="004D6A99">
        <w:rPr>
          <w:szCs w:val="24"/>
          <w:lang w:val="ro-RO"/>
        </w:rPr>
        <w:t>extra contractuale</w:t>
      </w:r>
      <w:r w:rsidRPr="004D6A99">
        <w:rPr>
          <w:szCs w:val="24"/>
          <w:lang w:val="ro-RO"/>
        </w:rPr>
        <w:t>) sunt guvernate și interpretate în conformitate cu legea română.</w:t>
      </w:r>
    </w:p>
    <w:p w14:paraId="1BD27B44" w14:textId="77777777" w:rsidR="00F4458B" w:rsidRPr="004D6A99" w:rsidRDefault="00313A75" w:rsidP="00A01E89">
      <w:pPr>
        <w:spacing w:after="0"/>
        <w:ind w:firstLine="709"/>
        <w:rPr>
          <w:szCs w:val="24"/>
          <w:lang w:val="ro-RO"/>
        </w:rPr>
      </w:pPr>
      <w:r w:rsidRPr="004D6A99">
        <w:rPr>
          <w:b/>
          <w:bCs/>
          <w:szCs w:val="24"/>
          <w:lang w:val="ro-RO"/>
        </w:rPr>
        <w:t>26.2.</w:t>
      </w:r>
      <w:r w:rsidRPr="004D6A99">
        <w:rPr>
          <w:szCs w:val="24"/>
          <w:lang w:val="ro-RO"/>
        </w:rPr>
        <w:t xml:space="preserve"> Prezentul Contract se </w:t>
      </w:r>
      <w:r w:rsidR="00A82293" w:rsidRPr="004D6A99">
        <w:rPr>
          <w:szCs w:val="24"/>
          <w:lang w:val="ro-RO"/>
        </w:rPr>
        <w:t>completează</w:t>
      </w:r>
      <w:r w:rsidRPr="004D6A99">
        <w:rPr>
          <w:szCs w:val="24"/>
          <w:lang w:val="ro-RO"/>
        </w:rPr>
        <w:t xml:space="preserve"> cu prevederile Noului Cod Civil și cu reglementările legale speciale în materia transportului public local de călători prin curse regulate.</w:t>
      </w:r>
    </w:p>
    <w:p w14:paraId="74CFAEC0" w14:textId="77777777" w:rsidR="00F4458B" w:rsidRPr="004D6A99" w:rsidRDefault="00F4458B" w:rsidP="00A01E89">
      <w:pPr>
        <w:spacing w:after="0"/>
        <w:rPr>
          <w:szCs w:val="24"/>
          <w:lang w:val="ro-RO"/>
        </w:rPr>
      </w:pPr>
    </w:p>
    <w:p w14:paraId="5E6FEDCA" w14:textId="77777777" w:rsidR="00F4458B" w:rsidRPr="004D6A99" w:rsidRDefault="00313A75" w:rsidP="00A01E89">
      <w:pPr>
        <w:spacing w:after="0"/>
        <w:rPr>
          <w:b/>
          <w:szCs w:val="24"/>
          <w:lang w:val="ro-RO"/>
        </w:rPr>
      </w:pPr>
      <w:r w:rsidRPr="004D6A99">
        <w:rPr>
          <w:b/>
          <w:szCs w:val="24"/>
          <w:lang w:val="ro-RO"/>
        </w:rPr>
        <w:t>CAPITOLUL 27 ALTE CLAUZE</w:t>
      </w:r>
    </w:p>
    <w:p w14:paraId="070249E9" w14:textId="77777777" w:rsidR="00F4458B" w:rsidRPr="004D6A99" w:rsidRDefault="00313A75" w:rsidP="00A01E89">
      <w:pPr>
        <w:spacing w:after="0"/>
        <w:ind w:firstLine="709"/>
        <w:rPr>
          <w:szCs w:val="24"/>
          <w:lang w:val="ro-RO"/>
        </w:rPr>
      </w:pPr>
      <w:r w:rsidRPr="004D6A99">
        <w:rPr>
          <w:b/>
          <w:bCs/>
          <w:szCs w:val="24"/>
          <w:lang w:val="ro-RO"/>
        </w:rPr>
        <w:t>27.1.</w:t>
      </w:r>
      <w:r w:rsidRPr="004D6A99">
        <w:rPr>
          <w:szCs w:val="24"/>
          <w:lang w:val="ro-RO"/>
        </w:rPr>
        <w:t xml:space="preserve"> Operatorul nu va avea dreptul să participe pe întreaga </w:t>
      </w:r>
      <w:r w:rsidR="00A82293" w:rsidRPr="004D6A99">
        <w:rPr>
          <w:szCs w:val="24"/>
          <w:lang w:val="ro-RO"/>
        </w:rPr>
        <w:t>durată</w:t>
      </w:r>
      <w:r w:rsidRPr="004D6A99">
        <w:rPr>
          <w:szCs w:val="24"/>
          <w:lang w:val="ro-RO"/>
        </w:rPr>
        <w:t xml:space="preserve"> a contractului de delegare a gestiunii, la </w:t>
      </w:r>
      <w:r w:rsidR="00A82293" w:rsidRPr="004D6A99">
        <w:rPr>
          <w:szCs w:val="24"/>
          <w:lang w:val="ro-RO"/>
        </w:rPr>
        <w:t>licitațiile</w:t>
      </w:r>
      <w:r w:rsidRPr="004D6A99">
        <w:rPr>
          <w:szCs w:val="24"/>
          <w:lang w:val="ro-RO"/>
        </w:rPr>
        <w:t xml:space="preserve"> organizate de alte </w:t>
      </w:r>
      <w:r w:rsidR="00A82293" w:rsidRPr="004D6A99">
        <w:rPr>
          <w:szCs w:val="24"/>
          <w:lang w:val="ro-RO"/>
        </w:rPr>
        <w:t>unități</w:t>
      </w:r>
      <w:r w:rsidRPr="004D6A99">
        <w:rPr>
          <w:szCs w:val="24"/>
          <w:lang w:val="ro-RO"/>
        </w:rPr>
        <w:t xml:space="preserve"> administrativ – teritoriale pentru delegarea serviciului de transport public local.</w:t>
      </w:r>
    </w:p>
    <w:p w14:paraId="7DDA15DB" w14:textId="77777777" w:rsidR="00F4458B" w:rsidRPr="004D6A99" w:rsidRDefault="00313A75" w:rsidP="00A01E89">
      <w:pPr>
        <w:spacing w:after="0"/>
        <w:ind w:firstLine="709"/>
        <w:rPr>
          <w:szCs w:val="24"/>
          <w:lang w:val="ro-RO"/>
        </w:rPr>
      </w:pPr>
      <w:r w:rsidRPr="004D6A99">
        <w:rPr>
          <w:b/>
          <w:bCs/>
          <w:szCs w:val="24"/>
          <w:lang w:val="ro-RO"/>
        </w:rPr>
        <w:t>27.2.</w:t>
      </w:r>
      <w:r w:rsidRPr="004D6A99">
        <w:rPr>
          <w:szCs w:val="24"/>
          <w:lang w:val="ro-RO"/>
        </w:rPr>
        <w:t xml:space="preserve"> Orice notificare, adresă, cerere sau făcută în legătură cu executarea Contractului va fi efectuată în scris, în limba română. </w:t>
      </w:r>
    </w:p>
    <w:p w14:paraId="328564D3" w14:textId="77777777" w:rsidR="00F4458B" w:rsidRPr="004D6A99" w:rsidRDefault="00313A75" w:rsidP="00A01E89">
      <w:pPr>
        <w:spacing w:after="0"/>
        <w:ind w:firstLine="709"/>
        <w:rPr>
          <w:szCs w:val="24"/>
          <w:lang w:val="ro-RO"/>
        </w:rPr>
      </w:pPr>
      <w:r w:rsidRPr="004D6A99">
        <w:rPr>
          <w:b/>
          <w:bCs/>
          <w:szCs w:val="24"/>
          <w:lang w:val="ro-RO"/>
        </w:rPr>
        <w:t>27.3.</w:t>
      </w:r>
      <w:r w:rsidRPr="004D6A99">
        <w:rPr>
          <w:szCs w:val="24"/>
          <w:lang w:val="ro-RO"/>
        </w:rPr>
        <w:t xml:space="preserve"> Toate notificările, adresele, cererile sau alte comunicări vor fi transmise prin fax și vor fi confirmate în mod prompt prin scrisoare recomandată cu confirmare de primire la adresa Părții destinatare. </w:t>
      </w:r>
    </w:p>
    <w:p w14:paraId="4279CCA4" w14:textId="77777777" w:rsidR="00F4458B" w:rsidRPr="004D6A99" w:rsidRDefault="00313A75" w:rsidP="00A01E89">
      <w:pPr>
        <w:spacing w:after="0"/>
        <w:ind w:firstLine="709"/>
        <w:rPr>
          <w:szCs w:val="24"/>
          <w:lang w:val="ro-RO"/>
        </w:rPr>
      </w:pPr>
      <w:r w:rsidRPr="004D6A99">
        <w:rPr>
          <w:b/>
          <w:bCs/>
          <w:szCs w:val="24"/>
          <w:lang w:val="ro-RO"/>
        </w:rPr>
        <w:t>27.4.</w:t>
      </w:r>
      <w:r w:rsidRPr="004D6A99">
        <w:rPr>
          <w:szCs w:val="24"/>
          <w:lang w:val="ro-RO"/>
        </w:rPr>
        <w:t xml:space="preserve"> Data primirii de </w:t>
      </w:r>
      <w:r w:rsidR="00A82293" w:rsidRPr="004D6A99">
        <w:rPr>
          <w:szCs w:val="24"/>
          <w:lang w:val="ro-RO"/>
        </w:rPr>
        <w:t>către</w:t>
      </w:r>
      <w:r w:rsidRPr="004D6A99">
        <w:rPr>
          <w:szCs w:val="24"/>
          <w:lang w:val="ro-RO"/>
        </w:rPr>
        <w:t xml:space="preserve"> destinatar a oricărei notificări sau comunicări transmise prin: (i) scrisoare recomandată cu confirmare de primire, va fi data înscrisă pe confirmarea de primire, de </w:t>
      </w:r>
      <w:r w:rsidR="00A82293" w:rsidRPr="004D6A99">
        <w:rPr>
          <w:szCs w:val="24"/>
          <w:lang w:val="ro-RO"/>
        </w:rPr>
        <w:t>către</w:t>
      </w:r>
      <w:r w:rsidRPr="004D6A99">
        <w:rPr>
          <w:szCs w:val="24"/>
          <w:lang w:val="ro-RO"/>
        </w:rPr>
        <w:t xml:space="preserve"> oficiul </w:t>
      </w:r>
      <w:r w:rsidR="00A82293" w:rsidRPr="004D6A99">
        <w:rPr>
          <w:szCs w:val="24"/>
          <w:lang w:val="ro-RO"/>
        </w:rPr>
        <w:t>poștal</w:t>
      </w:r>
      <w:r w:rsidRPr="004D6A99">
        <w:rPr>
          <w:szCs w:val="24"/>
          <w:lang w:val="ro-RO"/>
        </w:rPr>
        <w:t xml:space="preserve"> de la destinație; (ii) fax, va fi data expedierii înscrisă în raportul atestând </w:t>
      </w:r>
      <w:r w:rsidR="00A82293" w:rsidRPr="004D6A99">
        <w:rPr>
          <w:szCs w:val="24"/>
          <w:lang w:val="ro-RO"/>
        </w:rPr>
        <w:t>transmiterea</w:t>
      </w:r>
      <w:r w:rsidRPr="004D6A99">
        <w:rPr>
          <w:szCs w:val="24"/>
          <w:lang w:val="ro-RO"/>
        </w:rPr>
        <w:t xml:space="preserve"> prin fax. În situația în care faxul nu a fost expediat într-o zi lucrătoare, sau nu a fost expediat în intervalul orar 8-16, data recepționării se consideră a fi următoarea zi lucrătoare. </w:t>
      </w:r>
    </w:p>
    <w:p w14:paraId="500D7285" w14:textId="63642EC1" w:rsidR="00A01E89" w:rsidRPr="004D6A99" w:rsidRDefault="00313A75" w:rsidP="008A2E3F">
      <w:pPr>
        <w:spacing w:after="0"/>
        <w:ind w:firstLine="709"/>
        <w:rPr>
          <w:szCs w:val="24"/>
          <w:lang w:val="ro-RO"/>
        </w:rPr>
      </w:pPr>
      <w:r w:rsidRPr="004D6A99">
        <w:rPr>
          <w:b/>
          <w:bCs/>
          <w:szCs w:val="24"/>
          <w:lang w:val="ro-RO"/>
        </w:rPr>
        <w:t>27.5.</w:t>
      </w:r>
      <w:r w:rsidRPr="004D6A99">
        <w:rPr>
          <w:szCs w:val="24"/>
          <w:lang w:val="ro-RO"/>
        </w:rPr>
        <w:t xml:space="preserve"> Toate notificările și comunicările efectuate în legătură cu prezentul Contract vor fi considerate valabile numai dacă au fost efectuate la următoarele adrese: </w:t>
      </w:r>
    </w:p>
    <w:tbl>
      <w:tblPr>
        <w:tblW w:w="8908" w:type="dxa"/>
        <w:jc w:val="right"/>
        <w:tblLayout w:type="fixed"/>
        <w:tblCellMar>
          <w:left w:w="5" w:type="dxa"/>
          <w:right w:w="5" w:type="dxa"/>
        </w:tblCellMar>
        <w:tblLook w:val="0000" w:firstRow="0" w:lastRow="0" w:firstColumn="0" w:lastColumn="0" w:noHBand="0" w:noVBand="0"/>
      </w:tblPr>
      <w:tblGrid>
        <w:gridCol w:w="4531"/>
        <w:gridCol w:w="4377"/>
      </w:tblGrid>
      <w:tr w:rsidR="004D6A99" w:rsidRPr="004D6A99" w14:paraId="66BB5377" w14:textId="77777777">
        <w:trPr>
          <w:jc w:val="right"/>
        </w:trPr>
        <w:tc>
          <w:tcPr>
            <w:tcW w:w="4530" w:type="dxa"/>
            <w:tcBorders>
              <w:top w:val="single" w:sz="4" w:space="0" w:color="000000"/>
              <w:left w:val="single" w:sz="4" w:space="0" w:color="000000"/>
              <w:bottom w:val="single" w:sz="4" w:space="0" w:color="000000"/>
              <w:right w:val="single" w:sz="4" w:space="0" w:color="000000"/>
            </w:tcBorders>
          </w:tcPr>
          <w:p w14:paraId="44C34A77" w14:textId="77777777" w:rsidR="00F4458B" w:rsidRPr="004D6A99" w:rsidRDefault="00313A75" w:rsidP="00A01E89">
            <w:pPr>
              <w:spacing w:after="0"/>
              <w:rPr>
                <w:i/>
                <w:szCs w:val="24"/>
                <w:lang w:val="ro-RO"/>
              </w:rPr>
            </w:pPr>
            <w:r w:rsidRPr="004D6A99">
              <w:rPr>
                <w:i/>
                <w:szCs w:val="24"/>
                <w:lang w:val="ro-RO"/>
              </w:rPr>
              <w:t>Către Autoritatea Contractantă la:</w:t>
            </w:r>
          </w:p>
        </w:tc>
        <w:tc>
          <w:tcPr>
            <w:tcW w:w="4377" w:type="dxa"/>
            <w:tcBorders>
              <w:top w:val="single" w:sz="4" w:space="0" w:color="000000"/>
              <w:left w:val="single" w:sz="4" w:space="0" w:color="000000"/>
              <w:bottom w:val="single" w:sz="4" w:space="0" w:color="000000"/>
              <w:right w:val="single" w:sz="4" w:space="0" w:color="000000"/>
            </w:tcBorders>
          </w:tcPr>
          <w:p w14:paraId="130CA24E" w14:textId="77777777" w:rsidR="00F4458B" w:rsidRPr="004D6A99" w:rsidRDefault="00313A75" w:rsidP="00A01E89">
            <w:pPr>
              <w:spacing w:after="0"/>
              <w:rPr>
                <w:i/>
                <w:szCs w:val="24"/>
                <w:lang w:val="ro-RO"/>
              </w:rPr>
            </w:pPr>
            <w:r w:rsidRPr="004D6A99">
              <w:rPr>
                <w:i/>
                <w:szCs w:val="24"/>
                <w:lang w:val="ro-RO"/>
              </w:rPr>
              <w:t>Către Operator la:</w:t>
            </w:r>
          </w:p>
        </w:tc>
      </w:tr>
      <w:tr w:rsidR="004D6A99" w:rsidRPr="004D6A99" w14:paraId="0BB67B44" w14:textId="77777777">
        <w:trPr>
          <w:jc w:val="right"/>
        </w:trPr>
        <w:tc>
          <w:tcPr>
            <w:tcW w:w="4530" w:type="dxa"/>
            <w:tcBorders>
              <w:top w:val="single" w:sz="4" w:space="0" w:color="000000"/>
              <w:left w:val="single" w:sz="4" w:space="0" w:color="000000"/>
              <w:bottom w:val="single" w:sz="4" w:space="0" w:color="000000"/>
              <w:right w:val="single" w:sz="4" w:space="0" w:color="000000"/>
            </w:tcBorders>
          </w:tcPr>
          <w:p w14:paraId="3B7DE0DC" w14:textId="77777777" w:rsidR="00F4458B" w:rsidRPr="004D6A99" w:rsidRDefault="00313A75" w:rsidP="00A01E89">
            <w:pPr>
              <w:spacing w:after="0"/>
              <w:jc w:val="left"/>
              <w:rPr>
                <w:i/>
                <w:szCs w:val="24"/>
                <w:lang w:val="ro-RO"/>
              </w:rPr>
            </w:pPr>
            <w:r w:rsidRPr="004D6A99">
              <w:rPr>
                <w:i/>
                <w:szCs w:val="24"/>
                <w:lang w:val="ro-RO"/>
              </w:rPr>
              <w:t>Adresa: Câmpul Frumos, nr.5 Sfântu Gheorghe, Jud Covasna</w:t>
            </w:r>
          </w:p>
        </w:tc>
        <w:tc>
          <w:tcPr>
            <w:tcW w:w="4377" w:type="dxa"/>
            <w:tcBorders>
              <w:top w:val="single" w:sz="4" w:space="0" w:color="000000"/>
              <w:left w:val="single" w:sz="4" w:space="0" w:color="000000"/>
              <w:bottom w:val="single" w:sz="4" w:space="0" w:color="000000"/>
              <w:right w:val="single" w:sz="4" w:space="0" w:color="000000"/>
            </w:tcBorders>
          </w:tcPr>
          <w:p w14:paraId="67282F96" w14:textId="77777777" w:rsidR="00F4458B" w:rsidRPr="004D6A99" w:rsidRDefault="00313A75" w:rsidP="00A01E89">
            <w:pPr>
              <w:spacing w:after="0"/>
              <w:rPr>
                <w:i/>
                <w:szCs w:val="24"/>
                <w:lang w:val="ro-RO"/>
              </w:rPr>
            </w:pPr>
            <w:r w:rsidRPr="004D6A99">
              <w:rPr>
                <w:i/>
                <w:szCs w:val="24"/>
                <w:lang w:val="ro-RO"/>
              </w:rPr>
              <w:t>Adresa: Cartier Câmpul Frumos ,str. Raimesch Ferencz, Nr 4, Sfântu Gheorghe, Jud Covasna</w:t>
            </w:r>
          </w:p>
        </w:tc>
      </w:tr>
      <w:tr w:rsidR="004D6A99" w:rsidRPr="004D6A99" w14:paraId="25D1FE46" w14:textId="77777777">
        <w:trPr>
          <w:jc w:val="right"/>
        </w:trPr>
        <w:tc>
          <w:tcPr>
            <w:tcW w:w="4530" w:type="dxa"/>
            <w:tcBorders>
              <w:top w:val="single" w:sz="4" w:space="0" w:color="000000"/>
              <w:left w:val="single" w:sz="4" w:space="0" w:color="000000"/>
              <w:bottom w:val="single" w:sz="4" w:space="0" w:color="000000"/>
              <w:right w:val="single" w:sz="4" w:space="0" w:color="000000"/>
            </w:tcBorders>
          </w:tcPr>
          <w:p w14:paraId="72A39726" w14:textId="77777777" w:rsidR="00F4458B" w:rsidRPr="004D6A99" w:rsidRDefault="00313A75" w:rsidP="00A01E89">
            <w:pPr>
              <w:spacing w:after="0"/>
              <w:jc w:val="left"/>
              <w:rPr>
                <w:i/>
                <w:szCs w:val="24"/>
                <w:lang w:val="ro-RO"/>
              </w:rPr>
            </w:pPr>
            <w:r w:rsidRPr="004D6A99">
              <w:rPr>
                <w:i/>
                <w:szCs w:val="24"/>
                <w:lang w:val="ro-RO"/>
              </w:rPr>
              <w:t xml:space="preserve">În </w:t>
            </w:r>
            <w:r w:rsidR="00A82293" w:rsidRPr="004D6A99">
              <w:rPr>
                <w:i/>
                <w:szCs w:val="24"/>
                <w:lang w:val="ro-RO"/>
              </w:rPr>
              <w:t>atenția</w:t>
            </w:r>
            <w:r w:rsidRPr="004D6A99">
              <w:rPr>
                <w:i/>
                <w:szCs w:val="24"/>
                <w:lang w:val="ro-RO"/>
              </w:rPr>
              <w:t>: Domului Director</w:t>
            </w:r>
          </w:p>
        </w:tc>
        <w:tc>
          <w:tcPr>
            <w:tcW w:w="4377" w:type="dxa"/>
            <w:tcBorders>
              <w:top w:val="single" w:sz="4" w:space="0" w:color="000000"/>
              <w:left w:val="single" w:sz="4" w:space="0" w:color="000000"/>
              <w:bottom w:val="single" w:sz="4" w:space="0" w:color="000000"/>
              <w:right w:val="single" w:sz="4" w:space="0" w:color="000000"/>
            </w:tcBorders>
          </w:tcPr>
          <w:p w14:paraId="08EA7688" w14:textId="77777777" w:rsidR="00F4458B" w:rsidRPr="004D6A99" w:rsidRDefault="00313A75" w:rsidP="00A01E89">
            <w:pPr>
              <w:spacing w:after="0"/>
              <w:rPr>
                <w:i/>
                <w:szCs w:val="24"/>
                <w:lang w:val="ro-RO"/>
              </w:rPr>
            </w:pPr>
            <w:r w:rsidRPr="004D6A99">
              <w:rPr>
                <w:i/>
                <w:szCs w:val="24"/>
                <w:lang w:val="ro-RO"/>
              </w:rPr>
              <w:t xml:space="preserve">În </w:t>
            </w:r>
            <w:r w:rsidR="00A82293" w:rsidRPr="004D6A99">
              <w:rPr>
                <w:i/>
                <w:szCs w:val="24"/>
                <w:lang w:val="ro-RO"/>
              </w:rPr>
              <w:t>atenția</w:t>
            </w:r>
            <w:r w:rsidRPr="004D6A99">
              <w:rPr>
                <w:i/>
                <w:szCs w:val="24"/>
                <w:lang w:val="ro-RO"/>
              </w:rPr>
              <w:t xml:space="preserve">: </w:t>
            </w:r>
            <w:r w:rsidRPr="004D6A99">
              <w:rPr>
                <w:rFonts w:eastAsia="Times New Roman"/>
                <w:i/>
                <w:szCs w:val="24"/>
                <w:lang w:val="ro-RO" w:eastAsia="ro-RO"/>
              </w:rPr>
              <w:t>Domnului Director</w:t>
            </w:r>
          </w:p>
        </w:tc>
      </w:tr>
      <w:tr w:rsidR="00F4458B" w:rsidRPr="004D6A99" w14:paraId="569D28D5" w14:textId="77777777">
        <w:trPr>
          <w:jc w:val="right"/>
        </w:trPr>
        <w:tc>
          <w:tcPr>
            <w:tcW w:w="4530" w:type="dxa"/>
            <w:tcBorders>
              <w:top w:val="single" w:sz="4" w:space="0" w:color="000000"/>
              <w:left w:val="single" w:sz="4" w:space="0" w:color="000000"/>
              <w:bottom w:val="single" w:sz="4" w:space="0" w:color="000000"/>
              <w:right w:val="single" w:sz="4" w:space="0" w:color="000000"/>
            </w:tcBorders>
          </w:tcPr>
          <w:p w14:paraId="0414861F" w14:textId="77777777" w:rsidR="00F4458B" w:rsidRPr="004D6A99" w:rsidRDefault="00313A75" w:rsidP="00A01E89">
            <w:pPr>
              <w:spacing w:after="0"/>
              <w:rPr>
                <w:i/>
                <w:szCs w:val="24"/>
                <w:lang w:val="ro-RO"/>
              </w:rPr>
            </w:pPr>
            <w:r w:rsidRPr="004D6A99">
              <w:rPr>
                <w:i/>
                <w:szCs w:val="24"/>
                <w:lang w:val="ro-RO"/>
              </w:rPr>
              <w:t>Tel: 0721170911</w:t>
            </w:r>
          </w:p>
        </w:tc>
        <w:tc>
          <w:tcPr>
            <w:tcW w:w="4377" w:type="dxa"/>
            <w:tcBorders>
              <w:top w:val="single" w:sz="4" w:space="0" w:color="000000"/>
              <w:left w:val="single" w:sz="4" w:space="0" w:color="000000"/>
              <w:bottom w:val="single" w:sz="4" w:space="0" w:color="000000"/>
              <w:right w:val="single" w:sz="4" w:space="0" w:color="000000"/>
            </w:tcBorders>
          </w:tcPr>
          <w:p w14:paraId="2269F9B4" w14:textId="77777777" w:rsidR="00F4458B" w:rsidRPr="004D6A99" w:rsidRDefault="00313A75" w:rsidP="00A01E89">
            <w:pPr>
              <w:spacing w:after="0"/>
              <w:rPr>
                <w:i/>
                <w:szCs w:val="24"/>
                <w:lang w:val="ro-RO"/>
              </w:rPr>
            </w:pPr>
            <w:r w:rsidRPr="004D6A99">
              <w:rPr>
                <w:i/>
                <w:szCs w:val="24"/>
                <w:lang w:val="ro-RO"/>
              </w:rPr>
              <w:t>Tel: 0745035229</w:t>
            </w:r>
          </w:p>
        </w:tc>
      </w:tr>
    </w:tbl>
    <w:p w14:paraId="70CABB4C" w14:textId="77777777" w:rsidR="00A01E89" w:rsidRPr="004D6A99" w:rsidRDefault="00A01E89" w:rsidP="00A01E89">
      <w:pPr>
        <w:spacing w:after="0"/>
        <w:rPr>
          <w:b/>
          <w:szCs w:val="24"/>
          <w:lang w:val="ro-RO"/>
        </w:rPr>
      </w:pPr>
    </w:p>
    <w:p w14:paraId="6634674A" w14:textId="542A2B44" w:rsidR="00F4458B" w:rsidRPr="004D6A99" w:rsidRDefault="00313A75" w:rsidP="00A01E89">
      <w:pPr>
        <w:spacing w:after="0"/>
        <w:rPr>
          <w:b/>
          <w:szCs w:val="24"/>
          <w:lang w:val="ro-RO"/>
        </w:rPr>
      </w:pPr>
      <w:r w:rsidRPr="004D6A99">
        <w:rPr>
          <w:b/>
          <w:szCs w:val="24"/>
          <w:lang w:val="ro-RO"/>
        </w:rPr>
        <w:t>CAPITOLUL 28. DISPOZIŢII FINALE ŞI TRANZITORII</w:t>
      </w:r>
    </w:p>
    <w:p w14:paraId="036B8204" w14:textId="77777777" w:rsidR="00F4458B" w:rsidRPr="004D6A99" w:rsidRDefault="00313A75" w:rsidP="00A01E89">
      <w:pPr>
        <w:spacing w:after="0"/>
        <w:ind w:firstLine="709"/>
        <w:rPr>
          <w:szCs w:val="24"/>
          <w:lang w:val="ro-RO"/>
        </w:rPr>
      </w:pPr>
      <w:r w:rsidRPr="004D6A99">
        <w:rPr>
          <w:b/>
          <w:bCs/>
          <w:szCs w:val="24"/>
          <w:lang w:val="ro-RO"/>
        </w:rPr>
        <w:t>28.1.</w:t>
      </w:r>
      <w:r w:rsidRPr="004D6A99">
        <w:rPr>
          <w:szCs w:val="24"/>
          <w:lang w:val="ro-RO"/>
        </w:rPr>
        <w:t xml:space="preserve"> Clauzele minime obligatorii ale prezentului contract sunt cele stabilite în Legea nr. 51/2006 a serviciilor comunitare de utilități publice și în Regulamentul (CE) Nr. 1370/ 2007.</w:t>
      </w:r>
    </w:p>
    <w:p w14:paraId="4E6777CB" w14:textId="77777777" w:rsidR="00F4458B" w:rsidRPr="004D6A99" w:rsidRDefault="00313A75" w:rsidP="00A01E89">
      <w:pPr>
        <w:spacing w:after="0"/>
        <w:ind w:firstLine="709"/>
        <w:rPr>
          <w:szCs w:val="24"/>
          <w:lang w:val="ro-RO"/>
        </w:rPr>
      </w:pPr>
      <w:r w:rsidRPr="004D6A99">
        <w:rPr>
          <w:b/>
          <w:bCs/>
          <w:szCs w:val="24"/>
          <w:lang w:val="ro-RO"/>
        </w:rPr>
        <w:t>28.2.</w:t>
      </w:r>
      <w:r w:rsidRPr="004D6A99">
        <w:rPr>
          <w:szCs w:val="24"/>
          <w:lang w:val="ro-RO"/>
        </w:rPr>
        <w:t xml:space="preserve"> Limba care guvernează Contractul este limba română.</w:t>
      </w:r>
    </w:p>
    <w:p w14:paraId="726B8441" w14:textId="77777777" w:rsidR="00F4458B" w:rsidRPr="004D6A99" w:rsidRDefault="00313A75" w:rsidP="00A01E89">
      <w:pPr>
        <w:spacing w:after="0"/>
        <w:ind w:firstLine="709"/>
        <w:rPr>
          <w:szCs w:val="24"/>
          <w:lang w:val="ro-RO"/>
        </w:rPr>
      </w:pPr>
      <w:r w:rsidRPr="004D6A99">
        <w:rPr>
          <w:b/>
          <w:bCs/>
          <w:szCs w:val="24"/>
          <w:lang w:val="ro-RO"/>
        </w:rPr>
        <w:t>28.3.</w:t>
      </w:r>
      <w:r w:rsidRPr="004D6A99">
        <w:rPr>
          <w:szCs w:val="24"/>
          <w:lang w:val="ro-RO"/>
        </w:rPr>
        <w:t xml:space="preserve"> În toate problemele care nu sunt prevăzute în prezentul Contract, părţile se supun prevederilor </w:t>
      </w:r>
      <w:r w:rsidR="00A82293" w:rsidRPr="004D6A99">
        <w:rPr>
          <w:szCs w:val="24"/>
          <w:lang w:val="ro-RO"/>
        </w:rPr>
        <w:t>legislației</w:t>
      </w:r>
      <w:r w:rsidRPr="004D6A99">
        <w:rPr>
          <w:szCs w:val="24"/>
          <w:lang w:val="ro-RO"/>
        </w:rPr>
        <w:t xml:space="preserve"> specifice în vigoare. Orice modificare a </w:t>
      </w:r>
      <w:r w:rsidR="00A82293" w:rsidRPr="004D6A99">
        <w:rPr>
          <w:szCs w:val="24"/>
          <w:lang w:val="ro-RO"/>
        </w:rPr>
        <w:t>legislației</w:t>
      </w:r>
      <w:r w:rsidRPr="004D6A99">
        <w:rPr>
          <w:szCs w:val="24"/>
          <w:lang w:val="ro-RO"/>
        </w:rPr>
        <w:t xml:space="preserve"> va conduce la modificarea de drept a prevederilor contractului.</w:t>
      </w:r>
    </w:p>
    <w:p w14:paraId="21BDA5D4" w14:textId="77777777" w:rsidR="00F4458B" w:rsidRPr="004D6A99" w:rsidRDefault="00313A75" w:rsidP="00A01E89">
      <w:pPr>
        <w:spacing w:after="0"/>
        <w:ind w:firstLine="709"/>
        <w:rPr>
          <w:szCs w:val="24"/>
          <w:lang w:val="ro-RO"/>
        </w:rPr>
      </w:pPr>
      <w:r w:rsidRPr="004D6A99">
        <w:rPr>
          <w:b/>
          <w:bCs/>
          <w:szCs w:val="24"/>
          <w:lang w:val="ro-RO"/>
        </w:rPr>
        <w:t>28.4.</w:t>
      </w:r>
      <w:r w:rsidRPr="004D6A99">
        <w:rPr>
          <w:szCs w:val="24"/>
          <w:lang w:val="ro-RO"/>
        </w:rPr>
        <w:t xml:space="preserve"> Anexele de la 1 la 18 fac parte integrantă din prezentul Contract.</w:t>
      </w:r>
    </w:p>
    <w:p w14:paraId="038F855E" w14:textId="77777777" w:rsidR="00F4458B" w:rsidRPr="004D6A99" w:rsidRDefault="00313A75" w:rsidP="00A01E89">
      <w:pPr>
        <w:spacing w:after="0"/>
        <w:ind w:firstLine="709"/>
        <w:rPr>
          <w:szCs w:val="24"/>
          <w:lang w:val="ro-RO"/>
        </w:rPr>
      </w:pPr>
      <w:r w:rsidRPr="004D6A99">
        <w:rPr>
          <w:b/>
          <w:bCs/>
          <w:szCs w:val="24"/>
          <w:lang w:val="ro-RO"/>
        </w:rPr>
        <w:t>28.5.</w:t>
      </w:r>
      <w:r w:rsidRPr="004D6A99">
        <w:rPr>
          <w:szCs w:val="24"/>
          <w:lang w:val="ro-RO"/>
        </w:rPr>
        <w:t xml:space="preserve"> Capitolele referitoare la drepturile şi </w:t>
      </w:r>
      <w:r w:rsidR="00A82293" w:rsidRPr="004D6A99">
        <w:rPr>
          <w:szCs w:val="24"/>
          <w:lang w:val="ro-RO"/>
        </w:rPr>
        <w:t>obligațiile</w:t>
      </w:r>
      <w:r w:rsidRPr="004D6A99">
        <w:rPr>
          <w:szCs w:val="24"/>
          <w:lang w:val="ro-RO"/>
        </w:rPr>
        <w:t xml:space="preserve"> părţilor se completează cu prevederile  reglementărilor în vigoare referitoare la drepturile şi </w:t>
      </w:r>
      <w:r w:rsidR="00A82293" w:rsidRPr="004D6A99">
        <w:rPr>
          <w:szCs w:val="24"/>
          <w:lang w:val="ro-RO"/>
        </w:rPr>
        <w:t>obligațiile</w:t>
      </w:r>
      <w:r w:rsidRPr="004D6A99">
        <w:rPr>
          <w:szCs w:val="24"/>
          <w:lang w:val="ro-RO"/>
        </w:rPr>
        <w:t xml:space="preserve"> în raporturile </w:t>
      </w:r>
      <w:r w:rsidRPr="004D6A99">
        <w:rPr>
          <w:szCs w:val="24"/>
          <w:lang w:val="ro-RO"/>
        </w:rPr>
        <w:lastRenderedPageBreak/>
        <w:t xml:space="preserve">dintre </w:t>
      </w:r>
      <w:r w:rsidR="00A82293" w:rsidRPr="004D6A99">
        <w:rPr>
          <w:szCs w:val="24"/>
          <w:lang w:val="ro-RO"/>
        </w:rPr>
        <w:t>autoritățile</w:t>
      </w:r>
      <w:r w:rsidRPr="004D6A99">
        <w:rPr>
          <w:szCs w:val="24"/>
          <w:lang w:val="ro-RO"/>
        </w:rPr>
        <w:t xml:space="preserve"> </w:t>
      </w:r>
      <w:r w:rsidR="00A82293" w:rsidRPr="004D6A99">
        <w:rPr>
          <w:szCs w:val="24"/>
          <w:lang w:val="ro-RO"/>
        </w:rPr>
        <w:t>administrației</w:t>
      </w:r>
      <w:r w:rsidRPr="004D6A99">
        <w:rPr>
          <w:szCs w:val="24"/>
          <w:lang w:val="ro-RO"/>
        </w:rPr>
        <w:t xml:space="preserve"> publice locale şi operatorii de transport rutier/transportatorii autorizați care efectuează  servicii de transport public local de călători prin curse regulate. </w:t>
      </w:r>
    </w:p>
    <w:p w14:paraId="6BA44621" w14:textId="7F6223FD" w:rsidR="008A2E3F" w:rsidRPr="004D6A99" w:rsidRDefault="00313A75" w:rsidP="008A2E3F">
      <w:pPr>
        <w:spacing w:after="0"/>
        <w:rPr>
          <w:szCs w:val="24"/>
          <w:lang w:val="ro-RO"/>
        </w:rPr>
      </w:pPr>
      <w:r w:rsidRPr="004D6A99">
        <w:rPr>
          <w:szCs w:val="24"/>
          <w:lang w:val="ro-RO"/>
        </w:rPr>
        <w:t>Prezentul contract a fost semnat astăzi, […], în 2 exemplare originale, din care 1 pentru Autoritatea Contractantă şi 1 pentru Operator.</w:t>
      </w:r>
    </w:p>
    <w:p w14:paraId="0DC0F396" w14:textId="77777777" w:rsidR="00F4458B" w:rsidRPr="004D6A99" w:rsidRDefault="00F4458B" w:rsidP="00A01E89">
      <w:pPr>
        <w:spacing w:after="0"/>
        <w:rPr>
          <w:szCs w:val="24"/>
          <w:lang w:val="ro-RO"/>
        </w:rPr>
      </w:pPr>
    </w:p>
    <w:tbl>
      <w:tblPr>
        <w:tblW w:w="9067" w:type="dxa"/>
        <w:tblInd w:w="113" w:type="dxa"/>
        <w:tblLayout w:type="fixed"/>
        <w:tblLook w:val="04A0" w:firstRow="1" w:lastRow="0" w:firstColumn="1" w:lastColumn="0" w:noHBand="0" w:noVBand="1"/>
      </w:tblPr>
      <w:tblGrid>
        <w:gridCol w:w="4674"/>
        <w:gridCol w:w="4393"/>
      </w:tblGrid>
      <w:tr w:rsidR="004D6A99" w:rsidRPr="004D6A99" w14:paraId="60D65FD9" w14:textId="77777777" w:rsidTr="00A01E89">
        <w:trPr>
          <w:trHeight w:val="353"/>
        </w:trPr>
        <w:tc>
          <w:tcPr>
            <w:tcW w:w="4673" w:type="dxa"/>
            <w:tcBorders>
              <w:top w:val="single" w:sz="4" w:space="0" w:color="000000"/>
              <w:left w:val="single" w:sz="4" w:space="0" w:color="000000"/>
              <w:bottom w:val="single" w:sz="4" w:space="0" w:color="000000"/>
              <w:right w:val="single" w:sz="4" w:space="0" w:color="000000"/>
            </w:tcBorders>
          </w:tcPr>
          <w:p w14:paraId="1823467E" w14:textId="77777777" w:rsidR="00F4458B" w:rsidRPr="004D6A99" w:rsidRDefault="00313A75" w:rsidP="008A2E3F">
            <w:pPr>
              <w:spacing w:after="0"/>
              <w:jc w:val="center"/>
              <w:rPr>
                <w:szCs w:val="24"/>
                <w:lang w:val="ro-RO"/>
              </w:rPr>
            </w:pPr>
            <w:r w:rsidRPr="004D6A99">
              <w:rPr>
                <w:b/>
                <w:szCs w:val="24"/>
                <w:lang w:val="ro-RO"/>
              </w:rPr>
              <w:t>AUTORITATEA CONTRACTANTĂ,</w:t>
            </w:r>
          </w:p>
        </w:tc>
        <w:tc>
          <w:tcPr>
            <w:tcW w:w="4393" w:type="dxa"/>
            <w:tcBorders>
              <w:top w:val="single" w:sz="4" w:space="0" w:color="000000"/>
              <w:left w:val="single" w:sz="4" w:space="0" w:color="000000"/>
              <w:bottom w:val="single" w:sz="4" w:space="0" w:color="000000"/>
              <w:right w:val="single" w:sz="4" w:space="0" w:color="000000"/>
            </w:tcBorders>
          </w:tcPr>
          <w:p w14:paraId="1C5415D5" w14:textId="77777777" w:rsidR="00F4458B" w:rsidRPr="004D6A99" w:rsidRDefault="00313A75" w:rsidP="008A2E3F">
            <w:pPr>
              <w:spacing w:after="0"/>
              <w:jc w:val="center"/>
              <w:rPr>
                <w:szCs w:val="24"/>
                <w:lang w:val="ro-RO"/>
              </w:rPr>
            </w:pPr>
            <w:r w:rsidRPr="004D6A99">
              <w:rPr>
                <w:b/>
                <w:szCs w:val="24"/>
                <w:lang w:val="ro-RO"/>
              </w:rPr>
              <w:t>OPERATOR,</w:t>
            </w:r>
          </w:p>
        </w:tc>
      </w:tr>
      <w:tr w:rsidR="004D6A99" w:rsidRPr="004D6A99" w14:paraId="204FE5D6" w14:textId="77777777" w:rsidTr="00A01E89">
        <w:trPr>
          <w:trHeight w:val="630"/>
        </w:trPr>
        <w:tc>
          <w:tcPr>
            <w:tcW w:w="4673" w:type="dxa"/>
            <w:tcBorders>
              <w:top w:val="single" w:sz="4" w:space="0" w:color="000000"/>
              <w:left w:val="single" w:sz="4" w:space="0" w:color="000000"/>
              <w:bottom w:val="single" w:sz="4" w:space="0" w:color="000000"/>
              <w:right w:val="single" w:sz="4" w:space="0" w:color="000000"/>
            </w:tcBorders>
          </w:tcPr>
          <w:p w14:paraId="1B27EF03" w14:textId="77777777" w:rsidR="00F4458B" w:rsidRPr="004D6A99" w:rsidRDefault="00313A75" w:rsidP="008A2E3F">
            <w:pPr>
              <w:spacing w:after="0"/>
              <w:jc w:val="center"/>
              <w:rPr>
                <w:rFonts w:eastAsia="Times New Roman"/>
                <w:szCs w:val="24"/>
                <w:lang w:val="ro-RO" w:eastAsia="ro-RO"/>
              </w:rPr>
            </w:pPr>
            <w:r w:rsidRPr="004D6A99">
              <w:rPr>
                <w:rFonts w:eastAsia="Times New Roman"/>
                <w:szCs w:val="24"/>
                <w:lang w:val="ro-RO" w:eastAsia="ro-RO"/>
              </w:rPr>
              <w:t>PREȘEDINTE</w:t>
            </w:r>
          </w:p>
          <w:p w14:paraId="6608FE22" w14:textId="77777777" w:rsidR="00F4458B" w:rsidRPr="004D6A99" w:rsidRDefault="00313A75" w:rsidP="008A2E3F">
            <w:pPr>
              <w:spacing w:after="0"/>
              <w:jc w:val="center"/>
              <w:rPr>
                <w:szCs w:val="24"/>
                <w:lang w:val="ro-RO"/>
              </w:rPr>
            </w:pPr>
            <w:r w:rsidRPr="004D6A99">
              <w:rPr>
                <w:rFonts w:eastAsia="Times New Roman"/>
                <w:szCs w:val="24"/>
                <w:lang w:val="ro-RO" w:eastAsia="ro-RO"/>
              </w:rPr>
              <w:t>__________________</w:t>
            </w:r>
          </w:p>
        </w:tc>
        <w:tc>
          <w:tcPr>
            <w:tcW w:w="4393" w:type="dxa"/>
            <w:tcBorders>
              <w:top w:val="single" w:sz="4" w:space="0" w:color="000000"/>
              <w:left w:val="single" w:sz="4" w:space="0" w:color="000000"/>
              <w:bottom w:val="single" w:sz="4" w:space="0" w:color="000000"/>
              <w:right w:val="single" w:sz="4" w:space="0" w:color="000000"/>
            </w:tcBorders>
          </w:tcPr>
          <w:p w14:paraId="020A5976" w14:textId="77777777" w:rsidR="00F4458B" w:rsidRPr="004D6A99" w:rsidRDefault="00313A75" w:rsidP="008A2E3F">
            <w:pPr>
              <w:spacing w:after="0"/>
              <w:jc w:val="center"/>
              <w:rPr>
                <w:szCs w:val="24"/>
                <w:lang w:val="ro-RO"/>
              </w:rPr>
            </w:pPr>
            <w:r w:rsidRPr="004D6A99">
              <w:rPr>
                <w:rFonts w:eastAsia="Times New Roman"/>
                <w:szCs w:val="24"/>
                <w:lang w:val="ro-RO" w:eastAsia="ro-RO"/>
              </w:rPr>
              <w:t>DIRECTOR</w:t>
            </w:r>
          </w:p>
          <w:p w14:paraId="6216C80D" w14:textId="77777777" w:rsidR="00F4458B" w:rsidRPr="004D6A99" w:rsidRDefault="00313A75" w:rsidP="008A2E3F">
            <w:pPr>
              <w:spacing w:after="0"/>
              <w:jc w:val="center"/>
              <w:rPr>
                <w:rFonts w:eastAsia="Times New Roman"/>
                <w:szCs w:val="24"/>
                <w:lang w:val="ro-RO" w:eastAsia="ro-RO"/>
              </w:rPr>
            </w:pPr>
            <w:r w:rsidRPr="004D6A99">
              <w:rPr>
                <w:rFonts w:eastAsia="Times New Roman"/>
                <w:szCs w:val="24"/>
                <w:lang w:val="ro-RO" w:eastAsia="ro-RO"/>
              </w:rPr>
              <w:t>_______________</w:t>
            </w:r>
          </w:p>
          <w:p w14:paraId="1F057FCE" w14:textId="77777777" w:rsidR="00F4458B" w:rsidRPr="004D6A99" w:rsidRDefault="00313A75" w:rsidP="008A2E3F">
            <w:pPr>
              <w:spacing w:after="0"/>
              <w:jc w:val="center"/>
              <w:rPr>
                <w:rFonts w:eastAsia="Times New Roman"/>
                <w:szCs w:val="24"/>
                <w:lang w:val="ro-RO" w:eastAsia="ro-RO"/>
              </w:rPr>
            </w:pPr>
            <w:r w:rsidRPr="004D6A99">
              <w:rPr>
                <w:rFonts w:eastAsia="Times New Roman"/>
                <w:szCs w:val="24"/>
                <w:lang w:val="ro-RO" w:eastAsia="ro-RO"/>
              </w:rPr>
              <w:t>CONTABIL ȘEF</w:t>
            </w:r>
          </w:p>
          <w:p w14:paraId="3104CD97" w14:textId="77777777" w:rsidR="00F4458B" w:rsidRPr="004D6A99" w:rsidRDefault="00313A75" w:rsidP="008A2E3F">
            <w:pPr>
              <w:spacing w:after="0"/>
              <w:jc w:val="center"/>
              <w:rPr>
                <w:szCs w:val="24"/>
                <w:lang w:val="ro-RO"/>
              </w:rPr>
            </w:pPr>
            <w:r w:rsidRPr="004D6A99">
              <w:rPr>
                <w:rFonts w:eastAsia="Times New Roman"/>
                <w:szCs w:val="24"/>
                <w:lang w:val="ro-RO" w:eastAsia="ro-RO"/>
              </w:rPr>
              <w:t>_____________</w:t>
            </w:r>
          </w:p>
        </w:tc>
      </w:tr>
    </w:tbl>
    <w:p w14:paraId="3430FD43" w14:textId="77777777" w:rsidR="00A82293" w:rsidRPr="004D6A99" w:rsidRDefault="00313A75" w:rsidP="00A01E89">
      <w:pPr>
        <w:spacing w:after="0"/>
        <w:rPr>
          <w:rFonts w:eastAsia="Times New Roman"/>
          <w:b/>
          <w:kern w:val="2"/>
          <w:szCs w:val="24"/>
          <w:lang w:val="ro-RO"/>
        </w:rPr>
      </w:pPr>
      <w:r w:rsidRPr="004D6A99">
        <w:rPr>
          <w:lang w:val="ro-RO"/>
        </w:rPr>
        <w:br w:type="page"/>
      </w:r>
      <w:bookmarkStart w:id="9" w:name="_Toc196312246"/>
      <w:r w:rsidR="00A82293" w:rsidRPr="004D6A99">
        <w:rPr>
          <w:rFonts w:eastAsia="Times New Roman"/>
          <w:b/>
          <w:kern w:val="2"/>
          <w:szCs w:val="24"/>
          <w:lang w:val="ro-RO"/>
        </w:rPr>
        <w:lastRenderedPageBreak/>
        <w:t>Anexe la Contract</w:t>
      </w:r>
    </w:p>
    <w:p w14:paraId="5670C7DC"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Următoarele anexe constituie parte integrantă a Contractului:</w:t>
      </w:r>
    </w:p>
    <w:p w14:paraId="3FB01891"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1- Legislația cu privire la transportul public local de călători</w:t>
      </w:r>
    </w:p>
    <w:p w14:paraId="61AB3DC1"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2 – Program de transport </w:t>
      </w:r>
    </w:p>
    <w:p w14:paraId="016CEF1B"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2.1 Programul de transport pentru rețeaua de autobuze pe anul 2025</w:t>
      </w:r>
    </w:p>
    <w:p w14:paraId="4B1D980E"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2.1.1. Programul de transport pentru rețeaua de autobuze metropolitane ETAPA I (Urban și Arcuș) – decembrie 2025 și anul 2026</w:t>
      </w:r>
    </w:p>
    <w:p w14:paraId="495F223C" w14:textId="77777777" w:rsidR="003C230A" w:rsidRPr="004D6A99" w:rsidRDefault="00A82293" w:rsidP="00A01E89">
      <w:pPr>
        <w:spacing w:after="0"/>
        <w:rPr>
          <w:rFonts w:eastAsia="Times New Roman"/>
          <w:kern w:val="2"/>
          <w:szCs w:val="24"/>
          <w:lang w:val="ro-RO"/>
        </w:rPr>
      </w:pPr>
      <w:r w:rsidRPr="004D6A99">
        <w:rPr>
          <w:rFonts w:eastAsia="Times New Roman"/>
          <w:kern w:val="2"/>
          <w:szCs w:val="24"/>
          <w:lang w:val="ro-RO"/>
        </w:rPr>
        <w:t>Anexa 2.1.2. Programul de transport pentru rețeaua de autobuze metropolitane ETAPA II (restul zonei metropolitane) – începând cu anul 2027</w:t>
      </w:r>
    </w:p>
    <w:p w14:paraId="61B1323C" w14:textId="77777777" w:rsidR="00A82293" w:rsidRPr="004D6A99" w:rsidRDefault="003C230A" w:rsidP="00A01E89">
      <w:pPr>
        <w:spacing w:after="0"/>
        <w:rPr>
          <w:rFonts w:eastAsia="Times New Roman"/>
          <w:kern w:val="2"/>
          <w:szCs w:val="24"/>
          <w:lang w:val="ro-RO"/>
        </w:rPr>
      </w:pPr>
      <w:r w:rsidRPr="004D6A99">
        <w:rPr>
          <w:rFonts w:eastAsia="Times New Roman"/>
          <w:kern w:val="2"/>
          <w:szCs w:val="24"/>
          <w:lang w:val="ro-RO"/>
        </w:rPr>
        <w:t>Anexa 2.1.3. Program de Circulație Autobuze ETAPA I (Urban și Arcuș) – decembrie 2025 și anul 2026</w:t>
      </w:r>
      <w:r w:rsidR="00A82293" w:rsidRPr="004D6A99">
        <w:rPr>
          <w:rFonts w:eastAsia="Times New Roman"/>
          <w:kern w:val="2"/>
          <w:szCs w:val="24"/>
          <w:lang w:val="ro-RO"/>
        </w:rPr>
        <w:tab/>
      </w:r>
    </w:p>
    <w:p w14:paraId="65E10ADA" w14:textId="77777777" w:rsidR="00FC4BA4" w:rsidRPr="004D6A99" w:rsidRDefault="00FC4BA4" w:rsidP="00A01E89">
      <w:pPr>
        <w:spacing w:after="0"/>
        <w:rPr>
          <w:rFonts w:eastAsia="Times New Roman"/>
          <w:kern w:val="2"/>
          <w:szCs w:val="24"/>
          <w:lang w:val="ro-RO"/>
        </w:rPr>
      </w:pPr>
      <w:r w:rsidRPr="004D6A99">
        <w:rPr>
          <w:rFonts w:eastAsia="Times New Roman"/>
          <w:kern w:val="2"/>
          <w:szCs w:val="24"/>
          <w:lang w:val="ro-RO"/>
        </w:rPr>
        <w:t>Anexa 2.1.4. Program de Circulație Autobuze ETAPA II (restul zonei metropolitane) – începând cu anul 2027</w:t>
      </w:r>
    </w:p>
    <w:p w14:paraId="056A2BFC" w14:textId="77777777" w:rsidR="00FC4BA4" w:rsidRPr="004D6A99" w:rsidRDefault="00FC4BA4" w:rsidP="00A01E89">
      <w:pPr>
        <w:spacing w:after="0"/>
        <w:rPr>
          <w:rFonts w:eastAsia="Times New Roman"/>
          <w:kern w:val="2"/>
          <w:szCs w:val="24"/>
          <w:lang w:val="ro-RO"/>
        </w:rPr>
      </w:pPr>
      <w:r w:rsidRPr="004D6A99">
        <w:rPr>
          <w:rFonts w:eastAsia="Times New Roman"/>
          <w:kern w:val="2"/>
          <w:szCs w:val="24"/>
          <w:lang w:val="ro-RO"/>
        </w:rPr>
        <w:t>Anexa 2.1.5. Centralizator pentru programul de transport pentru rețeaua de autobuze metropolitane ETAPA I (Urban și Arcuș) + ETAPA II (începând cu anul 2027)</w:t>
      </w:r>
    </w:p>
    <w:p w14:paraId="55260D68"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3 –  Programul de investiții</w:t>
      </w:r>
      <w:r w:rsidRPr="004D6A99">
        <w:rPr>
          <w:rFonts w:eastAsia="Times New Roman"/>
          <w:kern w:val="2"/>
          <w:szCs w:val="24"/>
          <w:lang w:val="ro-RO"/>
        </w:rPr>
        <w:tab/>
      </w:r>
    </w:p>
    <w:p w14:paraId="2FDD24BA"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3.1 – Programul de investiții al operatorului</w:t>
      </w:r>
      <w:r w:rsidRPr="004D6A99">
        <w:rPr>
          <w:rFonts w:eastAsia="Times New Roman"/>
          <w:kern w:val="2"/>
          <w:szCs w:val="24"/>
          <w:lang w:val="ro-RO"/>
        </w:rPr>
        <w:tab/>
      </w:r>
    </w:p>
    <w:p w14:paraId="51D6B428"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3.2 – Programul de investiții al autorității contractante</w:t>
      </w:r>
      <w:r w:rsidRPr="004D6A99">
        <w:rPr>
          <w:rFonts w:eastAsia="Times New Roman"/>
          <w:kern w:val="2"/>
          <w:szCs w:val="24"/>
          <w:lang w:val="ro-RO"/>
        </w:rPr>
        <w:tab/>
      </w:r>
    </w:p>
    <w:p w14:paraId="34CA5266"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3.3 – Fundamentarea necesarului anual de fonduri pentru investiții din surse proprii</w:t>
      </w:r>
    </w:p>
    <w:p w14:paraId="50C7F429"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4 – Bunuri utilizate de operator în executarea contractului</w:t>
      </w:r>
      <w:r w:rsidRPr="004D6A99">
        <w:rPr>
          <w:rFonts w:eastAsia="Times New Roman"/>
          <w:kern w:val="2"/>
          <w:szCs w:val="24"/>
          <w:lang w:val="ro-RO"/>
        </w:rPr>
        <w:tab/>
      </w:r>
    </w:p>
    <w:p w14:paraId="21EEB252"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4.1 – Bunuri de retur</w:t>
      </w:r>
      <w:r w:rsidRPr="004D6A99">
        <w:rPr>
          <w:rFonts w:eastAsia="Times New Roman"/>
          <w:kern w:val="2"/>
          <w:szCs w:val="24"/>
          <w:lang w:val="ro-RO"/>
        </w:rPr>
        <w:tab/>
      </w:r>
    </w:p>
    <w:p w14:paraId="5D3BBD11"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4.2 – Bunuri de </w:t>
      </w:r>
      <w:r w:rsidR="00AF4146" w:rsidRPr="004D6A99">
        <w:rPr>
          <w:rFonts w:eastAsia="Times New Roman"/>
          <w:kern w:val="2"/>
          <w:szCs w:val="24"/>
          <w:lang w:val="ro-RO"/>
        </w:rPr>
        <w:t>reluare</w:t>
      </w:r>
      <w:r w:rsidRPr="004D6A99">
        <w:rPr>
          <w:rFonts w:eastAsia="Times New Roman"/>
          <w:kern w:val="2"/>
          <w:szCs w:val="24"/>
          <w:lang w:val="ro-RO"/>
        </w:rPr>
        <w:tab/>
      </w:r>
    </w:p>
    <w:p w14:paraId="57D127BD"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4.3 – Bunuri proprii ale operatorului</w:t>
      </w:r>
    </w:p>
    <w:p w14:paraId="0DEE7373"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4.3.1 – Situația mijloacelor fixe la data de 30.09.2025</w:t>
      </w:r>
    </w:p>
    <w:p w14:paraId="0FCFCAF0"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4.3.2 – Situația obiectelor de inventar la data de 30.09.2025</w:t>
      </w:r>
      <w:r w:rsidRPr="004D6A99">
        <w:rPr>
          <w:rFonts w:eastAsia="Times New Roman"/>
          <w:kern w:val="2"/>
          <w:szCs w:val="24"/>
          <w:lang w:val="ro-RO"/>
        </w:rPr>
        <w:tab/>
      </w:r>
    </w:p>
    <w:p w14:paraId="31A90998"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5 – Mijloace de transport</w:t>
      </w:r>
      <w:r w:rsidRPr="004D6A99">
        <w:rPr>
          <w:rFonts w:eastAsia="Times New Roman"/>
          <w:kern w:val="2"/>
          <w:szCs w:val="24"/>
          <w:lang w:val="ro-RO"/>
        </w:rPr>
        <w:tab/>
      </w:r>
    </w:p>
    <w:p w14:paraId="3CE1CCBC"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5.1 – </w:t>
      </w:r>
      <w:r w:rsidR="00AF4146" w:rsidRPr="004D6A99">
        <w:rPr>
          <w:rFonts w:eastAsia="Times New Roman"/>
          <w:kern w:val="2"/>
          <w:szCs w:val="24"/>
          <w:lang w:val="ro-RO"/>
        </w:rPr>
        <w:t>Cerințe</w:t>
      </w:r>
      <w:r w:rsidRPr="004D6A99">
        <w:rPr>
          <w:rFonts w:eastAsia="Times New Roman"/>
          <w:kern w:val="2"/>
          <w:szCs w:val="24"/>
          <w:lang w:val="ro-RO"/>
        </w:rPr>
        <w:t xml:space="preserve"> standard pentru mijloace de transport</w:t>
      </w:r>
      <w:r w:rsidRPr="004D6A99">
        <w:rPr>
          <w:rFonts w:eastAsia="Times New Roman"/>
          <w:kern w:val="2"/>
          <w:szCs w:val="24"/>
          <w:lang w:val="ro-RO"/>
        </w:rPr>
        <w:tab/>
      </w:r>
    </w:p>
    <w:p w14:paraId="3D780AD5"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5.2 – Lista mijloacelor de transport utilizate la prestarea PSO</w:t>
      </w:r>
      <w:r w:rsidRPr="004D6A99">
        <w:rPr>
          <w:rFonts w:eastAsia="Times New Roman"/>
          <w:kern w:val="2"/>
          <w:szCs w:val="24"/>
          <w:lang w:val="ro-RO"/>
        </w:rPr>
        <w:tab/>
      </w:r>
    </w:p>
    <w:p w14:paraId="4144729B"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6 – Tarife de călătorie</w:t>
      </w:r>
    </w:p>
    <w:p w14:paraId="79ED8D5B"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6.1 –Tarife de călătorie practicate în momentul încheierii contractului</w:t>
      </w:r>
    </w:p>
    <w:p w14:paraId="2954CF3A"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6.2 – Modalitatea de stabilire, modificare sau ajustare a tarifelor de călătorie</w:t>
      </w:r>
      <w:r w:rsidRPr="004D6A99">
        <w:rPr>
          <w:rFonts w:eastAsia="Times New Roman"/>
          <w:kern w:val="2"/>
          <w:szCs w:val="24"/>
          <w:lang w:val="ro-RO"/>
        </w:rPr>
        <w:tab/>
      </w:r>
    </w:p>
    <w:p w14:paraId="359E9E97"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6.3 – Lista punctelor de distribuție a titlurilor de călătorie şi programul de funcționare</w:t>
      </w:r>
    </w:p>
    <w:p w14:paraId="2136DB60"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6.3.1 – Lista punctelor de vânzare proprii - Chioșcuri</w:t>
      </w:r>
      <w:r w:rsidRPr="004D6A99">
        <w:rPr>
          <w:rFonts w:eastAsia="Times New Roman"/>
          <w:kern w:val="2"/>
          <w:szCs w:val="24"/>
          <w:lang w:val="ro-RO"/>
        </w:rPr>
        <w:tab/>
      </w:r>
    </w:p>
    <w:p w14:paraId="508AC784"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6.3.2 – Lista punctelor de vânzare –Spații Comerciale</w:t>
      </w:r>
      <w:r w:rsidRPr="004D6A99">
        <w:rPr>
          <w:rFonts w:eastAsia="Times New Roman"/>
          <w:kern w:val="2"/>
          <w:szCs w:val="24"/>
          <w:lang w:val="ro-RO"/>
        </w:rPr>
        <w:tab/>
      </w:r>
    </w:p>
    <w:p w14:paraId="77150464"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6.3.3 – Lista automatelor de vânzare</w:t>
      </w:r>
    </w:p>
    <w:p w14:paraId="7C5670AD"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6.3.4  - Aplicații mobile</w:t>
      </w:r>
      <w:r w:rsidRPr="004D6A99">
        <w:rPr>
          <w:rFonts w:eastAsia="Times New Roman"/>
          <w:kern w:val="2"/>
          <w:szCs w:val="24"/>
          <w:lang w:val="ro-RO"/>
        </w:rPr>
        <w:tab/>
      </w:r>
    </w:p>
    <w:p w14:paraId="1B2DA2E6"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7 – Diferențele de tarif</w:t>
      </w:r>
      <w:r w:rsidRPr="004D6A99">
        <w:rPr>
          <w:rFonts w:eastAsia="Times New Roman"/>
          <w:kern w:val="2"/>
          <w:szCs w:val="24"/>
          <w:lang w:val="ro-RO"/>
        </w:rPr>
        <w:tab/>
      </w:r>
    </w:p>
    <w:p w14:paraId="40CF0362"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7.1 – Categoriile de pasageri care beneficiază de </w:t>
      </w:r>
      <w:r w:rsidR="00AF4146" w:rsidRPr="004D6A99">
        <w:rPr>
          <w:rFonts w:eastAsia="Times New Roman"/>
          <w:kern w:val="2"/>
          <w:szCs w:val="24"/>
          <w:lang w:val="ro-RO"/>
        </w:rPr>
        <w:t>gratuități</w:t>
      </w:r>
      <w:r w:rsidRPr="004D6A99">
        <w:rPr>
          <w:rFonts w:eastAsia="Times New Roman"/>
          <w:kern w:val="2"/>
          <w:szCs w:val="24"/>
          <w:lang w:val="ro-RO"/>
        </w:rPr>
        <w:t xml:space="preserve"> şi reduceri la transportul în comun</w:t>
      </w:r>
    </w:p>
    <w:p w14:paraId="60C1986C"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7.2 – Modul de acordare a </w:t>
      </w:r>
      <w:r w:rsidR="00AF4146" w:rsidRPr="004D6A99">
        <w:rPr>
          <w:rFonts w:eastAsia="Times New Roman"/>
          <w:kern w:val="2"/>
          <w:szCs w:val="24"/>
          <w:lang w:val="ro-RO"/>
        </w:rPr>
        <w:t>diferențelor</w:t>
      </w:r>
      <w:r w:rsidRPr="004D6A99">
        <w:rPr>
          <w:rFonts w:eastAsia="Times New Roman"/>
          <w:kern w:val="2"/>
          <w:szCs w:val="24"/>
          <w:lang w:val="ro-RO"/>
        </w:rPr>
        <w:t xml:space="preserve"> de tarif</w:t>
      </w:r>
      <w:r w:rsidRPr="004D6A99">
        <w:rPr>
          <w:rFonts w:eastAsia="Times New Roman"/>
          <w:kern w:val="2"/>
          <w:szCs w:val="24"/>
          <w:lang w:val="ro-RO"/>
        </w:rPr>
        <w:tab/>
      </w:r>
    </w:p>
    <w:p w14:paraId="7E014E8F"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7.3 – Fundamentarea anuală a diferențelor de tarif pentru protecția socială</w:t>
      </w:r>
      <w:r w:rsidRPr="004D6A99">
        <w:rPr>
          <w:rFonts w:eastAsia="Times New Roman"/>
          <w:kern w:val="2"/>
          <w:szCs w:val="24"/>
          <w:lang w:val="ro-RO"/>
        </w:rPr>
        <w:tab/>
      </w:r>
    </w:p>
    <w:p w14:paraId="132FB04C"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7.4 – Modelul formularului de decont pentru </w:t>
      </w:r>
      <w:r w:rsidR="00AF4146" w:rsidRPr="004D6A99">
        <w:rPr>
          <w:rFonts w:eastAsia="Times New Roman"/>
          <w:kern w:val="2"/>
          <w:szCs w:val="24"/>
          <w:lang w:val="ro-RO"/>
        </w:rPr>
        <w:t>diferențele</w:t>
      </w:r>
      <w:r w:rsidRPr="004D6A99">
        <w:rPr>
          <w:rFonts w:eastAsia="Times New Roman"/>
          <w:kern w:val="2"/>
          <w:szCs w:val="24"/>
          <w:lang w:val="ro-RO"/>
        </w:rPr>
        <w:t xml:space="preserve"> de tarif</w:t>
      </w:r>
      <w:r w:rsidRPr="004D6A99">
        <w:rPr>
          <w:rFonts w:eastAsia="Times New Roman"/>
          <w:kern w:val="2"/>
          <w:szCs w:val="24"/>
          <w:lang w:val="ro-RO"/>
        </w:rPr>
        <w:tab/>
      </w:r>
    </w:p>
    <w:p w14:paraId="278B2043"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8 – Modelele formularelor de decont pentru plata </w:t>
      </w:r>
      <w:r w:rsidR="00AF4146" w:rsidRPr="004D6A99">
        <w:rPr>
          <w:rFonts w:eastAsia="Times New Roman"/>
          <w:kern w:val="2"/>
          <w:szCs w:val="24"/>
          <w:lang w:val="ro-RO"/>
        </w:rPr>
        <w:t>compensației</w:t>
      </w:r>
      <w:r w:rsidRPr="004D6A99">
        <w:rPr>
          <w:rFonts w:eastAsia="Times New Roman"/>
          <w:kern w:val="2"/>
          <w:szCs w:val="24"/>
          <w:lang w:val="ro-RO"/>
        </w:rPr>
        <w:tab/>
      </w:r>
    </w:p>
    <w:p w14:paraId="1F617D36"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8.1 – Decont lunar </w:t>
      </w:r>
    </w:p>
    <w:p w14:paraId="7A0D5668"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8.2 – Decont anual</w:t>
      </w:r>
      <w:r w:rsidRPr="004D6A99">
        <w:rPr>
          <w:rFonts w:eastAsia="Times New Roman"/>
          <w:kern w:val="2"/>
          <w:szCs w:val="24"/>
          <w:lang w:val="ro-RO"/>
        </w:rPr>
        <w:tab/>
      </w:r>
    </w:p>
    <w:p w14:paraId="6CB8D328"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9 – Costuri eligibile incluse în calculul decontării pso şi </w:t>
      </w:r>
      <w:r w:rsidR="00AF4146" w:rsidRPr="004D6A99">
        <w:rPr>
          <w:rFonts w:eastAsia="Times New Roman"/>
          <w:kern w:val="2"/>
          <w:szCs w:val="24"/>
          <w:lang w:val="ro-RO"/>
        </w:rPr>
        <w:t>cerințele</w:t>
      </w:r>
      <w:r w:rsidRPr="004D6A99">
        <w:rPr>
          <w:rFonts w:eastAsia="Times New Roman"/>
          <w:kern w:val="2"/>
          <w:szCs w:val="24"/>
          <w:lang w:val="ro-RO"/>
        </w:rPr>
        <w:t xml:space="preserve"> privind contabilitatea separată</w:t>
      </w:r>
    </w:p>
    <w:p w14:paraId="09899DA5"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10 – Calculul, modificarea, indexarea costului unitar per kilometru</w:t>
      </w:r>
      <w:r w:rsidRPr="004D6A99">
        <w:rPr>
          <w:rFonts w:eastAsia="Times New Roman"/>
          <w:kern w:val="2"/>
          <w:szCs w:val="24"/>
          <w:lang w:val="ro-RO"/>
        </w:rPr>
        <w:tab/>
      </w:r>
    </w:p>
    <w:p w14:paraId="7F717D02"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10.1 – Metodologia de calcul a Costului Unitar/ Kilometru</w:t>
      </w:r>
      <w:r w:rsidRPr="004D6A99">
        <w:rPr>
          <w:rFonts w:eastAsia="Times New Roman"/>
          <w:kern w:val="2"/>
          <w:szCs w:val="24"/>
          <w:lang w:val="ro-RO"/>
        </w:rPr>
        <w:tab/>
      </w:r>
    </w:p>
    <w:p w14:paraId="3FD5AD2A"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10.2 – Formula de indexare a Costului Unitar/ Kilometru</w:t>
      </w:r>
      <w:r w:rsidRPr="004D6A99">
        <w:rPr>
          <w:rFonts w:eastAsia="Times New Roman"/>
          <w:kern w:val="2"/>
          <w:szCs w:val="24"/>
          <w:lang w:val="ro-RO"/>
        </w:rPr>
        <w:tab/>
      </w:r>
    </w:p>
    <w:p w14:paraId="0360EC6B"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lastRenderedPageBreak/>
        <w:t xml:space="preserve">Anexa 11 – Indicatori de </w:t>
      </w:r>
      <w:r w:rsidR="00AF4146" w:rsidRPr="004D6A99">
        <w:rPr>
          <w:rFonts w:eastAsia="Times New Roman"/>
          <w:kern w:val="2"/>
          <w:szCs w:val="24"/>
          <w:lang w:val="ro-RO"/>
        </w:rPr>
        <w:t>performanță</w:t>
      </w:r>
      <w:r w:rsidRPr="004D6A99">
        <w:rPr>
          <w:rFonts w:eastAsia="Times New Roman"/>
          <w:kern w:val="2"/>
          <w:szCs w:val="24"/>
          <w:lang w:val="ro-RO"/>
        </w:rPr>
        <w:t xml:space="preserve"> ai serviciului aferent perioadei </w:t>
      </w:r>
      <w:r w:rsidR="00AF4146" w:rsidRPr="004D6A99">
        <w:rPr>
          <w:rFonts w:eastAsia="Times New Roman"/>
          <w:kern w:val="2"/>
          <w:szCs w:val="24"/>
          <w:lang w:val="ro-RO"/>
        </w:rPr>
        <w:t>contractuale</w:t>
      </w:r>
      <w:r w:rsidRPr="004D6A99">
        <w:rPr>
          <w:rFonts w:eastAsia="Times New Roman"/>
          <w:kern w:val="2"/>
          <w:szCs w:val="24"/>
          <w:lang w:val="ro-RO"/>
        </w:rPr>
        <w:t xml:space="preserve"> și  modalitatea de calcul a </w:t>
      </w:r>
      <w:r w:rsidR="00AF4146" w:rsidRPr="004D6A99">
        <w:rPr>
          <w:rFonts w:eastAsia="Times New Roman"/>
          <w:kern w:val="2"/>
          <w:szCs w:val="24"/>
          <w:lang w:val="ro-RO"/>
        </w:rPr>
        <w:t>penalităților</w:t>
      </w:r>
      <w:r w:rsidRPr="004D6A99">
        <w:rPr>
          <w:rFonts w:eastAsia="Times New Roman"/>
          <w:kern w:val="2"/>
          <w:szCs w:val="24"/>
          <w:lang w:val="ro-RO"/>
        </w:rPr>
        <w:tab/>
      </w:r>
    </w:p>
    <w:p w14:paraId="385A7547"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12 – Indicele de </w:t>
      </w:r>
      <w:r w:rsidR="00AF4146" w:rsidRPr="004D6A99">
        <w:rPr>
          <w:rFonts w:eastAsia="Times New Roman"/>
          <w:kern w:val="2"/>
          <w:szCs w:val="24"/>
          <w:lang w:val="ro-RO"/>
        </w:rPr>
        <w:t>satisfacție</w:t>
      </w:r>
      <w:r w:rsidRPr="004D6A99">
        <w:rPr>
          <w:rFonts w:eastAsia="Times New Roman"/>
          <w:kern w:val="2"/>
          <w:szCs w:val="24"/>
          <w:lang w:val="ro-RO"/>
        </w:rPr>
        <w:t xml:space="preserve"> a pasagerilor (ISP)</w:t>
      </w:r>
      <w:r w:rsidRPr="004D6A99">
        <w:rPr>
          <w:rFonts w:eastAsia="Times New Roman"/>
          <w:kern w:val="2"/>
          <w:szCs w:val="24"/>
          <w:lang w:val="ro-RO"/>
        </w:rPr>
        <w:tab/>
      </w:r>
    </w:p>
    <w:p w14:paraId="0151E54F"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13 – Metodologia de monitorizare şi evaluare a programului de transport al operatorului</w:t>
      </w:r>
    </w:p>
    <w:p w14:paraId="3DD6CA3C" w14:textId="77777777" w:rsidR="00A82293" w:rsidRPr="004D6A99" w:rsidRDefault="00A82293" w:rsidP="00A01E89">
      <w:pPr>
        <w:pStyle w:val="Apendix2level2"/>
        <w:spacing w:before="0" w:after="0" w:line="240" w:lineRule="auto"/>
        <w:ind w:left="0" w:firstLine="0"/>
        <w:rPr>
          <w:rFonts w:ascii="Times New Roman" w:hAnsi="Times New Roman"/>
          <w:kern w:val="0"/>
          <w:sz w:val="24"/>
          <w:szCs w:val="24"/>
          <w:lang w:val="ro-RO" w:eastAsia="en-US"/>
        </w:rPr>
      </w:pPr>
      <w:r w:rsidRPr="004D6A99">
        <w:rPr>
          <w:rFonts w:ascii="Times New Roman" w:hAnsi="Times New Roman"/>
          <w:sz w:val="24"/>
          <w:szCs w:val="24"/>
          <w:lang w:val="ro-RO"/>
        </w:rPr>
        <w:t>Anexa 14 – Caiet de sarcini al serviciului de transport public local de călători prin curse regulate în Zona Metropolitană Sepsi</w:t>
      </w:r>
      <w:r w:rsidRPr="004D6A99">
        <w:rPr>
          <w:rFonts w:ascii="Times New Roman" w:hAnsi="Times New Roman"/>
          <w:sz w:val="24"/>
          <w:szCs w:val="24"/>
          <w:lang w:val="ro-RO"/>
        </w:rPr>
        <w:tab/>
      </w:r>
    </w:p>
    <w:p w14:paraId="74194506"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 xml:space="preserve">Anexa 15 – Regulament pentru efectuarea serviciului de transport public local de călători prin curse regulate pe raza UAT-urilor din </w:t>
      </w:r>
      <w:r w:rsidRPr="004D6A99">
        <w:rPr>
          <w:szCs w:val="24"/>
          <w:lang w:val="ro-RO" w:eastAsia="ro-RO"/>
        </w:rPr>
        <w:t xml:space="preserve">Zona Metropolitană </w:t>
      </w:r>
      <w:r w:rsidRPr="004D6A99">
        <w:rPr>
          <w:szCs w:val="24"/>
          <w:lang w:val="ro-RO"/>
        </w:rPr>
        <w:t>Sepsi</w:t>
      </w:r>
      <w:r w:rsidRPr="004D6A99">
        <w:rPr>
          <w:rFonts w:eastAsia="Times New Roman"/>
          <w:kern w:val="2"/>
          <w:szCs w:val="24"/>
          <w:lang w:val="ro-RO"/>
        </w:rPr>
        <w:tab/>
      </w:r>
    </w:p>
    <w:p w14:paraId="0879EBB2"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16 –Politica Privind Resursele Umane şi Politica Socială</w:t>
      </w:r>
      <w:r w:rsidRPr="004D6A99">
        <w:rPr>
          <w:rFonts w:eastAsia="Times New Roman"/>
          <w:kern w:val="2"/>
          <w:szCs w:val="24"/>
          <w:lang w:val="ro-RO"/>
        </w:rPr>
        <w:tab/>
      </w:r>
    </w:p>
    <w:p w14:paraId="4853D086"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17 – Estimarea Anuală a Compensației</w:t>
      </w:r>
    </w:p>
    <w:p w14:paraId="52737BBF"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Anexa 18 – Plan de marketing</w:t>
      </w:r>
    </w:p>
    <w:p w14:paraId="335F2AC6" w14:textId="77777777" w:rsidR="00A82293" w:rsidRPr="004D6A99" w:rsidRDefault="00A82293" w:rsidP="00A01E89">
      <w:pPr>
        <w:spacing w:after="0"/>
        <w:rPr>
          <w:rFonts w:eastAsia="Times New Roman"/>
          <w:kern w:val="2"/>
          <w:szCs w:val="24"/>
          <w:lang w:val="ro-RO"/>
        </w:rPr>
      </w:pPr>
      <w:r w:rsidRPr="004D6A99">
        <w:rPr>
          <w:rFonts w:eastAsia="Times New Roman"/>
          <w:kern w:val="2"/>
          <w:szCs w:val="24"/>
          <w:lang w:val="ro-RO"/>
        </w:rPr>
        <w:tab/>
      </w:r>
    </w:p>
    <w:p w14:paraId="64F8C658" w14:textId="77777777" w:rsidR="00A82293" w:rsidRPr="004D6A99" w:rsidRDefault="00A82293" w:rsidP="00A01E89">
      <w:pPr>
        <w:spacing w:after="0"/>
        <w:jc w:val="left"/>
        <w:rPr>
          <w:lang w:val="ro-RO"/>
        </w:rPr>
      </w:pPr>
      <w:r w:rsidRPr="004D6A99">
        <w:rPr>
          <w:lang w:val="ro-RO"/>
        </w:rPr>
        <w:br w:type="page"/>
      </w:r>
    </w:p>
    <w:p w14:paraId="36DE04B2" w14:textId="77777777" w:rsidR="00F4458B" w:rsidRPr="004D6A99" w:rsidRDefault="00313A75" w:rsidP="00A01E89">
      <w:pPr>
        <w:spacing w:after="0"/>
        <w:rPr>
          <w:b/>
          <w:bCs/>
          <w:sz w:val="32"/>
          <w:szCs w:val="32"/>
          <w:lang w:val="ro-RO"/>
        </w:rPr>
      </w:pPr>
      <w:r w:rsidRPr="004D6A99">
        <w:rPr>
          <w:b/>
          <w:bCs/>
          <w:sz w:val="32"/>
          <w:szCs w:val="32"/>
          <w:lang w:val="ro-RO"/>
        </w:rPr>
        <w:lastRenderedPageBreak/>
        <w:t>Anexa 1 – Legislația cu privire la transportul public local de călători</w:t>
      </w:r>
      <w:bookmarkEnd w:id="9"/>
    </w:p>
    <w:tbl>
      <w:tblPr>
        <w:tblW w:w="9015" w:type="dxa"/>
        <w:jc w:val="center"/>
        <w:tblLayout w:type="fixed"/>
        <w:tblLook w:val="0400" w:firstRow="0" w:lastRow="0" w:firstColumn="0" w:lastColumn="0" w:noHBand="0" w:noVBand="1"/>
      </w:tblPr>
      <w:tblGrid>
        <w:gridCol w:w="1149"/>
        <w:gridCol w:w="7866"/>
      </w:tblGrid>
      <w:tr w:rsidR="004D6A99" w:rsidRPr="004D6A99" w14:paraId="7CFFAD97"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7E66FBA0" w14:textId="77777777" w:rsidR="00F4458B" w:rsidRPr="004D6A99" w:rsidRDefault="00313A75" w:rsidP="00A01E89">
            <w:pPr>
              <w:spacing w:after="0"/>
              <w:jc w:val="center"/>
              <w:rPr>
                <w:szCs w:val="24"/>
                <w:lang w:val="ro-RO"/>
              </w:rPr>
            </w:pPr>
            <w:r w:rsidRPr="004D6A99">
              <w:rPr>
                <w:szCs w:val="24"/>
                <w:lang w:val="ro-RO"/>
              </w:rPr>
              <w:t>Nr. crt.</w:t>
            </w:r>
          </w:p>
        </w:tc>
        <w:tc>
          <w:tcPr>
            <w:tcW w:w="7865" w:type="dxa"/>
            <w:tcBorders>
              <w:top w:val="dotted" w:sz="4" w:space="0" w:color="000000"/>
              <w:left w:val="dotted" w:sz="4" w:space="0" w:color="000000"/>
              <w:bottom w:val="dotted" w:sz="4" w:space="0" w:color="000000"/>
              <w:right w:val="dotted" w:sz="4" w:space="0" w:color="000000"/>
            </w:tcBorders>
            <w:vAlign w:val="center"/>
          </w:tcPr>
          <w:p w14:paraId="4FD01698" w14:textId="77777777" w:rsidR="00F4458B" w:rsidRPr="004D6A99" w:rsidRDefault="00313A75" w:rsidP="00A01E89">
            <w:pPr>
              <w:spacing w:after="0"/>
              <w:jc w:val="center"/>
              <w:rPr>
                <w:szCs w:val="24"/>
                <w:lang w:val="ro-RO"/>
              </w:rPr>
            </w:pPr>
            <w:r w:rsidRPr="004D6A99">
              <w:rPr>
                <w:szCs w:val="24"/>
                <w:lang w:val="ro-RO"/>
              </w:rPr>
              <w:t>TRANSPORTUL PUBLIC LOCAL</w:t>
            </w:r>
          </w:p>
        </w:tc>
      </w:tr>
      <w:tr w:rsidR="004D6A99" w:rsidRPr="004D6A99" w14:paraId="3B83C171" w14:textId="77777777">
        <w:trPr>
          <w:cantSplit/>
          <w:jc w:val="center"/>
        </w:trPr>
        <w:tc>
          <w:tcPr>
            <w:tcW w:w="9014" w:type="dxa"/>
            <w:gridSpan w:val="2"/>
            <w:tcBorders>
              <w:top w:val="dotted" w:sz="4" w:space="0" w:color="000000"/>
              <w:left w:val="dotted" w:sz="4" w:space="0" w:color="000000"/>
              <w:bottom w:val="dotted" w:sz="4" w:space="0" w:color="000000"/>
              <w:right w:val="dotted" w:sz="4" w:space="0" w:color="000000"/>
            </w:tcBorders>
            <w:shd w:val="clear" w:color="auto" w:fill="92D050"/>
            <w:vAlign w:val="center"/>
          </w:tcPr>
          <w:p w14:paraId="77B37B07" w14:textId="77777777" w:rsidR="00F4458B" w:rsidRPr="004D6A99" w:rsidRDefault="00313A75" w:rsidP="00A01E89">
            <w:pPr>
              <w:numPr>
                <w:ilvl w:val="0"/>
                <w:numId w:val="76"/>
              </w:numPr>
              <w:spacing w:after="0"/>
              <w:jc w:val="left"/>
              <w:rPr>
                <w:rFonts w:eastAsia="Times New Roman"/>
                <w:b/>
                <w:bCs/>
                <w:szCs w:val="24"/>
                <w:lang w:val="ro-RO"/>
              </w:rPr>
            </w:pPr>
            <w:r w:rsidRPr="004D6A99">
              <w:rPr>
                <w:rFonts w:eastAsia="Times New Roman"/>
                <w:b/>
                <w:bCs/>
                <w:szCs w:val="24"/>
                <w:lang w:val="ro-RO"/>
              </w:rPr>
              <w:t>LEGISLAȚIE ROMÂNEASCĂ</w:t>
            </w:r>
          </w:p>
        </w:tc>
      </w:tr>
      <w:tr w:rsidR="004D6A99" w:rsidRPr="004D6A99" w14:paraId="05C857A3" w14:textId="77777777">
        <w:trPr>
          <w:cantSplit/>
          <w:trHeight w:val="269"/>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48A0D64E"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5D4A4866" w14:textId="77777777" w:rsidR="00F4458B" w:rsidRPr="004D6A99" w:rsidRDefault="00313A75" w:rsidP="00A01E89">
            <w:pPr>
              <w:spacing w:after="0"/>
              <w:rPr>
                <w:szCs w:val="24"/>
                <w:lang w:val="ro-RO"/>
              </w:rPr>
            </w:pPr>
            <w:r w:rsidRPr="004D6A99">
              <w:rPr>
                <w:szCs w:val="24"/>
                <w:lang w:val="ro-RO"/>
              </w:rPr>
              <w:t>Legea nr. 92 din 2007 a serviciilor publice de transport persoane în unitățile administrativ teritoriale, cu modificările și completările ulterioare</w:t>
            </w:r>
          </w:p>
        </w:tc>
      </w:tr>
      <w:tr w:rsidR="004D6A99" w:rsidRPr="004D6A99" w14:paraId="1505DC9F"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71D6AEE0"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53FFBD16" w14:textId="77777777" w:rsidR="00F4458B" w:rsidRPr="004D6A99" w:rsidRDefault="00313A75" w:rsidP="00A01E89">
            <w:pPr>
              <w:spacing w:after="0"/>
              <w:rPr>
                <w:szCs w:val="24"/>
                <w:lang w:val="ro-RO"/>
              </w:rPr>
            </w:pPr>
            <w:r w:rsidRPr="004D6A99">
              <w:rPr>
                <w:szCs w:val="24"/>
                <w:lang w:val="ro-RO"/>
              </w:rPr>
              <w:t>Legea 51/2006 serviciilor comunitare de utilităţi publice – Republicată. Cu modificările și completările ulterioare;</w:t>
            </w:r>
          </w:p>
        </w:tc>
      </w:tr>
      <w:tr w:rsidR="004D6A99" w:rsidRPr="004D6A99" w14:paraId="1D495312"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1CED7B42"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5D9E4EFE" w14:textId="4D9D7617" w:rsidR="00F4458B" w:rsidRPr="004D6A99" w:rsidRDefault="00DE7165" w:rsidP="00A01E89">
            <w:pPr>
              <w:spacing w:after="0"/>
              <w:rPr>
                <w:szCs w:val="24"/>
                <w:lang w:val="ro-RO"/>
              </w:rPr>
            </w:pPr>
            <w:r w:rsidRPr="004D6A99">
              <w:rPr>
                <w:szCs w:val="24"/>
                <w:lang w:val="ro-RO"/>
              </w:rPr>
              <w:t>Ordonanță</w:t>
            </w:r>
            <w:r w:rsidR="00313A75" w:rsidRPr="004D6A99">
              <w:rPr>
                <w:szCs w:val="24"/>
                <w:lang w:val="ro-RO"/>
              </w:rPr>
              <w:t xml:space="preserve"> nr. 27/2011 privind transporturile rutiere, cu modificările și completările ulterioare;</w:t>
            </w:r>
          </w:p>
        </w:tc>
      </w:tr>
      <w:tr w:rsidR="004D6A99" w:rsidRPr="004D6A99" w14:paraId="19046778"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2104A97D"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4AE6F2FB" w14:textId="77777777" w:rsidR="00F4458B" w:rsidRPr="004D6A99" w:rsidRDefault="00313A75" w:rsidP="00A01E89">
            <w:pPr>
              <w:spacing w:after="0"/>
              <w:rPr>
                <w:szCs w:val="24"/>
                <w:lang w:val="ro-RO"/>
              </w:rPr>
            </w:pPr>
            <w:r w:rsidRPr="004D6A99">
              <w:rPr>
                <w:szCs w:val="24"/>
                <w:lang w:val="ro-RO"/>
              </w:rPr>
              <w:t xml:space="preserve">Normă metodologică din 30/11/2011 privind aplicarea prevederilor referitoare la organizarea şi efectuarea transporturilor rutiere si a activităţilor conexe acestora stabilite prin </w:t>
            </w:r>
            <w:r w:rsidR="003028A0" w:rsidRPr="004D6A99">
              <w:rPr>
                <w:szCs w:val="24"/>
                <w:lang w:val="ro-RO"/>
              </w:rPr>
              <w:t>Ordonanța</w:t>
            </w:r>
            <w:r w:rsidRPr="004D6A99">
              <w:rPr>
                <w:szCs w:val="24"/>
                <w:lang w:val="ro-RO"/>
              </w:rPr>
              <w:t xml:space="preserve"> Guvernului nr. 27/2011 privind transporturile rutiere;</w:t>
            </w:r>
          </w:p>
        </w:tc>
      </w:tr>
      <w:tr w:rsidR="004D6A99" w:rsidRPr="004D6A99" w14:paraId="1AA4C228"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590229BA"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4307BB2F" w14:textId="77777777" w:rsidR="00F4458B" w:rsidRPr="004D6A99" w:rsidRDefault="00313A75" w:rsidP="00A01E89">
            <w:pPr>
              <w:spacing w:after="0"/>
              <w:rPr>
                <w:szCs w:val="24"/>
                <w:lang w:val="ro-RO"/>
              </w:rPr>
            </w:pPr>
            <w:r w:rsidRPr="004D6A99">
              <w:rPr>
                <w:szCs w:val="24"/>
                <w:lang w:val="ro-RO"/>
              </w:rPr>
              <w:t>Ordonanţă nr. 19/1997 privind transporturile Republicată, cu modificările și completările ulterioare;;</w:t>
            </w:r>
          </w:p>
        </w:tc>
      </w:tr>
      <w:tr w:rsidR="004D6A99" w:rsidRPr="004D6A99" w14:paraId="352BEF1E"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3DB94855"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0818A984" w14:textId="77777777" w:rsidR="00F4458B" w:rsidRPr="004D6A99" w:rsidRDefault="00313A75" w:rsidP="00A01E89">
            <w:pPr>
              <w:spacing w:after="0"/>
              <w:rPr>
                <w:szCs w:val="24"/>
                <w:lang w:val="ro-RO"/>
              </w:rPr>
            </w:pPr>
            <w:r w:rsidRPr="004D6A99">
              <w:rPr>
                <w:szCs w:val="24"/>
                <w:lang w:val="ro-RO"/>
              </w:rPr>
              <w:t>Ordonanţa de urgenţă nr. 195/2002 privind circulaţia pe drumurile publice Republicată, cu modificările și completările ulterioare;</w:t>
            </w:r>
          </w:p>
        </w:tc>
      </w:tr>
      <w:tr w:rsidR="004D6A99" w:rsidRPr="004D6A99" w14:paraId="5075F591"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71811448"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7FF40BCF" w14:textId="77777777" w:rsidR="00F4458B" w:rsidRPr="004D6A99" w:rsidRDefault="00313A75" w:rsidP="00A01E89">
            <w:pPr>
              <w:spacing w:after="0"/>
              <w:rPr>
                <w:szCs w:val="24"/>
                <w:lang w:val="ro-RO"/>
              </w:rPr>
            </w:pPr>
            <w:r w:rsidRPr="004D6A99">
              <w:rPr>
                <w:szCs w:val="24"/>
                <w:lang w:val="ro-RO"/>
              </w:rPr>
              <w:t>Ordonanţă nr. 7/2012 privind implementarea sistemelor de transport inteligente în domeniul transportului rutier şi pentru realizarea interfeţelor cu alte moduri de transport, cu modificările și completările ulterioare;</w:t>
            </w:r>
          </w:p>
        </w:tc>
      </w:tr>
      <w:tr w:rsidR="004D6A99" w:rsidRPr="004D6A99" w14:paraId="72112B5A"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585A8EC5"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25240644" w14:textId="77777777" w:rsidR="00F4458B" w:rsidRPr="004D6A99" w:rsidRDefault="00313A75" w:rsidP="00A01E89">
            <w:pPr>
              <w:spacing w:after="0"/>
              <w:rPr>
                <w:szCs w:val="24"/>
                <w:lang w:val="ro-RO"/>
              </w:rPr>
            </w:pPr>
            <w:r w:rsidRPr="004D6A99">
              <w:rPr>
                <w:szCs w:val="24"/>
                <w:lang w:val="ro-RO"/>
              </w:rPr>
              <w:t>Ordonanţă nr. 97/1999 (Republicată) privind garantarea furnizării de servicii publice subvenţionate de transport rutier intern şi de transport pe căile navigabile interioare, cu modificările și completările ulterioare;</w:t>
            </w:r>
          </w:p>
        </w:tc>
      </w:tr>
      <w:tr w:rsidR="004D6A99" w:rsidRPr="004D6A99" w14:paraId="5ECF8A5E"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17B914EF"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3264C468" w14:textId="77777777" w:rsidR="00F4458B" w:rsidRPr="004D6A99" w:rsidRDefault="00313A75" w:rsidP="00A01E89">
            <w:pPr>
              <w:spacing w:after="0"/>
              <w:rPr>
                <w:szCs w:val="24"/>
                <w:lang w:val="ro-RO"/>
              </w:rPr>
            </w:pPr>
            <w:r w:rsidRPr="004D6A99">
              <w:rPr>
                <w:szCs w:val="24"/>
                <w:lang w:val="ro-RO"/>
              </w:rPr>
              <w:t>Ordonanţă nr. 19/1999 privind acordarea unor facilităţi agenţilor economici din domeniul transporturilor, la scoaterea din funcţiune a mijloacelor fixe uzate fizic sau moral, neamortizate integral cu modificările și completările ulterioare;</w:t>
            </w:r>
          </w:p>
        </w:tc>
      </w:tr>
      <w:tr w:rsidR="004D6A99" w:rsidRPr="004D6A99" w14:paraId="60A7115F"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5AFC2804"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16980290" w14:textId="77777777" w:rsidR="00F4458B" w:rsidRPr="004D6A99" w:rsidRDefault="00313A75" w:rsidP="00A01E89">
            <w:pPr>
              <w:spacing w:after="0"/>
              <w:rPr>
                <w:szCs w:val="24"/>
                <w:lang w:val="ro-RO"/>
              </w:rPr>
            </w:pPr>
            <w:r w:rsidRPr="004D6A99">
              <w:rPr>
                <w:szCs w:val="24"/>
                <w:lang w:val="ro-RO"/>
              </w:rPr>
              <w:t>Ordonanţă nr. 26/2011 privind înfiinţarea Inspectoratului de Stat pentru Controlul în Transportul Rutier Ordonanţă nr. 26/2011 privind înfiinţarea Inspectoratului de Stat pentru Controlul în Transportul Rutier;</w:t>
            </w:r>
          </w:p>
        </w:tc>
      </w:tr>
      <w:tr w:rsidR="004D6A99" w:rsidRPr="004D6A99" w14:paraId="52553EB8"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04525929"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66331FBB" w14:textId="77777777" w:rsidR="00F4458B" w:rsidRPr="004D6A99" w:rsidRDefault="00313A75" w:rsidP="00A01E89">
            <w:pPr>
              <w:spacing w:after="0"/>
              <w:rPr>
                <w:szCs w:val="24"/>
                <w:lang w:val="ro-RO"/>
              </w:rPr>
            </w:pPr>
            <w:r w:rsidRPr="004D6A99">
              <w:rPr>
                <w:szCs w:val="24"/>
                <w:lang w:val="ro-RO"/>
              </w:rPr>
              <w:t>Ordin nr. 972/2007 pentru aprobarea Regulamentului-cadru pentru efectuarea transportului public local şi a Caietului de sarcini-cadru al serviciilor de transport public local;</w:t>
            </w:r>
          </w:p>
        </w:tc>
      </w:tr>
      <w:tr w:rsidR="004D6A99" w:rsidRPr="004D6A99" w14:paraId="3464751A"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2B54075D"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51AB518D" w14:textId="77777777" w:rsidR="00F4458B" w:rsidRPr="004D6A99" w:rsidRDefault="00313A75" w:rsidP="00A01E89">
            <w:pPr>
              <w:spacing w:after="0"/>
              <w:rPr>
                <w:szCs w:val="24"/>
                <w:lang w:val="ro-RO"/>
              </w:rPr>
            </w:pPr>
            <w:r w:rsidRPr="004D6A99">
              <w:rPr>
                <w:szCs w:val="24"/>
                <w:lang w:val="ro-RO"/>
              </w:rPr>
              <w:t>Ordinul Preşedintelui A.N.R.S.C. nr. 206/2007 pentru aprobarea Regulamentului-cadru de autorizare a autorităţilor de autorizare pentru serviciile de transport public local;</w:t>
            </w:r>
          </w:p>
        </w:tc>
      </w:tr>
      <w:tr w:rsidR="004D6A99" w:rsidRPr="004D6A99" w14:paraId="107E4732"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0CED28FC"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014A0A6A" w14:textId="77777777" w:rsidR="00F4458B" w:rsidRPr="004D6A99" w:rsidRDefault="00313A75" w:rsidP="00A01E89">
            <w:pPr>
              <w:spacing w:after="0"/>
              <w:rPr>
                <w:szCs w:val="24"/>
                <w:lang w:val="ro-RO"/>
              </w:rPr>
            </w:pPr>
            <w:r w:rsidRPr="004D6A99">
              <w:rPr>
                <w:szCs w:val="24"/>
                <w:lang w:val="ro-RO"/>
              </w:rPr>
              <w:t>Ordinul Preşedintelui A.N.R.S.C. nr. 207/2007 pentru aprobarea Regulamentului-cadru de acordare a autorizaţiilor de transport în domeniul serviciilor de transport public local;</w:t>
            </w:r>
          </w:p>
        </w:tc>
      </w:tr>
      <w:tr w:rsidR="004D6A99" w:rsidRPr="004D6A99" w14:paraId="585208CB"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577E15F7"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1B1D910B" w14:textId="77777777" w:rsidR="00F4458B" w:rsidRPr="004D6A99" w:rsidRDefault="00313A75" w:rsidP="00A01E89">
            <w:pPr>
              <w:spacing w:after="0"/>
              <w:rPr>
                <w:szCs w:val="24"/>
                <w:lang w:val="ro-RO"/>
              </w:rPr>
            </w:pPr>
            <w:r w:rsidRPr="004D6A99">
              <w:rPr>
                <w:szCs w:val="24"/>
                <w:lang w:val="ro-RO"/>
              </w:rPr>
              <w:t>Ordinul Preşedintelui A.N.R.S.C. nr. 272/2007 pentru aprobarea Normelor-cadru privind stabilirea, ajustarea şi modificarea tarifelor pentru serviciile de transport public local de persoane;</w:t>
            </w:r>
          </w:p>
        </w:tc>
      </w:tr>
      <w:tr w:rsidR="004D6A99" w:rsidRPr="004D6A99" w14:paraId="0CCE9A41"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5E283D9E"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48D0C97D" w14:textId="77777777" w:rsidR="00F4458B" w:rsidRPr="004D6A99" w:rsidRDefault="00313A75" w:rsidP="00A01E89">
            <w:pPr>
              <w:spacing w:after="0"/>
              <w:rPr>
                <w:szCs w:val="24"/>
                <w:lang w:val="ro-RO"/>
              </w:rPr>
            </w:pPr>
            <w:r w:rsidRPr="004D6A99">
              <w:rPr>
                <w:szCs w:val="24"/>
                <w:lang w:val="ro-RO"/>
              </w:rPr>
              <w:t>Regulament al Guvernului din 02/11/2011 privind organizarea şi funcţionarea Inspectoratului de Stat pentru Controlul în Transportul Rutier;</w:t>
            </w:r>
          </w:p>
        </w:tc>
      </w:tr>
      <w:tr w:rsidR="004D6A99" w:rsidRPr="004D6A99" w14:paraId="21783EED"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6D005AEB"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41ACE920" w14:textId="77777777" w:rsidR="00F4458B" w:rsidRPr="004D6A99" w:rsidRDefault="00313A75" w:rsidP="00A01E89">
            <w:pPr>
              <w:spacing w:after="0"/>
              <w:rPr>
                <w:szCs w:val="24"/>
                <w:lang w:val="ro-RO"/>
              </w:rPr>
            </w:pPr>
            <w:r w:rsidRPr="004D6A99">
              <w:rPr>
                <w:szCs w:val="24"/>
                <w:lang w:val="ro-RO"/>
              </w:rPr>
              <w:t>Ordin Nr. 458/ 2002 al MLPTL pentru aprobarea Normelor metodologice privind clasificarea pe categorii a autobuzelor şi microbuzelor utilizate pentru transporturi publice de persoane prin servicii regulate în  trafic national.</w:t>
            </w:r>
          </w:p>
        </w:tc>
      </w:tr>
      <w:tr w:rsidR="004D6A99" w:rsidRPr="004D6A99" w14:paraId="6FE068B2"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1D12DCD2"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77AE2C24" w14:textId="77777777" w:rsidR="00F4458B" w:rsidRPr="004D6A99" w:rsidRDefault="00313A75" w:rsidP="00A01E89">
            <w:pPr>
              <w:spacing w:after="0"/>
              <w:rPr>
                <w:szCs w:val="24"/>
                <w:lang w:val="ro-RO"/>
              </w:rPr>
            </w:pPr>
            <w:r w:rsidRPr="004D6A99">
              <w:rPr>
                <w:szCs w:val="24"/>
                <w:lang w:val="ro-RO"/>
              </w:rPr>
              <w:t>Ordinul Ministrului Transporturilor nr. 2133/2005 pentru aprobarea Reglementărilor privind certificarea încadrării vehiculelor înmatriculate sau înregistrate în normele tehnice privind siguranţa rutieră, protecţia mediului şi în categoria de folosinţă conform destinaţiei, prin inspecţia tehnică periodică - RNTR 1</w:t>
            </w:r>
          </w:p>
        </w:tc>
      </w:tr>
      <w:tr w:rsidR="004D6A99" w:rsidRPr="004D6A99" w14:paraId="02FA19BD"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0F1D6C2E"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tcPr>
          <w:p w14:paraId="76CBC965" w14:textId="77777777" w:rsidR="00F4458B" w:rsidRPr="004D6A99" w:rsidRDefault="00313A75" w:rsidP="00A01E89">
            <w:pPr>
              <w:spacing w:after="0"/>
              <w:rPr>
                <w:szCs w:val="24"/>
                <w:lang w:val="ro-RO"/>
              </w:rPr>
            </w:pPr>
            <w:r w:rsidRPr="004D6A99">
              <w:rPr>
                <w:szCs w:val="24"/>
                <w:lang w:val="ro-RO"/>
              </w:rPr>
              <w:t>Ordinul Ministrului Lucrărilor Publice, Transporturilor şi Locuinţei nr. 211/2003 pentru aprobarea Reglementărilor privind omologarea de tip şi eliberarea cărţii de identitate a vehiculelor rutiere, precum şi omologarea de tip a produselor utilizate la acestea - RNTR 2</w:t>
            </w:r>
          </w:p>
        </w:tc>
      </w:tr>
      <w:tr w:rsidR="004D6A99" w:rsidRPr="004D6A99" w14:paraId="2E968316" w14:textId="77777777">
        <w:trPr>
          <w:cantSplit/>
          <w:jc w:val="center"/>
        </w:trPr>
        <w:tc>
          <w:tcPr>
            <w:tcW w:w="9014" w:type="dxa"/>
            <w:gridSpan w:val="2"/>
            <w:tcBorders>
              <w:top w:val="dotted" w:sz="4" w:space="0" w:color="000000"/>
              <w:left w:val="dotted" w:sz="4" w:space="0" w:color="000000"/>
              <w:bottom w:val="dotted" w:sz="4" w:space="0" w:color="000000"/>
              <w:right w:val="dotted" w:sz="4" w:space="0" w:color="000000"/>
            </w:tcBorders>
            <w:shd w:val="clear" w:color="auto" w:fill="92D050"/>
            <w:vAlign w:val="center"/>
          </w:tcPr>
          <w:p w14:paraId="4FBA0674" w14:textId="77777777" w:rsidR="00F4458B" w:rsidRPr="004D6A99" w:rsidRDefault="00313A75" w:rsidP="00A01E89">
            <w:pPr>
              <w:numPr>
                <w:ilvl w:val="0"/>
                <w:numId w:val="76"/>
              </w:numPr>
              <w:spacing w:after="0"/>
              <w:jc w:val="left"/>
              <w:rPr>
                <w:rFonts w:eastAsia="Times New Roman"/>
                <w:b/>
                <w:bCs/>
                <w:szCs w:val="24"/>
                <w:lang w:val="ro-RO"/>
              </w:rPr>
            </w:pPr>
            <w:r w:rsidRPr="004D6A99">
              <w:rPr>
                <w:rFonts w:eastAsia="Times New Roman"/>
                <w:b/>
                <w:bCs/>
                <w:szCs w:val="24"/>
                <w:lang w:val="ro-RO"/>
              </w:rPr>
              <w:t>LEGISLAŢIE EUROPEANĂ</w:t>
            </w:r>
          </w:p>
        </w:tc>
      </w:tr>
      <w:tr w:rsidR="004D6A99" w:rsidRPr="004D6A99" w14:paraId="6F1855DC"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5F2F9F88"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vAlign w:val="center"/>
          </w:tcPr>
          <w:p w14:paraId="41081B9E" w14:textId="77777777" w:rsidR="00F4458B" w:rsidRPr="004D6A99" w:rsidRDefault="00313A75" w:rsidP="00A01E89">
            <w:pPr>
              <w:spacing w:after="0"/>
              <w:rPr>
                <w:szCs w:val="24"/>
                <w:lang w:val="ro-RO"/>
              </w:rPr>
            </w:pPr>
            <w:r w:rsidRPr="004D6A99">
              <w:rPr>
                <w:szCs w:val="24"/>
                <w:lang w:val="ro-RO"/>
              </w:rPr>
              <w:t>Regulamentul (CE) nr. 1370/2007 al Parlamentului European și al Consiliului din 23 octombrie 2007 privind serviciile publice de transport feroviar și rutier de călători și de abrogare a Regulamentelor (CEE) nr. 1191/69 și nr. 1107/70 ale Consiliului;</w:t>
            </w:r>
          </w:p>
        </w:tc>
      </w:tr>
      <w:tr w:rsidR="004D6A99" w:rsidRPr="004D6A99" w14:paraId="64D2E1A5" w14:textId="77777777">
        <w:trPr>
          <w:cantSplit/>
          <w:trHeight w:val="699"/>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13A2D47B"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vAlign w:val="center"/>
          </w:tcPr>
          <w:p w14:paraId="68BE3A63" w14:textId="77777777" w:rsidR="00F4458B" w:rsidRPr="004D6A99" w:rsidRDefault="00313A75" w:rsidP="00A01E89">
            <w:pPr>
              <w:spacing w:after="0"/>
              <w:rPr>
                <w:szCs w:val="24"/>
                <w:lang w:val="ro-RO"/>
              </w:rPr>
            </w:pPr>
            <w:r w:rsidRPr="004D6A99">
              <w:rPr>
                <w:szCs w:val="24"/>
                <w:lang w:val="ro-RO"/>
              </w:rPr>
              <w:t>Regulamentul (CE) 2016/2338 Al Parlamentului European și al Consiliului din 14 decembrie 2016 de modificare a Regulamentului (CE) nr. 1370/2007 în ceea ce privește deschiderea pieței pentru serviciile de transport feroviar intern de călători</w:t>
            </w:r>
          </w:p>
        </w:tc>
      </w:tr>
      <w:tr w:rsidR="004D6A99" w:rsidRPr="004D6A99" w14:paraId="542F1ACC"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0927768C"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vAlign w:val="center"/>
          </w:tcPr>
          <w:p w14:paraId="49FB9926" w14:textId="77777777" w:rsidR="00F4458B" w:rsidRPr="004D6A99" w:rsidRDefault="00313A75" w:rsidP="00A01E89">
            <w:pPr>
              <w:spacing w:after="0"/>
              <w:rPr>
                <w:szCs w:val="24"/>
                <w:lang w:val="ro-RO"/>
              </w:rPr>
            </w:pPr>
            <w:r w:rsidRPr="004D6A99">
              <w:rPr>
                <w:szCs w:val="24"/>
                <w:lang w:val="ro-RO"/>
              </w:rPr>
              <w:t>Regulamentul (CE) nr. 1071/2009 al Parlamentului European și al Comisiei de stabilire a unor norme comune privind condițiile care trebuie îndeplinite pentru exercitarea ocupației de operator de transport rutier;</w:t>
            </w:r>
          </w:p>
        </w:tc>
      </w:tr>
      <w:tr w:rsidR="004D6A99" w:rsidRPr="004D6A99" w14:paraId="6F585701"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2E23F5B4"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vAlign w:val="center"/>
          </w:tcPr>
          <w:p w14:paraId="3495BBF4" w14:textId="77777777" w:rsidR="00F4458B" w:rsidRPr="004D6A99" w:rsidRDefault="00313A75" w:rsidP="00A01E89">
            <w:pPr>
              <w:spacing w:after="0"/>
              <w:rPr>
                <w:szCs w:val="24"/>
                <w:lang w:val="ro-RO"/>
              </w:rPr>
            </w:pPr>
            <w:r w:rsidRPr="004D6A99">
              <w:rPr>
                <w:szCs w:val="24"/>
                <w:lang w:val="ro-RO"/>
              </w:rPr>
              <w:t>Directiva 2010/40/UE a Parlamentului European şi a Consiliului din 7 iulie 2010 privind cadrul pentru implementarea sistemelor de transport inteligente în domeniul transportului rutier și pentru interfețele cu alte moduri de transport</w:t>
            </w:r>
          </w:p>
        </w:tc>
      </w:tr>
      <w:tr w:rsidR="004D6A99" w:rsidRPr="004D6A99" w14:paraId="205C9C2F"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2B0EB9A0"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vAlign w:val="center"/>
          </w:tcPr>
          <w:p w14:paraId="6EF3F721" w14:textId="77777777" w:rsidR="00F4458B" w:rsidRPr="004D6A99" w:rsidRDefault="00313A75" w:rsidP="00A01E89">
            <w:pPr>
              <w:spacing w:after="0"/>
              <w:rPr>
                <w:szCs w:val="24"/>
                <w:lang w:val="ro-RO"/>
              </w:rPr>
            </w:pPr>
            <w:r w:rsidRPr="004D6A99">
              <w:rPr>
                <w:szCs w:val="24"/>
                <w:lang w:val="ro-RO"/>
              </w:rPr>
              <w:t>Directiva 2009/33/CE a Parlamentului European şi a Consiliului din 23 aprilie 2009 privind promovarea vehiculelor de transport rutier nepoluante și eficiente din punct de vedere energetic</w:t>
            </w:r>
          </w:p>
        </w:tc>
      </w:tr>
      <w:tr w:rsidR="004D6A99" w:rsidRPr="004D6A99" w14:paraId="7E02C787" w14:textId="77777777">
        <w:trPr>
          <w:cantSplit/>
          <w:jc w:val="center"/>
        </w:trPr>
        <w:tc>
          <w:tcPr>
            <w:tcW w:w="1149" w:type="dxa"/>
            <w:tcBorders>
              <w:top w:val="dotted" w:sz="4" w:space="0" w:color="000000"/>
              <w:left w:val="dotted" w:sz="4" w:space="0" w:color="000000"/>
              <w:bottom w:val="dotted" w:sz="4" w:space="0" w:color="000000"/>
              <w:right w:val="dotted" w:sz="4" w:space="0" w:color="000000"/>
            </w:tcBorders>
            <w:shd w:val="clear" w:color="000000" w:fill="72C7E7"/>
            <w:vAlign w:val="center"/>
          </w:tcPr>
          <w:p w14:paraId="1BE07FD5" w14:textId="77777777" w:rsidR="00F4458B" w:rsidRPr="004D6A99" w:rsidRDefault="00F4458B" w:rsidP="00A01E89">
            <w:pPr>
              <w:numPr>
                <w:ilvl w:val="1"/>
                <w:numId w:val="76"/>
              </w:numPr>
              <w:spacing w:after="0"/>
              <w:ind w:hanging="601"/>
              <w:jc w:val="left"/>
              <w:rPr>
                <w:szCs w:val="24"/>
                <w:lang w:val="ro-RO"/>
              </w:rPr>
            </w:pPr>
          </w:p>
        </w:tc>
        <w:tc>
          <w:tcPr>
            <w:tcW w:w="7865" w:type="dxa"/>
            <w:tcBorders>
              <w:top w:val="dotted" w:sz="4" w:space="0" w:color="000000"/>
              <w:left w:val="dotted" w:sz="4" w:space="0" w:color="000000"/>
              <w:bottom w:val="dotted" w:sz="4" w:space="0" w:color="000000"/>
              <w:right w:val="dotted" w:sz="4" w:space="0" w:color="000000"/>
            </w:tcBorders>
            <w:vAlign w:val="center"/>
          </w:tcPr>
          <w:p w14:paraId="0E94D02B" w14:textId="77777777" w:rsidR="00F4458B" w:rsidRPr="004D6A99" w:rsidRDefault="00313A75" w:rsidP="00A01E89">
            <w:pPr>
              <w:spacing w:after="0"/>
              <w:rPr>
                <w:szCs w:val="24"/>
                <w:lang w:val="ro-RO"/>
              </w:rPr>
            </w:pPr>
            <w:r w:rsidRPr="004D6A99">
              <w:rPr>
                <w:szCs w:val="24"/>
                <w:lang w:val="ro-RO"/>
              </w:rPr>
              <w:t>Standardul EN 13816 pentru Transporturi – Logistică şi Servicii – Transporturi Publice de Pasageri – definirea, urmărirea şi măsurarea calităţii serviciilor</w:t>
            </w:r>
          </w:p>
        </w:tc>
      </w:tr>
    </w:tbl>
    <w:p w14:paraId="4BAD71F0" w14:textId="77777777" w:rsidR="00F4458B" w:rsidRPr="004D6A99" w:rsidRDefault="00F4458B" w:rsidP="00A01E89">
      <w:pPr>
        <w:spacing w:after="0"/>
        <w:rPr>
          <w:highlight w:val="cyan"/>
          <w:lang w:val="ro-RO"/>
        </w:rPr>
      </w:pPr>
    </w:p>
    <w:p w14:paraId="57F8F39B" w14:textId="77777777" w:rsidR="00F4458B" w:rsidRPr="004D6A99" w:rsidRDefault="00313A75" w:rsidP="00DE7165">
      <w:pPr>
        <w:pStyle w:val="Heading1"/>
        <w:numPr>
          <w:ilvl w:val="0"/>
          <w:numId w:val="0"/>
        </w:numPr>
        <w:spacing w:before="0" w:after="0"/>
        <w:rPr>
          <w:lang w:val="ro-RO"/>
        </w:rPr>
      </w:pPr>
      <w:bookmarkStart w:id="10" w:name="_Toc196312247"/>
      <w:bookmarkStart w:id="11" w:name="_Toc395597958"/>
      <w:r w:rsidRPr="004D6A99">
        <w:rPr>
          <w:lang w:val="ro-RO"/>
        </w:rPr>
        <w:lastRenderedPageBreak/>
        <w:t>Anexa 2 – Program de Transport</w:t>
      </w:r>
      <w:bookmarkEnd w:id="10"/>
      <w:r w:rsidRPr="004D6A99">
        <w:rPr>
          <w:lang w:val="ro-RO"/>
        </w:rPr>
        <w:t xml:space="preserve"> </w:t>
      </w:r>
      <w:bookmarkEnd w:id="11"/>
      <w:r w:rsidR="007C3DE5" w:rsidRPr="004D6A99">
        <w:rPr>
          <w:lang w:val="ro-RO"/>
        </w:rPr>
        <w:t>și Circulație</w:t>
      </w:r>
    </w:p>
    <w:p w14:paraId="04A65EF9" w14:textId="77777777" w:rsidR="003028A0" w:rsidRPr="004D6A99" w:rsidRDefault="003028A0" w:rsidP="00DE7165">
      <w:pPr>
        <w:spacing w:after="0"/>
        <w:rPr>
          <w:rFonts w:eastAsia="Times New Roman"/>
          <w:b/>
          <w:kern w:val="2"/>
          <w:sz w:val="28"/>
          <w:szCs w:val="28"/>
          <w:lang w:val="ro-RO"/>
        </w:rPr>
      </w:pPr>
      <w:bookmarkStart w:id="12" w:name="_Toc196312248"/>
      <w:r w:rsidRPr="004D6A99">
        <w:rPr>
          <w:rFonts w:eastAsia="Times New Roman"/>
          <w:b/>
          <w:kern w:val="2"/>
          <w:sz w:val="28"/>
          <w:szCs w:val="28"/>
          <w:lang w:val="ro-RO"/>
        </w:rPr>
        <w:t>Anexa 2.1 Programul de transport pentru Rețeaua de Autobuze pe anul 2025</w:t>
      </w:r>
    </w:p>
    <w:p w14:paraId="7D962BE1" w14:textId="77777777" w:rsidR="00D733D2" w:rsidRPr="004D6A99" w:rsidRDefault="00D733D2" w:rsidP="00DE7165">
      <w:pPr>
        <w:spacing w:after="0"/>
        <w:rPr>
          <w:rFonts w:eastAsia="Times New Roman"/>
          <w:b/>
          <w:kern w:val="2"/>
          <w:sz w:val="28"/>
          <w:szCs w:val="28"/>
          <w:lang w:val="ro-RO"/>
        </w:rPr>
      </w:pPr>
    </w:p>
    <w:p w14:paraId="051E4423" w14:textId="77777777" w:rsidR="003028A0" w:rsidRPr="004D6A99" w:rsidRDefault="003028A0" w:rsidP="00DE7165">
      <w:pPr>
        <w:pStyle w:val="Heading2"/>
        <w:numPr>
          <w:ilvl w:val="0"/>
          <w:numId w:val="0"/>
        </w:numPr>
        <w:spacing w:before="0" w:after="0"/>
        <w:rPr>
          <w:szCs w:val="28"/>
          <w:lang w:val="ro-RO"/>
        </w:rPr>
      </w:pPr>
      <w:r w:rsidRPr="004D6A99">
        <w:rPr>
          <w:szCs w:val="28"/>
          <w:lang w:val="ro-RO"/>
        </w:rPr>
        <w:t>Anexa 2.1.1. Programul de transport pentru rețeaua de autobuze</w:t>
      </w:r>
      <w:r w:rsidR="00D733D2" w:rsidRPr="004D6A99">
        <w:rPr>
          <w:szCs w:val="28"/>
          <w:lang w:val="ro-RO"/>
        </w:rPr>
        <w:t xml:space="preserve"> </w:t>
      </w:r>
      <w:r w:rsidRPr="004D6A99">
        <w:rPr>
          <w:szCs w:val="28"/>
          <w:lang w:val="ro-RO"/>
        </w:rPr>
        <w:t>metropolitane ETAPA I (Urban și Arcuș) – decembrie 2025 și anul 2026</w:t>
      </w:r>
    </w:p>
    <w:p w14:paraId="7528ADAE" w14:textId="77777777" w:rsidR="00BF4F5D" w:rsidRPr="004D6A99" w:rsidRDefault="00BF4F5D" w:rsidP="00DE7165">
      <w:pPr>
        <w:pStyle w:val="Heading2"/>
        <w:numPr>
          <w:ilvl w:val="0"/>
          <w:numId w:val="0"/>
        </w:numPr>
        <w:spacing w:before="0" w:after="0"/>
        <w:ind w:left="576" w:hanging="144"/>
        <w:rPr>
          <w:lang w:val="ro-RO"/>
        </w:rPr>
      </w:pPr>
    </w:p>
    <w:tbl>
      <w:tblPr>
        <w:tblW w:w="10041" w:type="dxa"/>
        <w:jc w:val="center"/>
        <w:tblCellMar>
          <w:left w:w="0" w:type="dxa"/>
          <w:right w:w="0" w:type="dxa"/>
        </w:tblCellMar>
        <w:tblLook w:val="04A0" w:firstRow="1" w:lastRow="0" w:firstColumn="1" w:lastColumn="0" w:noHBand="0" w:noVBand="1"/>
      </w:tblPr>
      <w:tblGrid>
        <w:gridCol w:w="453"/>
        <w:gridCol w:w="993"/>
        <w:gridCol w:w="1412"/>
        <w:gridCol w:w="669"/>
        <w:gridCol w:w="500"/>
        <w:gridCol w:w="500"/>
        <w:gridCol w:w="852"/>
        <w:gridCol w:w="760"/>
        <w:gridCol w:w="852"/>
        <w:gridCol w:w="593"/>
        <w:gridCol w:w="852"/>
        <w:gridCol w:w="852"/>
        <w:gridCol w:w="852"/>
        <w:gridCol w:w="593"/>
      </w:tblGrid>
      <w:tr w:rsidR="004D6A99" w:rsidRPr="004D6A99" w14:paraId="7206D693" w14:textId="77777777" w:rsidTr="00DE7165">
        <w:trPr>
          <w:trHeight w:val="300"/>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349BEA8B"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bookmarkStart w:id="13" w:name="_Hlk212122946"/>
            <w:bookmarkEnd w:id="12"/>
            <w:r w:rsidRPr="004D6A99">
              <w:rPr>
                <w:rFonts w:ascii="Calibri" w:eastAsia="Times New Roman" w:hAnsi="Calibri" w:cs="Calibri"/>
                <w:b/>
                <w:bCs/>
                <w:sz w:val="18"/>
                <w:szCs w:val="18"/>
                <w:lang w:val="ro-RO"/>
              </w:rPr>
              <w:t>FRECVENTA</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819390"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p>
        </w:tc>
      </w:tr>
      <w:tr w:rsidR="004D6A99" w:rsidRPr="004D6A99" w14:paraId="13506AC1"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62A863" w14:textId="77777777" w:rsidR="000D627D" w:rsidRPr="004D6A99" w:rsidRDefault="000D627D" w:rsidP="00A01E89">
            <w:pPr>
              <w:suppressAutoHyphens w:val="0"/>
              <w:spacing w:after="0"/>
              <w:jc w:val="left"/>
              <w:rPr>
                <w:rFonts w:eastAsia="Times New Roman"/>
                <w:sz w:val="18"/>
                <w:szCs w:val="18"/>
                <w:lang w:val="ro-RO"/>
              </w:rPr>
            </w:pP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2E28F7E" w14:textId="77777777" w:rsidR="000D627D" w:rsidRPr="004D6A99" w:rsidRDefault="000D627D" w:rsidP="00A01E89">
            <w:pPr>
              <w:suppressAutoHyphens w:val="0"/>
              <w:spacing w:after="0"/>
              <w:jc w:val="left"/>
              <w:rPr>
                <w:rFonts w:eastAsia="Times New Roman"/>
                <w:sz w:val="18"/>
                <w:szCs w:val="18"/>
                <w:lang w:val="ro-RO"/>
              </w:rPr>
            </w:pP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A7B116" w14:textId="77777777" w:rsidR="000D627D" w:rsidRPr="004D6A99" w:rsidRDefault="000D627D"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416A70" w14:textId="77777777" w:rsidR="000D627D" w:rsidRPr="004D6A99" w:rsidRDefault="000D627D" w:rsidP="00A01E89">
            <w:pPr>
              <w:suppressAutoHyphens w:val="0"/>
              <w:spacing w:after="0"/>
              <w:jc w:val="left"/>
              <w:rPr>
                <w:rFonts w:eastAsia="Times New Roman"/>
                <w:sz w:val="18"/>
                <w:szCs w:val="18"/>
                <w:lang w:val="ro-RO"/>
              </w:rPr>
            </w:pPr>
          </w:p>
        </w:tc>
        <w:tc>
          <w:tcPr>
            <w:tcW w:w="0" w:type="auto"/>
            <w:gridSpan w:val="5"/>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9D358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L - V</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1BA35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gridSpan w:val="3"/>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56CB0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 D, SL</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5B8884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60F32637"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1C1D9F" w14:textId="77777777" w:rsidR="000D627D" w:rsidRPr="004D6A99" w:rsidRDefault="000D627D" w:rsidP="00A01E89">
            <w:pPr>
              <w:suppressAutoHyphens w:val="0"/>
              <w:spacing w:after="0"/>
              <w:jc w:val="left"/>
              <w:rPr>
                <w:rFonts w:eastAsia="Times New Roman"/>
                <w:sz w:val="18"/>
                <w:szCs w:val="18"/>
                <w:lang w:val="ro-RO"/>
              </w:rPr>
            </w:pP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A91662" w14:textId="77777777" w:rsidR="000D627D" w:rsidRPr="004D6A99" w:rsidRDefault="000D627D" w:rsidP="00A01E89">
            <w:pPr>
              <w:suppressAutoHyphens w:val="0"/>
              <w:spacing w:after="0"/>
              <w:jc w:val="left"/>
              <w:rPr>
                <w:rFonts w:eastAsia="Times New Roman"/>
                <w:sz w:val="18"/>
                <w:szCs w:val="18"/>
                <w:lang w:val="ro-RO"/>
              </w:rPr>
            </w:pP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CC7B3B" w14:textId="77777777" w:rsidR="000D627D" w:rsidRPr="004D6A99" w:rsidRDefault="000D627D"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A040C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E2E56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5:00-7:00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8817C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7:00-9:00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0437C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9:00-13:00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5DDBAD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13:00-18:00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56B91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18:00-22:00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8080E3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15F97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5:00-8:00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E0F5D5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8:00-17:00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7D6F2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17:00-22:00</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D1F32F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3BEA96F6"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0DE8D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1/1B</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A975C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Gara/Depou</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318948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107108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712E7D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54C4D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E0FA27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D800C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1A2947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260EE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016181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AA8284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01D8BB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861BF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7BA7920C"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AE2DD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22509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7AEB3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9DF9C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683B6E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60BDE7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63018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3F7B8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B71D25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9E362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8916AD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DBD663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60651C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B7BE90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307096E1"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69AD4C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3/3B</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E12729" w14:textId="07D739EA" w:rsidR="000D627D" w:rsidRPr="004D6A99" w:rsidRDefault="00DE7165" w:rsidP="00DE7165">
            <w:pPr>
              <w:suppressAutoHyphens w:val="0"/>
              <w:spacing w:after="0"/>
              <w:rPr>
                <w:rFonts w:ascii="Calibri" w:eastAsia="Times New Roman" w:hAnsi="Calibri" w:cs="Calibri"/>
                <w:sz w:val="18"/>
                <w:szCs w:val="18"/>
                <w:lang w:val="ro-RO"/>
              </w:rPr>
            </w:pPr>
            <w:r w:rsidRPr="004D6A99">
              <w:rPr>
                <w:rFonts w:ascii="Calibri" w:eastAsia="Times New Roman" w:hAnsi="Calibri" w:cs="Calibri"/>
                <w:sz w:val="18"/>
                <w:szCs w:val="18"/>
                <w:lang w:val="ro-RO"/>
              </w:rPr>
              <w:t>Țigaretei</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A8466E" w14:textId="233F470F" w:rsidR="000D627D" w:rsidRPr="004D6A99" w:rsidRDefault="00DE7165"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Coșeni</w:t>
            </w:r>
            <w:r w:rsidR="000D627D" w:rsidRPr="004D6A99">
              <w:rPr>
                <w:rFonts w:ascii="Calibri" w:eastAsia="Times New Roman" w:hAnsi="Calibri" w:cs="Calibri"/>
                <w:sz w:val="18"/>
                <w:szCs w:val="18"/>
                <w:lang w:val="ro-RO"/>
              </w:rPr>
              <w:t>/</w:t>
            </w:r>
            <w:r w:rsidRPr="004D6A99">
              <w:rPr>
                <w:rFonts w:ascii="Calibri" w:eastAsia="Times New Roman" w:hAnsi="Calibri" w:cs="Calibri"/>
                <w:sz w:val="18"/>
                <w:szCs w:val="18"/>
                <w:lang w:val="ro-RO"/>
              </w:rPr>
              <w:t>Brașovului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A2D17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40"/80"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49899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60"/x</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30E9E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60"/x</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8B3B8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76C13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4DF56D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13334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6A1DA1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A398FC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4CDDA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120"/120"</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E0BAF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728CA303"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58FBB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BDB4B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Josef Atilla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CA6F0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w:t>
            </w:r>
            <w:r w:rsidR="000C53AD" w:rsidRPr="004D6A99">
              <w:rPr>
                <w:rFonts w:ascii="Calibri" w:eastAsia="Times New Roman" w:hAnsi="Calibri" w:cs="Calibri"/>
                <w:sz w:val="18"/>
                <w:szCs w:val="18"/>
                <w:lang w:val="ro-RO"/>
              </w:rPr>
              <w:t>â</w:t>
            </w:r>
            <w:r w:rsidRPr="004D6A99">
              <w:rPr>
                <w:rFonts w:ascii="Calibri" w:eastAsia="Times New Roman" w:hAnsi="Calibri" w:cs="Calibri"/>
                <w:sz w:val="18"/>
                <w:szCs w:val="18"/>
                <w:lang w:val="ro-RO"/>
              </w:rPr>
              <w:t>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1323C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84FA1D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1FFAEA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8DD4EA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D1F703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20476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35FB2A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54822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12372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DAF8A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8334C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551DCAA1"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856997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490E2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B14F1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347D3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7B4D95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001913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72D3CA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D7BCF2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1C786E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E9017E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8F2B32B" w14:textId="77777777" w:rsidR="000D627D" w:rsidRPr="004D6A99" w:rsidRDefault="000D627D"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1D04AF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ED8D77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CF0C75" w14:textId="77777777" w:rsidR="000D627D" w:rsidRPr="004D6A99" w:rsidRDefault="000D627D" w:rsidP="00A01E89">
            <w:pPr>
              <w:suppressAutoHyphens w:val="0"/>
              <w:spacing w:after="0"/>
              <w:jc w:val="left"/>
              <w:rPr>
                <w:rFonts w:eastAsia="Times New Roman"/>
                <w:sz w:val="18"/>
                <w:szCs w:val="18"/>
                <w:lang w:val="ro-RO"/>
              </w:rPr>
            </w:pPr>
          </w:p>
        </w:tc>
      </w:tr>
      <w:tr w:rsidR="004D6A99" w:rsidRPr="004D6A99" w14:paraId="1F855D9E"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F3726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79CE0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E214A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3EF4E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9471E7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869549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BDEDAA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F77228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74FB3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D6938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E73388" w14:textId="77777777" w:rsidR="000D627D" w:rsidRPr="004D6A99" w:rsidRDefault="000D627D"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4B0C1C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077D5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66017FF" w14:textId="77777777" w:rsidR="000D627D" w:rsidRPr="004D6A99" w:rsidRDefault="000D627D" w:rsidP="00A01E89">
            <w:pPr>
              <w:suppressAutoHyphens w:val="0"/>
              <w:spacing w:after="0"/>
              <w:jc w:val="left"/>
              <w:rPr>
                <w:rFonts w:eastAsia="Times New Roman"/>
                <w:sz w:val="18"/>
                <w:szCs w:val="18"/>
                <w:lang w:val="ro-RO"/>
              </w:rPr>
            </w:pPr>
          </w:p>
        </w:tc>
      </w:tr>
      <w:tr w:rsidR="004D6A99" w:rsidRPr="004D6A99" w14:paraId="615F98A6"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6530E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127BE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B27AF7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Sugas Bai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83801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BD6932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D7347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04FDD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28B12E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61BE3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CA9BE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3CB733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0FC25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A9FA11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F45B4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5D61F6F1"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7005E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A024F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B7301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Arcus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BB93D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623FB5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D6D4C8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51EE6A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82C93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6E203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D5D02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9ED4E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D5AD4B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09E99A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78EE7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09D88CE7" w14:textId="77777777" w:rsidTr="00DE7165">
        <w:trPr>
          <w:trHeight w:val="300"/>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124B6AF9"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DISTRIBUTIE VEHICULE</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5389C0"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p>
        </w:tc>
      </w:tr>
      <w:tr w:rsidR="004D6A99" w:rsidRPr="004D6A99" w14:paraId="5EFB0A1A"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A2410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1/1D</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A56B7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Gara/Depou</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19218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2281BB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w:t>
            </w:r>
          </w:p>
        </w:tc>
        <w:tc>
          <w:tcPr>
            <w:tcW w:w="470"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7BB6BF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2A60B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CE035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63AC0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CCB469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5FB6C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BF45C7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88C2F7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505300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3109A4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60BF010B"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BF7AC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2/2D</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D5533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E6770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570AEF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vMerge/>
            <w:tcBorders>
              <w:top w:val="single" w:sz="6" w:space="0" w:color="CCCCCC"/>
              <w:left w:val="single" w:sz="6" w:space="0" w:color="CCCCCC"/>
              <w:bottom w:val="single" w:sz="6" w:space="0" w:color="CCCCCC"/>
              <w:right w:val="single" w:sz="6" w:space="0" w:color="CCCCCC"/>
            </w:tcBorders>
            <w:vAlign w:val="center"/>
            <w:hideMark/>
          </w:tcPr>
          <w:p w14:paraId="3EF523C1" w14:textId="77777777" w:rsidR="000D627D" w:rsidRPr="004D6A99" w:rsidRDefault="000D627D" w:rsidP="00A01E89">
            <w:pPr>
              <w:suppressAutoHyphens w:val="0"/>
              <w:spacing w:after="0"/>
              <w:jc w:val="left"/>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697DC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0B0CE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FA594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243EBE99" w14:textId="77777777" w:rsidR="000D627D" w:rsidRPr="004D6A99" w:rsidRDefault="000D627D" w:rsidP="00A01E89">
            <w:pPr>
              <w:suppressAutoHyphens w:val="0"/>
              <w:spacing w:after="0"/>
              <w:jc w:val="left"/>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22BEF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4E04B2DE" w14:textId="77777777" w:rsidR="000D627D" w:rsidRPr="004D6A99" w:rsidRDefault="000D627D" w:rsidP="00A01E89">
            <w:pPr>
              <w:suppressAutoHyphens w:val="0"/>
              <w:spacing w:after="0"/>
              <w:jc w:val="left"/>
              <w:rPr>
                <w:rFonts w:ascii="Calibri" w:eastAsia="Times New Roman" w:hAnsi="Calibri" w:cs="Calibri"/>
                <w:sz w:val="18"/>
                <w:szCs w:val="18"/>
                <w:lang w:val="ro-RO"/>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254EBDC6" w14:textId="77777777" w:rsidR="000D627D" w:rsidRPr="004D6A99" w:rsidRDefault="000D627D" w:rsidP="00A01E89">
            <w:pPr>
              <w:suppressAutoHyphens w:val="0"/>
              <w:spacing w:after="0"/>
              <w:jc w:val="left"/>
              <w:rPr>
                <w:rFonts w:ascii="Calibri" w:eastAsia="Times New Roman" w:hAnsi="Calibri" w:cs="Calibri"/>
                <w:sz w:val="18"/>
                <w:szCs w:val="18"/>
                <w:lang w:val="ro-RO"/>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58D32793" w14:textId="77777777" w:rsidR="000D627D" w:rsidRPr="004D6A99" w:rsidRDefault="000D627D" w:rsidP="00A01E89">
            <w:pPr>
              <w:suppressAutoHyphens w:val="0"/>
              <w:spacing w:after="0"/>
              <w:jc w:val="left"/>
              <w:rPr>
                <w:rFonts w:ascii="Calibri" w:eastAsia="Times New Roman" w:hAnsi="Calibri" w:cs="Calibri"/>
                <w:sz w:val="18"/>
                <w:szCs w:val="18"/>
                <w:lang w:val="ro-RO"/>
              </w:rPr>
            </w:pP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A219A8" w14:textId="77777777" w:rsidR="000D627D" w:rsidRPr="004D6A99" w:rsidRDefault="000D627D" w:rsidP="00A01E89">
            <w:pPr>
              <w:suppressAutoHyphens w:val="0"/>
              <w:spacing w:after="0"/>
              <w:jc w:val="left"/>
              <w:rPr>
                <w:rFonts w:eastAsia="Times New Roman"/>
                <w:sz w:val="18"/>
                <w:szCs w:val="18"/>
                <w:lang w:val="ro-RO"/>
              </w:rPr>
            </w:pPr>
          </w:p>
        </w:tc>
      </w:tr>
      <w:tr w:rsidR="004D6A99" w:rsidRPr="004D6A99" w14:paraId="086C9502"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97F9F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3/3T</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5DFD1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Tigaretei</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C3D65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Coseni/Brasovului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039AA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40"/80"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850F5F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F839B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CB753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55D183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76262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A3A1C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A814A7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D11CF7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507F6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33E88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2C21A4D5"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9D1AE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E1E246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Cismelei</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6843E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w:t>
            </w:r>
            <w:r w:rsidR="000C53AD" w:rsidRPr="004D6A99">
              <w:rPr>
                <w:rFonts w:ascii="Calibri" w:eastAsia="Times New Roman" w:hAnsi="Calibri" w:cs="Calibri"/>
                <w:sz w:val="18"/>
                <w:szCs w:val="18"/>
                <w:lang w:val="ro-RO"/>
              </w:rPr>
              <w:t>â</w:t>
            </w:r>
            <w:r w:rsidRPr="004D6A99">
              <w:rPr>
                <w:rFonts w:ascii="Calibri" w:eastAsia="Times New Roman" w:hAnsi="Calibri" w:cs="Calibri"/>
                <w:sz w:val="18"/>
                <w:szCs w:val="18"/>
                <w:lang w:val="ro-RO"/>
              </w:rPr>
              <w:t>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01309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4B1AB2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EFFEE0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B5A795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8EE353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57BFEF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F1BD0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ED60D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1A9649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84A82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34D6C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4F39B03F"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BD4CD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5/6</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3A405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C3B1E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8C083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30"/30"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824DD8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9538E6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8C24F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C73267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97A47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8DE93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379C7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7B879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10E2C7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CD6F7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77A26084"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32B4B6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F9C66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3D389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Sugas Bai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B16E5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3E21BB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44E838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796"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3191E3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5A9497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75705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63BD6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B6605B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3F6FE0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457C0844" w14:textId="77777777" w:rsidR="000D627D" w:rsidRPr="004D6A99" w:rsidRDefault="000D627D" w:rsidP="00A01E89">
            <w:pPr>
              <w:suppressAutoHyphens w:val="0"/>
              <w:spacing w:after="0"/>
              <w:jc w:val="left"/>
              <w:rPr>
                <w:rFonts w:ascii="Calibri" w:eastAsia="Times New Roman" w:hAnsi="Calibri" w:cs="Calibri"/>
                <w:sz w:val="18"/>
                <w:szCs w:val="18"/>
                <w:lang w:val="ro-RO"/>
              </w:rPr>
            </w:pP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55FB9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61B0CA87" w14:textId="77777777" w:rsidTr="00DE7165">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5DA7C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FA790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00CA9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Arcus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F68072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4E71AE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100623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796" w:type="dxa"/>
            <w:vMerge/>
            <w:tcBorders>
              <w:top w:val="single" w:sz="6" w:space="0" w:color="CCCCCC"/>
              <w:left w:val="single" w:sz="6" w:space="0" w:color="CCCCCC"/>
              <w:bottom w:val="single" w:sz="6" w:space="0" w:color="CCCCCC"/>
              <w:right w:val="single" w:sz="6" w:space="0" w:color="CCCCCC"/>
            </w:tcBorders>
            <w:vAlign w:val="center"/>
            <w:hideMark/>
          </w:tcPr>
          <w:p w14:paraId="66C5B944" w14:textId="77777777" w:rsidR="000D627D" w:rsidRPr="004D6A99" w:rsidRDefault="000D627D" w:rsidP="00A01E89">
            <w:pPr>
              <w:suppressAutoHyphens w:val="0"/>
              <w:spacing w:after="0"/>
              <w:jc w:val="left"/>
              <w:rPr>
                <w:rFonts w:ascii="Calibri" w:eastAsia="Times New Roman" w:hAnsi="Calibri" w:cs="Calibri"/>
                <w:sz w:val="18"/>
                <w:szCs w:val="18"/>
                <w:lang w:val="ro-RO"/>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4A615040" w14:textId="77777777" w:rsidR="000D627D" w:rsidRPr="004D6A99" w:rsidRDefault="000D627D" w:rsidP="00A01E89">
            <w:pPr>
              <w:suppressAutoHyphens w:val="0"/>
              <w:spacing w:after="0"/>
              <w:jc w:val="left"/>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508C5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244DA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C2EE8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7F45B776" w14:textId="77777777" w:rsidR="000D627D" w:rsidRPr="004D6A99" w:rsidRDefault="000D627D" w:rsidP="00A01E89">
            <w:pPr>
              <w:suppressAutoHyphens w:val="0"/>
              <w:spacing w:after="0"/>
              <w:jc w:val="left"/>
              <w:rPr>
                <w:rFonts w:ascii="Calibri" w:eastAsia="Times New Roman" w:hAnsi="Calibri" w:cs="Calibri"/>
                <w:sz w:val="18"/>
                <w:szCs w:val="18"/>
                <w:lang w:val="ro-RO"/>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309C24D3" w14:textId="77777777" w:rsidR="000D627D" w:rsidRPr="004D6A99" w:rsidRDefault="000D627D" w:rsidP="00A01E89">
            <w:pPr>
              <w:suppressAutoHyphens w:val="0"/>
              <w:spacing w:after="0"/>
              <w:jc w:val="left"/>
              <w:rPr>
                <w:rFonts w:ascii="Calibri" w:eastAsia="Times New Roman" w:hAnsi="Calibri" w:cs="Calibri"/>
                <w:sz w:val="18"/>
                <w:szCs w:val="18"/>
                <w:lang w:val="ro-RO"/>
              </w:rPr>
            </w:pP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3D8F5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041A0B3B" w14:textId="77777777" w:rsidTr="00DE7165">
        <w:trPr>
          <w:trHeight w:val="300"/>
          <w:jc w:val="center"/>
        </w:trPr>
        <w:tc>
          <w:tcPr>
            <w:tcW w:w="0" w:type="auto"/>
            <w:gridSpan w:val="4"/>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5699A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Rezerva</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35151C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1BAAB9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557C1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786A66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AB40D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BE28BF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21184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ACBAC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852D9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A33E66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791C0F51" w14:textId="77777777" w:rsidTr="00DE7165">
        <w:trPr>
          <w:trHeight w:val="315"/>
          <w:jc w:val="center"/>
        </w:trPr>
        <w:tc>
          <w:tcPr>
            <w:tcW w:w="0" w:type="auto"/>
            <w:gridSpan w:val="4"/>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2D90C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Total</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18F56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8BE7E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11</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4C878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5F8DEA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82699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196CD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70792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0E47DE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BDB06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025117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tr w:rsidR="004D6A99" w:rsidRPr="004D6A99" w14:paraId="0268A264" w14:textId="77777777" w:rsidTr="00DE7165">
        <w:trPr>
          <w:trHeight w:val="315"/>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448497C1"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NUMAR CURSE</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BE8E5F"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p>
        </w:tc>
      </w:tr>
      <w:tr w:rsidR="004D6A99" w:rsidRPr="004D6A99" w14:paraId="6C97945A"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2A7B9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D34E1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867556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43A06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06D9D8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42407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AF834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4AF14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18535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6422EA3"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44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03EA9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54CB39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91D1C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290AFF"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27</w:t>
            </w:r>
          </w:p>
        </w:tc>
      </w:tr>
      <w:tr w:rsidR="004D6A99" w:rsidRPr="004D6A99" w14:paraId="1C4011BE"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2337F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1D</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827789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Campul Frumos</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D4B167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4A9E81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3A774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2,5</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FFABD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1708CB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D3C72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88C58F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3D142D"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3,5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3C018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6126EC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30BC0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4AB5746"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3,0</w:t>
            </w:r>
          </w:p>
        </w:tc>
      </w:tr>
      <w:tr w:rsidR="004D6A99" w:rsidRPr="004D6A99" w14:paraId="61B7676C"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0F55C6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FE7702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C5741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E04330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25AF9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ACE01D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2A0BD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153CC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C979E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577EEC"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42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ACE6F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24A92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79414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CB6A3C"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27</w:t>
            </w:r>
          </w:p>
        </w:tc>
      </w:tr>
      <w:tr w:rsidR="004D6A99" w:rsidRPr="004D6A99" w14:paraId="3EF98FF4"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077C1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2D</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3060B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Campul Frumos</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0FBF91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D8FDDA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37BBB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28559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681EA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6BD6B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19D8B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9CC0F8"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A3E30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4963D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877F2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25CB6B"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w:t>
            </w:r>
          </w:p>
        </w:tc>
      </w:tr>
      <w:tr w:rsidR="004D6A99" w:rsidRPr="004D6A99" w14:paraId="14778826"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14537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D1DAB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Tigaretei</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BF541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Coseni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0A2BD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4061A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EFCE7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0D1646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06B3B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8285E1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ADD165"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470F5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2576C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4A337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A441A8"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8</w:t>
            </w:r>
          </w:p>
        </w:tc>
      </w:tr>
      <w:tr w:rsidR="004D6A99" w:rsidRPr="004D6A99" w14:paraId="566D9334"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AEE38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3T</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85BCE6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Tigaretei</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0ABBE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Brasovului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D88A6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417AE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14338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098C7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35DD96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6A95D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034D3F"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B7323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20D668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22417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378ECA"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6</w:t>
            </w:r>
          </w:p>
        </w:tc>
      </w:tr>
      <w:tr w:rsidR="004D6A99" w:rsidRPr="004D6A99" w14:paraId="5CEF1B59"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B5181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3D</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6A214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Tigaretei</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8B11A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Depou</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E313FD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26BAF1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27F85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06F014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D914C0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1D66D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FFA4A5"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5C138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66D84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D82C26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69ABC2"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3</w:t>
            </w:r>
          </w:p>
        </w:tc>
      </w:tr>
      <w:tr w:rsidR="004D6A99" w:rsidRPr="004D6A99" w14:paraId="0C01AD0C"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F9186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2AC11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Cismelei</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3DC79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21E2BF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8898B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5767F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3D480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B0001D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A5366C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9AB9AF"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D23CC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73503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D98D0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04E63E"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13</w:t>
            </w:r>
          </w:p>
        </w:tc>
      </w:tr>
      <w:tr w:rsidR="004D6A99" w:rsidRPr="004D6A99" w14:paraId="3204498A"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5854A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B3E2A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0B210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FE9C6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C3D2B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78B86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486C7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74F70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35A86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8B321D"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10E7E8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1965A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5D724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4F54FD3"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13</w:t>
            </w:r>
          </w:p>
        </w:tc>
      </w:tr>
      <w:tr w:rsidR="004D6A99" w:rsidRPr="004D6A99" w14:paraId="3F9C7D65"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85FE9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8496F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w:t>
            </w:r>
            <w:r w:rsidRPr="004D6A99">
              <w:rPr>
                <w:rFonts w:ascii="Calibri" w:eastAsia="Times New Roman" w:hAnsi="Calibri" w:cs="Calibri"/>
                <w:sz w:val="18"/>
                <w:szCs w:val="18"/>
                <w:lang w:val="ro-RO"/>
              </w:rPr>
              <w:lastRenderedPageBreak/>
              <w:t>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A0265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lastRenderedPageBreak/>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ECDD8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FB8E2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D88A57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417EE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AE639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2FABD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E0270E"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4716A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3D0B5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E7E59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5E958F"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10</w:t>
            </w:r>
          </w:p>
        </w:tc>
      </w:tr>
      <w:tr w:rsidR="004D6A99" w:rsidRPr="004D6A99" w14:paraId="6C8C5AF8"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835B7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59B56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913F4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Sugas Bai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A367C1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432F4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79CE7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6F1DDD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D7F5D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00160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5AA074"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CA50A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85716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5B9E7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DAD0E3"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w:t>
            </w:r>
          </w:p>
        </w:tc>
      </w:tr>
      <w:tr w:rsidR="004D6A99" w:rsidRPr="004D6A99" w14:paraId="2D7D69A4"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8AD95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C2065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797EC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Arcus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02B15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59AD1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5259C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D4BA60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2E0A6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50F3E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3AA5FB3"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26545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B7F0A5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3BC78E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782DAF"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8</w:t>
            </w:r>
          </w:p>
        </w:tc>
      </w:tr>
      <w:tr w:rsidR="004D6A99" w:rsidRPr="004D6A99" w14:paraId="18D57721"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F4A94F7"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p>
        </w:tc>
        <w:tc>
          <w:tcPr>
            <w:tcW w:w="0" w:type="auto"/>
            <w:gridSpan w:val="2"/>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41A02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TOTAL</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A9922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59569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22,5</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5B7F9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23</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3AF8F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F6DA9D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18967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35,5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50F70C"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184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4225A7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F4FED8"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78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E14AC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24,5</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EFDC758"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121</w:t>
            </w:r>
          </w:p>
        </w:tc>
      </w:tr>
      <w:tr w:rsidR="004D6A99" w:rsidRPr="004D6A99" w14:paraId="6C048266" w14:textId="77777777" w:rsidTr="00DE7165">
        <w:trPr>
          <w:trHeight w:val="315"/>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5047DFB7"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CALCUL KM</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5E4831"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p>
        </w:tc>
      </w:tr>
      <w:tr w:rsidR="004D6A99" w:rsidRPr="004D6A99" w14:paraId="28B8D244"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0B73F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66CE71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8,6</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EAD3D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CEDC6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EAB68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25,8</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68778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51,6</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BF9D1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103,2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FA43A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028F1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68,8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3890B7"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378,4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14A62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E361E2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154,8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30644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34,4</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8335E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232,2</w:t>
            </w:r>
          </w:p>
        </w:tc>
      </w:tr>
      <w:tr w:rsidR="004D6A99" w:rsidRPr="004D6A99" w14:paraId="2CBA2EFC"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67364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1D</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399DE6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15,4</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F6712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60E87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C3400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38,5</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7D013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A5B58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31447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1BABC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9A778A"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53,9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E8DF7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D0EAF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D3A5F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7,7</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935F4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46,2</w:t>
            </w:r>
          </w:p>
        </w:tc>
      </w:tr>
      <w:tr w:rsidR="004D6A99" w:rsidRPr="004D6A99" w14:paraId="3E62200A"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A9426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1644BF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13</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C4377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591F66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BA5A8A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39</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43D81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65</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C6113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8F7EE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03B9B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F93105"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546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DA70D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27FB1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234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1D96FE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52</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DA7187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351</w:t>
            </w:r>
          </w:p>
        </w:tc>
      </w:tr>
      <w:tr w:rsidR="004D6A99" w:rsidRPr="004D6A99" w14:paraId="60B3BAE5"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73E9E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2D</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E0838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19,9</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22B89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1178C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E53ACB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9,95</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B16697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9,95</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D9951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393B1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9BDF5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D47A47"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49,75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63D5E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12C0B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78CBC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19,9</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2D94D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19,9</w:t>
            </w:r>
          </w:p>
        </w:tc>
      </w:tr>
      <w:tr w:rsidR="004D6A99" w:rsidRPr="004D6A99" w14:paraId="28298759"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15C54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03DDF5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19,5</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AE602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AAA30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3E64D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52</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AE953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26</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9E6EE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10DE7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34746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63153E"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247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32ECB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AF6E9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31547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58,5</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F8338D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156</w:t>
            </w:r>
          </w:p>
        </w:tc>
      </w:tr>
      <w:tr w:rsidR="004D6A99" w:rsidRPr="004D6A99" w14:paraId="6FE395F9"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3A2DF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3T</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F02EF6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9,8</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EA7B1A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2579FC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69940A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530D3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9,8</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2E745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32B98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051EA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76C57D"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49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8322C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DAFCD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29,4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A23CE2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19,6</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A8918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58,8</w:t>
            </w:r>
          </w:p>
        </w:tc>
      </w:tr>
      <w:tr w:rsidR="004D6A99" w:rsidRPr="004D6A99" w14:paraId="1365EBDB"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FD589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3D</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3B3D6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14,3</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AEFE3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5A882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2503C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28,6</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80F909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7,15</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2A9E6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21,45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0C0CC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52A74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21,45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E7193E"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85,8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C034F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BBDE1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43D85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7,15</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CF867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42,9</w:t>
            </w:r>
          </w:p>
        </w:tc>
      </w:tr>
      <w:tr w:rsidR="004D6A99" w:rsidRPr="004D6A99" w14:paraId="69D024EA"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15F09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BCE93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18,2</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64BBA9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24159D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206F0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54,6</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50959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36,4</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88B71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72,8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E432B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795B2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72,8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AB09D6"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327,6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FA53DB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3C9F2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163,8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B315B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54,6</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5569FE"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236,6</w:t>
            </w:r>
          </w:p>
        </w:tc>
      </w:tr>
      <w:tr w:rsidR="004D6A99" w:rsidRPr="004D6A99" w14:paraId="11630064"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25179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0631D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9,7</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B25A2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3A20C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074CA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14,55</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137F1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19,4</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FFCE4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38,8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995EB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8D3AC6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38,8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8908E4"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160,05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26CBC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64469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87,3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F4082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29,1</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E8E9E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126,1</w:t>
            </w:r>
          </w:p>
        </w:tc>
      </w:tr>
      <w:tr w:rsidR="004D6A99" w:rsidRPr="004D6A99" w14:paraId="0AD5BDD5"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12C74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72FB0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7,4</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15236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FBAA1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B90A5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7,4</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CFCC6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14,8</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E283C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29,6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E6781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49A859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03CD45"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107,3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E69AA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C6955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66,6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5BDA5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3,7</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D3E3C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74</w:t>
            </w:r>
          </w:p>
        </w:tc>
      </w:tr>
      <w:tr w:rsidR="004D6A99" w:rsidRPr="004D6A99" w14:paraId="18EC7B38"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E04FF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67E04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20,6</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135303"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6490D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15D13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07F28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F05D8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40726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72F23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C3761B"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41,2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96DE4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D8FB1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248F66"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20,6</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9DF5D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41,2</w:t>
            </w:r>
          </w:p>
        </w:tc>
      </w:tr>
      <w:tr w:rsidR="004D6A99" w:rsidRPr="004D6A99" w14:paraId="59CA8130"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3FC59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w:t>
            </w:r>
          </w:p>
        </w:tc>
        <w:tc>
          <w:tcPr>
            <w:tcW w:w="121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8D3A09"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14,1</w:t>
            </w:r>
          </w:p>
        </w:tc>
        <w:tc>
          <w:tcPr>
            <w:tcW w:w="1028"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F8138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112A75"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96B3B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28,2</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78DB2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28,2</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7B598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276AE2"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56,4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3C593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364E4B"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155,1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667481"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9049D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6E645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28,2</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0B911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112,8</w:t>
            </w:r>
          </w:p>
        </w:tc>
      </w:tr>
      <w:tr w:rsidR="004D6A99" w:rsidRPr="004D6A99" w14:paraId="03DB796F" w14:textId="77777777" w:rsidTr="00DE7165">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CAFA1C"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0" w:type="auto"/>
            <w:gridSpan w:val="2"/>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E9DEB0"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TOTAL</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10C99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F12CD3F"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298,6</w:t>
            </w:r>
          </w:p>
        </w:tc>
        <w:tc>
          <w:tcPr>
            <w:tcW w:w="47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58BB7D"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268,3</w:t>
            </w:r>
          </w:p>
        </w:tc>
        <w:tc>
          <w:tcPr>
            <w:tcW w:w="79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1D641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492,35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963467"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715,15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65301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426,7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F349BC"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2201,1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60878A"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228,65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3C9598"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933,6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43C79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335,45</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4D41A0" w14:textId="77777777" w:rsidR="000D627D" w:rsidRPr="004D6A99" w:rsidRDefault="000D627D"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1497,7</w:t>
            </w:r>
          </w:p>
        </w:tc>
      </w:tr>
      <w:tr w:rsidR="004D6A99" w:rsidRPr="004D6A99" w14:paraId="7DFBCF55" w14:textId="77777777" w:rsidTr="00DE7165">
        <w:trPr>
          <w:trHeight w:val="315"/>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15CE56CB" w14:textId="77777777" w:rsidR="000D627D" w:rsidRPr="004D6A99" w:rsidRDefault="000D627D"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CALCUL FINANCIAR</w:t>
            </w:r>
          </w:p>
        </w:tc>
        <w:tc>
          <w:tcPr>
            <w:tcW w:w="556"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E45774" w14:textId="77777777" w:rsidR="000D627D" w:rsidRPr="004D6A99" w:rsidRDefault="000D627D" w:rsidP="00A01E89">
            <w:pPr>
              <w:suppressAutoHyphens w:val="0"/>
              <w:spacing w:after="0"/>
              <w:jc w:val="center"/>
              <w:rPr>
                <w:rFonts w:ascii="Calibri" w:eastAsia="Times New Roman" w:hAnsi="Calibri" w:cs="Calibri"/>
                <w:sz w:val="18"/>
                <w:szCs w:val="18"/>
                <w:lang w:val="ro-RO"/>
              </w:rPr>
            </w:pPr>
          </w:p>
        </w:tc>
      </w:tr>
      <w:bookmarkEnd w:id="13"/>
    </w:tbl>
    <w:p w14:paraId="404DFA0C" w14:textId="77777777" w:rsidR="00F4458B" w:rsidRPr="004D6A99" w:rsidRDefault="00F4458B" w:rsidP="00A01E89">
      <w:pPr>
        <w:spacing w:after="0"/>
        <w:rPr>
          <w:b/>
          <w:lang w:val="ro-RO"/>
        </w:rPr>
      </w:pPr>
    </w:p>
    <w:p w14:paraId="0A7E761B" w14:textId="77777777" w:rsidR="00321C88" w:rsidRPr="004D6A99" w:rsidRDefault="00321C88" w:rsidP="00A01E89">
      <w:pPr>
        <w:spacing w:after="0"/>
        <w:rPr>
          <w:b/>
          <w:lang w:val="ro-RO"/>
        </w:rPr>
      </w:pPr>
      <w:r w:rsidRPr="004D6A99">
        <w:rPr>
          <w:b/>
          <w:noProof/>
          <w:lang w:val="hu-HU" w:eastAsia="hu-HU"/>
        </w:rPr>
        <w:drawing>
          <wp:inline distT="0" distB="0" distL="0" distR="0" wp14:anchorId="4AEBA9F4" wp14:editId="4DE3DCE4">
            <wp:extent cx="5730875" cy="1548765"/>
            <wp:effectExtent l="0" t="0" r="3175" b="0"/>
            <wp:docPr id="10549571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0875" cy="1548765"/>
                    </a:xfrm>
                    <a:prstGeom prst="rect">
                      <a:avLst/>
                    </a:prstGeom>
                    <a:noFill/>
                  </pic:spPr>
                </pic:pic>
              </a:graphicData>
            </a:graphic>
          </wp:inline>
        </w:drawing>
      </w:r>
    </w:p>
    <w:p w14:paraId="18ADF351" w14:textId="77777777" w:rsidR="00DE7165" w:rsidRPr="004D6A99" w:rsidRDefault="00DE7165" w:rsidP="00A01E89">
      <w:pPr>
        <w:spacing w:after="0"/>
        <w:ind w:firstLine="709"/>
        <w:rPr>
          <w:bCs/>
          <w:lang w:val="ro-RO"/>
        </w:rPr>
      </w:pPr>
    </w:p>
    <w:p w14:paraId="308591D2" w14:textId="2CC83BE1" w:rsidR="002361B0" w:rsidRPr="004D6A99" w:rsidRDefault="00AA0048" w:rsidP="00A01E89">
      <w:pPr>
        <w:spacing w:after="0"/>
        <w:ind w:firstLine="709"/>
        <w:rPr>
          <w:bCs/>
          <w:lang w:val="ro-RO"/>
        </w:rPr>
      </w:pPr>
      <w:r w:rsidRPr="004D6A99">
        <w:rPr>
          <w:bCs/>
          <w:lang w:val="ro-RO"/>
        </w:rPr>
        <w:t xml:space="preserve">Kilometri necomerciali sunt realizați tot pentru asigurarea transportului public, doar că nu sunt realizate în cadrul programelor și orarelor pentru transportul publicului călător. Acești kilometri sunt necesari pentru buna desfășurare a transportului public, în siguranță și în condiții optime privind curățenia și igiena acestora. Acești kilometri reprezintă: deplasări de la bazele de garare la capetele de linie pentru a începe programele de circulație, retrageri de pe linii pentru spălare exterioară, curățenie interioară, dezinfecție, mentenanță, schimburi de programe/ture, schimburi pentru a asigura pauza șoferilor, alimentare cu combustibil, încărcare ,în cazul unor eventuale defecțiuni, retrageri la sfârșitul programelor la spațiile de garare, etc. Având în vedere istoricul transportului public din Sfântu Gheorghe dar și din practica mai multor transportatori publici din țară kilometri necomerciali </w:t>
      </w:r>
      <w:r w:rsidR="001C7001" w:rsidRPr="004D6A99">
        <w:rPr>
          <w:bCs/>
          <w:lang w:val="ro-RO"/>
        </w:rPr>
        <w:t>se estimează la</w:t>
      </w:r>
      <w:r w:rsidRPr="004D6A99">
        <w:rPr>
          <w:bCs/>
          <w:lang w:val="ro-RO"/>
        </w:rPr>
        <w:t xml:space="preserve"> un nivel de 3% </w:t>
      </w:r>
      <w:r w:rsidR="009C4BAE" w:rsidRPr="004D6A99">
        <w:rPr>
          <w:bCs/>
          <w:lang w:val="ro-RO"/>
        </w:rPr>
        <w:t>din totalul kilometrilor comerciali.</w:t>
      </w:r>
    </w:p>
    <w:p w14:paraId="0F37FEFB" w14:textId="090098FF" w:rsidR="004B6A9D" w:rsidRDefault="004B6A9D">
      <w:pPr>
        <w:spacing w:after="0"/>
        <w:jc w:val="left"/>
        <w:rPr>
          <w:b/>
          <w:lang w:val="ro-RO"/>
        </w:rPr>
      </w:pPr>
      <w:r>
        <w:rPr>
          <w:b/>
          <w:lang w:val="ro-RO"/>
        </w:rPr>
        <w:br w:type="page"/>
      </w:r>
    </w:p>
    <w:p w14:paraId="76FA35BE" w14:textId="77777777" w:rsidR="002361B0" w:rsidRPr="004D6A99" w:rsidRDefault="002361B0" w:rsidP="00A01E89">
      <w:pPr>
        <w:spacing w:after="0"/>
        <w:rPr>
          <w:b/>
          <w:lang w:val="ro-RO"/>
        </w:rPr>
      </w:pPr>
    </w:p>
    <w:tbl>
      <w:tblPr>
        <w:tblW w:w="7792" w:type="dxa"/>
        <w:jc w:val="center"/>
        <w:tblLook w:val="04A0" w:firstRow="1" w:lastRow="0" w:firstColumn="1" w:lastColumn="0" w:noHBand="0" w:noVBand="1"/>
      </w:tblPr>
      <w:tblGrid>
        <w:gridCol w:w="1838"/>
        <w:gridCol w:w="3827"/>
        <w:gridCol w:w="2127"/>
      </w:tblGrid>
      <w:tr w:rsidR="004D6A99" w:rsidRPr="004D6A99" w14:paraId="141310C6" w14:textId="77777777" w:rsidTr="000C53AD">
        <w:trPr>
          <w:trHeight w:val="300"/>
          <w:jc w:val="center"/>
        </w:trPr>
        <w:tc>
          <w:tcPr>
            <w:tcW w:w="1838" w:type="dxa"/>
            <w:tcBorders>
              <w:top w:val="single" w:sz="4" w:space="0" w:color="000000"/>
              <w:left w:val="single" w:sz="4" w:space="0" w:color="000000"/>
              <w:bottom w:val="single" w:sz="4" w:space="0" w:color="000000"/>
              <w:right w:val="single" w:sz="4" w:space="0" w:color="000000"/>
            </w:tcBorders>
            <w:noWrap/>
            <w:vAlign w:val="bottom"/>
            <w:hideMark/>
          </w:tcPr>
          <w:p w14:paraId="723DA6EB" w14:textId="77777777" w:rsidR="000A0728" w:rsidRPr="004D6A99" w:rsidRDefault="000A0728" w:rsidP="00A01E89">
            <w:pPr>
              <w:suppressAutoHyphens w:val="0"/>
              <w:spacing w:after="0"/>
              <w:jc w:val="center"/>
              <w:rPr>
                <w:rFonts w:eastAsia="Times New Roman"/>
                <w:b/>
                <w:bCs/>
                <w:sz w:val="22"/>
                <w:lang w:val="ro-RO"/>
              </w:rPr>
            </w:pPr>
            <w:r w:rsidRPr="004D6A99">
              <w:rPr>
                <w:rFonts w:eastAsia="Times New Roman"/>
                <w:b/>
                <w:bCs/>
                <w:sz w:val="22"/>
                <w:lang w:val="ro-RO"/>
              </w:rPr>
              <w:t>Linia</w:t>
            </w:r>
          </w:p>
        </w:tc>
        <w:tc>
          <w:tcPr>
            <w:tcW w:w="3827" w:type="dxa"/>
            <w:tcBorders>
              <w:top w:val="single" w:sz="4" w:space="0" w:color="000000"/>
              <w:left w:val="nil"/>
              <w:bottom w:val="single" w:sz="4" w:space="0" w:color="000000"/>
              <w:right w:val="single" w:sz="4" w:space="0" w:color="000000"/>
            </w:tcBorders>
            <w:noWrap/>
            <w:vAlign w:val="bottom"/>
            <w:hideMark/>
          </w:tcPr>
          <w:p w14:paraId="42396701" w14:textId="77777777" w:rsidR="000A0728" w:rsidRPr="004D6A99" w:rsidRDefault="000A0728" w:rsidP="00A01E89">
            <w:pPr>
              <w:suppressAutoHyphens w:val="0"/>
              <w:spacing w:after="0"/>
              <w:jc w:val="center"/>
              <w:rPr>
                <w:rFonts w:eastAsia="Times New Roman"/>
                <w:b/>
                <w:bCs/>
                <w:sz w:val="22"/>
                <w:lang w:val="ro-RO"/>
              </w:rPr>
            </w:pPr>
            <w:r w:rsidRPr="004D6A99">
              <w:rPr>
                <w:rFonts w:eastAsia="Times New Roman"/>
                <w:b/>
                <w:bCs/>
                <w:sz w:val="22"/>
                <w:lang w:val="ro-RO"/>
              </w:rPr>
              <w:t>Traseu</w:t>
            </w:r>
          </w:p>
        </w:tc>
        <w:tc>
          <w:tcPr>
            <w:tcW w:w="2127" w:type="dxa"/>
            <w:tcBorders>
              <w:top w:val="single" w:sz="4" w:space="0" w:color="000000"/>
              <w:left w:val="nil"/>
              <w:bottom w:val="single" w:sz="4" w:space="0" w:color="000000"/>
              <w:right w:val="single" w:sz="4" w:space="0" w:color="000000"/>
            </w:tcBorders>
            <w:noWrap/>
            <w:vAlign w:val="bottom"/>
            <w:hideMark/>
          </w:tcPr>
          <w:p w14:paraId="2F315EEA" w14:textId="77777777" w:rsidR="000A0728" w:rsidRPr="004D6A99" w:rsidRDefault="000A0728" w:rsidP="00A01E89">
            <w:pPr>
              <w:suppressAutoHyphens w:val="0"/>
              <w:spacing w:after="0"/>
              <w:jc w:val="center"/>
              <w:rPr>
                <w:rFonts w:eastAsia="Times New Roman"/>
                <w:b/>
                <w:bCs/>
                <w:sz w:val="22"/>
                <w:lang w:val="ro-RO"/>
              </w:rPr>
            </w:pPr>
            <w:r w:rsidRPr="004D6A99">
              <w:rPr>
                <w:rFonts w:eastAsia="Times New Roman"/>
                <w:b/>
                <w:bCs/>
                <w:sz w:val="22"/>
                <w:lang w:val="ro-RO"/>
              </w:rPr>
              <w:t xml:space="preserve">Nr km </w:t>
            </w:r>
          </w:p>
        </w:tc>
      </w:tr>
      <w:tr w:rsidR="004D6A99" w:rsidRPr="004D6A99" w14:paraId="08AB877E"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C5E0B3" w:fill="C5E0B3"/>
            <w:noWrap/>
            <w:vAlign w:val="bottom"/>
            <w:hideMark/>
          </w:tcPr>
          <w:p w14:paraId="3A7746A2"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1D</w:t>
            </w:r>
          </w:p>
        </w:tc>
        <w:tc>
          <w:tcPr>
            <w:tcW w:w="3827" w:type="dxa"/>
            <w:tcBorders>
              <w:top w:val="nil"/>
              <w:left w:val="nil"/>
              <w:bottom w:val="single" w:sz="4" w:space="0" w:color="000000"/>
              <w:right w:val="single" w:sz="4" w:space="0" w:color="000000"/>
            </w:tcBorders>
            <w:shd w:val="clear" w:color="C5E0B3" w:fill="C5E0B3"/>
            <w:noWrap/>
            <w:vAlign w:val="bottom"/>
            <w:hideMark/>
          </w:tcPr>
          <w:p w14:paraId="0CDD925E"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Depou-Simeria</w:t>
            </w:r>
          </w:p>
        </w:tc>
        <w:tc>
          <w:tcPr>
            <w:tcW w:w="2127" w:type="dxa"/>
            <w:tcBorders>
              <w:top w:val="nil"/>
              <w:left w:val="nil"/>
              <w:bottom w:val="single" w:sz="4" w:space="0" w:color="000000"/>
              <w:right w:val="single" w:sz="4" w:space="0" w:color="000000"/>
            </w:tcBorders>
            <w:shd w:val="clear" w:color="C5E0B3" w:fill="C5E0B3"/>
            <w:noWrap/>
            <w:vAlign w:val="bottom"/>
            <w:hideMark/>
          </w:tcPr>
          <w:p w14:paraId="2B44C7A3"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7.6</w:t>
            </w:r>
          </w:p>
        </w:tc>
      </w:tr>
      <w:tr w:rsidR="004D6A99" w:rsidRPr="004D6A99" w14:paraId="2E538F1A"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C5E0B3" w:fill="C5E0B3"/>
            <w:noWrap/>
            <w:vAlign w:val="bottom"/>
            <w:hideMark/>
          </w:tcPr>
          <w:p w14:paraId="3779A6FE"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1D</w:t>
            </w:r>
          </w:p>
        </w:tc>
        <w:tc>
          <w:tcPr>
            <w:tcW w:w="3827" w:type="dxa"/>
            <w:tcBorders>
              <w:top w:val="nil"/>
              <w:left w:val="nil"/>
              <w:bottom w:val="single" w:sz="4" w:space="0" w:color="000000"/>
              <w:right w:val="single" w:sz="4" w:space="0" w:color="000000"/>
            </w:tcBorders>
            <w:shd w:val="clear" w:color="C5E0B3" w:fill="C5E0B3"/>
            <w:noWrap/>
            <w:vAlign w:val="bottom"/>
            <w:hideMark/>
          </w:tcPr>
          <w:p w14:paraId="51083D48"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Simeria-Depou</w:t>
            </w:r>
          </w:p>
        </w:tc>
        <w:tc>
          <w:tcPr>
            <w:tcW w:w="2127" w:type="dxa"/>
            <w:tcBorders>
              <w:top w:val="nil"/>
              <w:left w:val="nil"/>
              <w:bottom w:val="single" w:sz="4" w:space="0" w:color="000000"/>
              <w:right w:val="single" w:sz="4" w:space="0" w:color="000000"/>
            </w:tcBorders>
            <w:shd w:val="clear" w:color="C5E0B3" w:fill="C5E0B3"/>
            <w:noWrap/>
            <w:vAlign w:val="bottom"/>
            <w:hideMark/>
          </w:tcPr>
          <w:p w14:paraId="4423D949"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7.8</w:t>
            </w:r>
          </w:p>
        </w:tc>
      </w:tr>
      <w:tr w:rsidR="004D6A99" w:rsidRPr="004D6A99" w14:paraId="32E0DDBC"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70AD47" w:fill="70AD47"/>
            <w:noWrap/>
            <w:vAlign w:val="bottom"/>
            <w:hideMark/>
          </w:tcPr>
          <w:p w14:paraId="56A59A28"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1</w:t>
            </w:r>
          </w:p>
        </w:tc>
        <w:tc>
          <w:tcPr>
            <w:tcW w:w="3827" w:type="dxa"/>
            <w:tcBorders>
              <w:top w:val="nil"/>
              <w:left w:val="nil"/>
              <w:bottom w:val="single" w:sz="4" w:space="0" w:color="000000"/>
              <w:right w:val="single" w:sz="4" w:space="0" w:color="000000"/>
            </w:tcBorders>
            <w:shd w:val="clear" w:color="70AD47" w:fill="70AD47"/>
            <w:noWrap/>
            <w:vAlign w:val="bottom"/>
            <w:hideMark/>
          </w:tcPr>
          <w:p w14:paraId="2A17D5D6"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Gara-Simeria</w:t>
            </w:r>
          </w:p>
        </w:tc>
        <w:tc>
          <w:tcPr>
            <w:tcW w:w="2127" w:type="dxa"/>
            <w:tcBorders>
              <w:top w:val="nil"/>
              <w:left w:val="nil"/>
              <w:bottom w:val="single" w:sz="4" w:space="0" w:color="000000"/>
              <w:right w:val="single" w:sz="4" w:space="0" w:color="000000"/>
            </w:tcBorders>
            <w:shd w:val="clear" w:color="70AD47" w:fill="70AD47"/>
            <w:noWrap/>
            <w:vAlign w:val="bottom"/>
            <w:hideMark/>
          </w:tcPr>
          <w:p w14:paraId="6F733C65"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4.3</w:t>
            </w:r>
          </w:p>
        </w:tc>
      </w:tr>
      <w:tr w:rsidR="004D6A99" w:rsidRPr="004D6A99" w14:paraId="09F3334E"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70AD47" w:fill="70AD47"/>
            <w:noWrap/>
            <w:vAlign w:val="bottom"/>
            <w:hideMark/>
          </w:tcPr>
          <w:p w14:paraId="77A756A0"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1</w:t>
            </w:r>
          </w:p>
        </w:tc>
        <w:tc>
          <w:tcPr>
            <w:tcW w:w="3827" w:type="dxa"/>
            <w:tcBorders>
              <w:top w:val="nil"/>
              <w:left w:val="nil"/>
              <w:bottom w:val="single" w:sz="4" w:space="0" w:color="000000"/>
              <w:right w:val="single" w:sz="4" w:space="0" w:color="000000"/>
            </w:tcBorders>
            <w:shd w:val="clear" w:color="70AD47" w:fill="70AD47"/>
            <w:noWrap/>
            <w:vAlign w:val="bottom"/>
            <w:hideMark/>
          </w:tcPr>
          <w:p w14:paraId="69B33674"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Simeria-Gara</w:t>
            </w:r>
          </w:p>
        </w:tc>
        <w:tc>
          <w:tcPr>
            <w:tcW w:w="2127" w:type="dxa"/>
            <w:tcBorders>
              <w:top w:val="nil"/>
              <w:left w:val="nil"/>
              <w:bottom w:val="single" w:sz="4" w:space="0" w:color="000000"/>
              <w:right w:val="single" w:sz="4" w:space="0" w:color="000000"/>
            </w:tcBorders>
            <w:shd w:val="clear" w:color="70AD47" w:fill="70AD47"/>
            <w:noWrap/>
            <w:vAlign w:val="bottom"/>
            <w:hideMark/>
          </w:tcPr>
          <w:p w14:paraId="1B3CE393"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4.3</w:t>
            </w:r>
          </w:p>
        </w:tc>
      </w:tr>
      <w:tr w:rsidR="004D6A99" w:rsidRPr="004D6A99" w14:paraId="5B818A79"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F7CAAC" w:fill="F7CAAC"/>
            <w:noWrap/>
            <w:vAlign w:val="bottom"/>
            <w:hideMark/>
          </w:tcPr>
          <w:p w14:paraId="5203F3F4"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2D</w:t>
            </w:r>
          </w:p>
        </w:tc>
        <w:tc>
          <w:tcPr>
            <w:tcW w:w="3827" w:type="dxa"/>
            <w:tcBorders>
              <w:top w:val="nil"/>
              <w:left w:val="nil"/>
              <w:bottom w:val="single" w:sz="4" w:space="0" w:color="000000"/>
              <w:right w:val="single" w:sz="4" w:space="0" w:color="000000"/>
            </w:tcBorders>
            <w:shd w:val="clear" w:color="F7CAAC" w:fill="F7CAAC"/>
            <w:noWrap/>
            <w:vAlign w:val="bottom"/>
            <w:hideMark/>
          </w:tcPr>
          <w:p w14:paraId="7CB2AF74"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Depou-Simeria Noua</w:t>
            </w:r>
          </w:p>
        </w:tc>
        <w:tc>
          <w:tcPr>
            <w:tcW w:w="2127" w:type="dxa"/>
            <w:tcBorders>
              <w:top w:val="nil"/>
              <w:left w:val="nil"/>
              <w:bottom w:val="single" w:sz="4" w:space="0" w:color="000000"/>
              <w:right w:val="single" w:sz="4" w:space="0" w:color="000000"/>
            </w:tcBorders>
            <w:shd w:val="clear" w:color="F7CAAC" w:fill="F7CAAC"/>
            <w:noWrap/>
            <w:vAlign w:val="bottom"/>
            <w:hideMark/>
          </w:tcPr>
          <w:p w14:paraId="6E01F0D8"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9.6</w:t>
            </w:r>
          </w:p>
        </w:tc>
      </w:tr>
      <w:tr w:rsidR="004D6A99" w:rsidRPr="004D6A99" w14:paraId="511E30A8"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F7CAAC" w:fill="F7CAAC"/>
            <w:noWrap/>
            <w:vAlign w:val="bottom"/>
            <w:hideMark/>
          </w:tcPr>
          <w:p w14:paraId="13AA357A"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2D</w:t>
            </w:r>
          </w:p>
        </w:tc>
        <w:tc>
          <w:tcPr>
            <w:tcW w:w="3827" w:type="dxa"/>
            <w:tcBorders>
              <w:top w:val="nil"/>
              <w:left w:val="nil"/>
              <w:bottom w:val="single" w:sz="4" w:space="0" w:color="000000"/>
              <w:right w:val="single" w:sz="4" w:space="0" w:color="000000"/>
            </w:tcBorders>
            <w:shd w:val="clear" w:color="F7CAAC" w:fill="F7CAAC"/>
            <w:noWrap/>
            <w:vAlign w:val="bottom"/>
            <w:hideMark/>
          </w:tcPr>
          <w:p w14:paraId="03D243EB"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Simeria Noua-Depou</w:t>
            </w:r>
          </w:p>
        </w:tc>
        <w:tc>
          <w:tcPr>
            <w:tcW w:w="2127" w:type="dxa"/>
            <w:tcBorders>
              <w:top w:val="nil"/>
              <w:left w:val="nil"/>
              <w:bottom w:val="single" w:sz="4" w:space="0" w:color="000000"/>
              <w:right w:val="single" w:sz="4" w:space="0" w:color="000000"/>
            </w:tcBorders>
            <w:shd w:val="clear" w:color="F7CAAC" w:fill="F7CAAC"/>
            <w:noWrap/>
            <w:vAlign w:val="bottom"/>
            <w:hideMark/>
          </w:tcPr>
          <w:p w14:paraId="3484437F"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10.3</w:t>
            </w:r>
          </w:p>
        </w:tc>
      </w:tr>
      <w:tr w:rsidR="004D6A99" w:rsidRPr="004D6A99" w14:paraId="2F7006D8"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FF0000" w:fill="FF0000"/>
            <w:noWrap/>
            <w:vAlign w:val="bottom"/>
            <w:hideMark/>
          </w:tcPr>
          <w:p w14:paraId="0E3D8EDA"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2</w:t>
            </w:r>
          </w:p>
        </w:tc>
        <w:tc>
          <w:tcPr>
            <w:tcW w:w="3827" w:type="dxa"/>
            <w:tcBorders>
              <w:top w:val="nil"/>
              <w:left w:val="nil"/>
              <w:bottom w:val="single" w:sz="4" w:space="0" w:color="000000"/>
              <w:right w:val="single" w:sz="4" w:space="0" w:color="000000"/>
            </w:tcBorders>
            <w:shd w:val="clear" w:color="FF0000" w:fill="FF0000"/>
            <w:noWrap/>
            <w:vAlign w:val="bottom"/>
            <w:hideMark/>
          </w:tcPr>
          <w:p w14:paraId="6A9DF14C"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Gara - Simeria Noua</w:t>
            </w:r>
          </w:p>
        </w:tc>
        <w:tc>
          <w:tcPr>
            <w:tcW w:w="2127" w:type="dxa"/>
            <w:tcBorders>
              <w:top w:val="nil"/>
              <w:left w:val="nil"/>
              <w:bottom w:val="single" w:sz="4" w:space="0" w:color="000000"/>
              <w:right w:val="single" w:sz="4" w:space="0" w:color="000000"/>
            </w:tcBorders>
            <w:shd w:val="clear" w:color="FF0000" w:fill="FF0000"/>
            <w:noWrap/>
            <w:vAlign w:val="bottom"/>
            <w:hideMark/>
          </w:tcPr>
          <w:p w14:paraId="483EE1FA"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6.3</w:t>
            </w:r>
          </w:p>
        </w:tc>
      </w:tr>
      <w:tr w:rsidR="004D6A99" w:rsidRPr="004D6A99" w14:paraId="76C7A5D5"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FF0000" w:fill="FF0000"/>
            <w:noWrap/>
            <w:vAlign w:val="bottom"/>
            <w:hideMark/>
          </w:tcPr>
          <w:p w14:paraId="77C349D5"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2</w:t>
            </w:r>
          </w:p>
        </w:tc>
        <w:tc>
          <w:tcPr>
            <w:tcW w:w="3827" w:type="dxa"/>
            <w:tcBorders>
              <w:top w:val="nil"/>
              <w:left w:val="nil"/>
              <w:bottom w:val="single" w:sz="4" w:space="0" w:color="000000"/>
              <w:right w:val="single" w:sz="4" w:space="0" w:color="000000"/>
            </w:tcBorders>
            <w:shd w:val="clear" w:color="FF0000" w:fill="FF0000"/>
            <w:noWrap/>
            <w:vAlign w:val="bottom"/>
            <w:hideMark/>
          </w:tcPr>
          <w:p w14:paraId="19F46784"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Simeria Noua - Gara</w:t>
            </w:r>
          </w:p>
        </w:tc>
        <w:tc>
          <w:tcPr>
            <w:tcW w:w="2127" w:type="dxa"/>
            <w:tcBorders>
              <w:top w:val="nil"/>
              <w:left w:val="nil"/>
              <w:bottom w:val="single" w:sz="4" w:space="0" w:color="000000"/>
              <w:right w:val="single" w:sz="4" w:space="0" w:color="000000"/>
            </w:tcBorders>
            <w:shd w:val="clear" w:color="FF0000" w:fill="FF0000"/>
            <w:noWrap/>
            <w:vAlign w:val="bottom"/>
            <w:hideMark/>
          </w:tcPr>
          <w:p w14:paraId="50340599"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6.7</w:t>
            </w:r>
          </w:p>
        </w:tc>
      </w:tr>
      <w:tr w:rsidR="004D6A99" w:rsidRPr="004D6A99" w14:paraId="5BD833CF"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9FC5E8" w:fill="9FC5E8"/>
            <w:noWrap/>
            <w:vAlign w:val="bottom"/>
            <w:hideMark/>
          </w:tcPr>
          <w:p w14:paraId="6431C1C1"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3D</w:t>
            </w:r>
          </w:p>
        </w:tc>
        <w:tc>
          <w:tcPr>
            <w:tcW w:w="3827" w:type="dxa"/>
            <w:tcBorders>
              <w:top w:val="nil"/>
              <w:left w:val="nil"/>
              <w:bottom w:val="single" w:sz="4" w:space="0" w:color="000000"/>
              <w:right w:val="single" w:sz="4" w:space="0" w:color="000000"/>
            </w:tcBorders>
            <w:shd w:val="clear" w:color="9FC5E8" w:fill="9FC5E8"/>
            <w:noWrap/>
            <w:vAlign w:val="bottom"/>
            <w:hideMark/>
          </w:tcPr>
          <w:p w14:paraId="63E3002C"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Depou-Tigaretei</w:t>
            </w:r>
          </w:p>
        </w:tc>
        <w:tc>
          <w:tcPr>
            <w:tcW w:w="2127" w:type="dxa"/>
            <w:tcBorders>
              <w:top w:val="nil"/>
              <w:left w:val="nil"/>
              <w:bottom w:val="single" w:sz="4" w:space="0" w:color="000000"/>
              <w:right w:val="single" w:sz="4" w:space="0" w:color="000000"/>
            </w:tcBorders>
            <w:shd w:val="clear" w:color="9FC5E8" w:fill="9FC5E8"/>
            <w:noWrap/>
            <w:vAlign w:val="bottom"/>
            <w:hideMark/>
          </w:tcPr>
          <w:p w14:paraId="168A89E1"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7.9</w:t>
            </w:r>
          </w:p>
        </w:tc>
      </w:tr>
      <w:tr w:rsidR="004D6A99" w:rsidRPr="004D6A99" w14:paraId="1FC22E50"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9FC5E8" w:fill="9FC5E8"/>
            <w:noWrap/>
            <w:vAlign w:val="bottom"/>
            <w:hideMark/>
          </w:tcPr>
          <w:p w14:paraId="10487973"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3D</w:t>
            </w:r>
          </w:p>
        </w:tc>
        <w:tc>
          <w:tcPr>
            <w:tcW w:w="3827" w:type="dxa"/>
            <w:tcBorders>
              <w:top w:val="nil"/>
              <w:left w:val="nil"/>
              <w:bottom w:val="single" w:sz="4" w:space="0" w:color="000000"/>
              <w:right w:val="single" w:sz="4" w:space="0" w:color="000000"/>
            </w:tcBorders>
            <w:shd w:val="clear" w:color="9FC5E8" w:fill="9FC5E8"/>
            <w:noWrap/>
            <w:vAlign w:val="bottom"/>
            <w:hideMark/>
          </w:tcPr>
          <w:p w14:paraId="4767DDCF"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Tigaretei-Depou</w:t>
            </w:r>
          </w:p>
        </w:tc>
        <w:tc>
          <w:tcPr>
            <w:tcW w:w="2127" w:type="dxa"/>
            <w:tcBorders>
              <w:top w:val="nil"/>
              <w:left w:val="nil"/>
              <w:bottom w:val="single" w:sz="4" w:space="0" w:color="000000"/>
              <w:right w:val="single" w:sz="4" w:space="0" w:color="000000"/>
            </w:tcBorders>
            <w:shd w:val="clear" w:color="9FC5E8" w:fill="9FC5E8"/>
            <w:noWrap/>
            <w:vAlign w:val="bottom"/>
            <w:hideMark/>
          </w:tcPr>
          <w:p w14:paraId="76B52E67"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6.4</w:t>
            </w:r>
          </w:p>
        </w:tc>
      </w:tr>
      <w:tr w:rsidR="004D6A99" w:rsidRPr="004D6A99" w14:paraId="1A8BA542"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4A86E8" w:fill="4A86E8"/>
            <w:noWrap/>
            <w:vAlign w:val="bottom"/>
            <w:hideMark/>
          </w:tcPr>
          <w:p w14:paraId="77778781"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3T</w:t>
            </w:r>
          </w:p>
        </w:tc>
        <w:tc>
          <w:tcPr>
            <w:tcW w:w="3827" w:type="dxa"/>
            <w:tcBorders>
              <w:top w:val="nil"/>
              <w:left w:val="nil"/>
              <w:bottom w:val="single" w:sz="4" w:space="0" w:color="000000"/>
              <w:right w:val="single" w:sz="4" w:space="0" w:color="000000"/>
            </w:tcBorders>
            <w:shd w:val="clear" w:color="4A86E8" w:fill="4A86E8"/>
            <w:noWrap/>
            <w:vAlign w:val="bottom"/>
            <w:hideMark/>
          </w:tcPr>
          <w:p w14:paraId="3F9654E7"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Terminal-Tigaretei</w:t>
            </w:r>
          </w:p>
        </w:tc>
        <w:tc>
          <w:tcPr>
            <w:tcW w:w="2127" w:type="dxa"/>
            <w:tcBorders>
              <w:top w:val="nil"/>
              <w:left w:val="nil"/>
              <w:bottom w:val="single" w:sz="4" w:space="0" w:color="000000"/>
              <w:right w:val="single" w:sz="4" w:space="0" w:color="000000"/>
            </w:tcBorders>
            <w:shd w:val="clear" w:color="4A86E8" w:fill="4A86E8"/>
            <w:noWrap/>
            <w:vAlign w:val="bottom"/>
            <w:hideMark/>
          </w:tcPr>
          <w:p w14:paraId="0543F145"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5.8</w:t>
            </w:r>
          </w:p>
        </w:tc>
      </w:tr>
      <w:tr w:rsidR="004D6A99" w:rsidRPr="004D6A99" w14:paraId="721DE8B4"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4A86E8" w:fill="4A86E8"/>
            <w:noWrap/>
            <w:vAlign w:val="bottom"/>
            <w:hideMark/>
          </w:tcPr>
          <w:p w14:paraId="7A4F8980"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3T</w:t>
            </w:r>
          </w:p>
        </w:tc>
        <w:tc>
          <w:tcPr>
            <w:tcW w:w="3827" w:type="dxa"/>
            <w:tcBorders>
              <w:top w:val="nil"/>
              <w:left w:val="nil"/>
              <w:bottom w:val="single" w:sz="4" w:space="0" w:color="000000"/>
              <w:right w:val="single" w:sz="4" w:space="0" w:color="000000"/>
            </w:tcBorders>
            <w:shd w:val="clear" w:color="4A86E8" w:fill="4A86E8"/>
            <w:noWrap/>
            <w:vAlign w:val="bottom"/>
            <w:hideMark/>
          </w:tcPr>
          <w:p w14:paraId="585ADA00"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Tigaretei-Terminal</w:t>
            </w:r>
          </w:p>
        </w:tc>
        <w:tc>
          <w:tcPr>
            <w:tcW w:w="2127" w:type="dxa"/>
            <w:tcBorders>
              <w:top w:val="nil"/>
              <w:left w:val="nil"/>
              <w:bottom w:val="single" w:sz="4" w:space="0" w:color="000000"/>
              <w:right w:val="single" w:sz="4" w:space="0" w:color="000000"/>
            </w:tcBorders>
            <w:shd w:val="clear" w:color="4A86E8" w:fill="4A86E8"/>
            <w:noWrap/>
            <w:vAlign w:val="bottom"/>
            <w:hideMark/>
          </w:tcPr>
          <w:p w14:paraId="306A1E6C"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4</w:t>
            </w:r>
          </w:p>
        </w:tc>
      </w:tr>
      <w:tr w:rsidR="004D6A99" w:rsidRPr="004D6A99" w14:paraId="44B4153D"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00FFFF" w:fill="00FFFF"/>
            <w:noWrap/>
            <w:vAlign w:val="bottom"/>
            <w:hideMark/>
          </w:tcPr>
          <w:p w14:paraId="00752892"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3</w:t>
            </w:r>
          </w:p>
        </w:tc>
        <w:tc>
          <w:tcPr>
            <w:tcW w:w="3827" w:type="dxa"/>
            <w:tcBorders>
              <w:top w:val="nil"/>
              <w:left w:val="nil"/>
              <w:bottom w:val="single" w:sz="4" w:space="0" w:color="000000"/>
              <w:right w:val="single" w:sz="4" w:space="0" w:color="000000"/>
            </w:tcBorders>
            <w:shd w:val="clear" w:color="00FFFF" w:fill="00FFFF"/>
            <w:noWrap/>
            <w:vAlign w:val="bottom"/>
            <w:hideMark/>
          </w:tcPr>
          <w:p w14:paraId="29A22129"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Tigaretei-Coseni</w:t>
            </w:r>
          </w:p>
        </w:tc>
        <w:tc>
          <w:tcPr>
            <w:tcW w:w="2127" w:type="dxa"/>
            <w:tcBorders>
              <w:top w:val="nil"/>
              <w:left w:val="nil"/>
              <w:bottom w:val="single" w:sz="4" w:space="0" w:color="000000"/>
              <w:right w:val="single" w:sz="4" w:space="0" w:color="000000"/>
            </w:tcBorders>
            <w:shd w:val="clear" w:color="00FFFF" w:fill="00FFFF"/>
            <w:noWrap/>
            <w:vAlign w:val="bottom"/>
            <w:hideMark/>
          </w:tcPr>
          <w:p w14:paraId="4BDEFD9C"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8.9</w:t>
            </w:r>
          </w:p>
        </w:tc>
      </w:tr>
      <w:tr w:rsidR="004D6A99" w:rsidRPr="004D6A99" w14:paraId="7E84E5F4"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00FFFF" w:fill="00FFFF"/>
            <w:noWrap/>
            <w:vAlign w:val="bottom"/>
            <w:hideMark/>
          </w:tcPr>
          <w:p w14:paraId="4B9F92EF"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3</w:t>
            </w:r>
          </w:p>
        </w:tc>
        <w:tc>
          <w:tcPr>
            <w:tcW w:w="3827" w:type="dxa"/>
            <w:tcBorders>
              <w:top w:val="nil"/>
              <w:left w:val="nil"/>
              <w:bottom w:val="single" w:sz="4" w:space="0" w:color="000000"/>
              <w:right w:val="single" w:sz="4" w:space="0" w:color="000000"/>
            </w:tcBorders>
            <w:shd w:val="clear" w:color="00FFFF" w:fill="00FFFF"/>
            <w:noWrap/>
            <w:vAlign w:val="bottom"/>
            <w:hideMark/>
          </w:tcPr>
          <w:p w14:paraId="43D4C97E"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Coseni-Tigaretei</w:t>
            </w:r>
          </w:p>
        </w:tc>
        <w:tc>
          <w:tcPr>
            <w:tcW w:w="2127" w:type="dxa"/>
            <w:tcBorders>
              <w:top w:val="nil"/>
              <w:left w:val="nil"/>
              <w:bottom w:val="single" w:sz="4" w:space="0" w:color="000000"/>
              <w:right w:val="single" w:sz="4" w:space="0" w:color="000000"/>
            </w:tcBorders>
            <w:shd w:val="clear" w:color="00FFFF" w:fill="00FFFF"/>
            <w:noWrap/>
            <w:vAlign w:val="bottom"/>
            <w:hideMark/>
          </w:tcPr>
          <w:p w14:paraId="5542CB7A"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10.6</w:t>
            </w:r>
          </w:p>
        </w:tc>
      </w:tr>
      <w:tr w:rsidR="004D6A99" w:rsidRPr="004D6A99" w14:paraId="77CA4B90"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FFC000" w:fill="FFC000"/>
            <w:noWrap/>
            <w:vAlign w:val="bottom"/>
            <w:hideMark/>
          </w:tcPr>
          <w:p w14:paraId="4B76AB4A"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4</w:t>
            </w:r>
          </w:p>
        </w:tc>
        <w:tc>
          <w:tcPr>
            <w:tcW w:w="3827" w:type="dxa"/>
            <w:tcBorders>
              <w:top w:val="nil"/>
              <w:left w:val="nil"/>
              <w:bottom w:val="single" w:sz="4" w:space="0" w:color="000000"/>
              <w:right w:val="single" w:sz="4" w:space="0" w:color="000000"/>
            </w:tcBorders>
            <w:shd w:val="clear" w:color="FFC000" w:fill="FFC000"/>
            <w:noWrap/>
            <w:vAlign w:val="bottom"/>
            <w:hideMark/>
          </w:tcPr>
          <w:p w14:paraId="22961438"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C.Frumos-József Attila</w:t>
            </w:r>
          </w:p>
        </w:tc>
        <w:tc>
          <w:tcPr>
            <w:tcW w:w="2127" w:type="dxa"/>
            <w:tcBorders>
              <w:top w:val="nil"/>
              <w:left w:val="nil"/>
              <w:bottom w:val="single" w:sz="4" w:space="0" w:color="000000"/>
              <w:right w:val="single" w:sz="4" w:space="0" w:color="000000"/>
            </w:tcBorders>
            <w:shd w:val="clear" w:color="FFC000" w:fill="FFC000"/>
            <w:noWrap/>
            <w:vAlign w:val="bottom"/>
            <w:hideMark/>
          </w:tcPr>
          <w:p w14:paraId="7292761E"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9.6</w:t>
            </w:r>
          </w:p>
        </w:tc>
      </w:tr>
      <w:tr w:rsidR="004D6A99" w:rsidRPr="004D6A99" w14:paraId="5ACDA4AC"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FFC000" w:fill="FFC000"/>
            <w:noWrap/>
            <w:vAlign w:val="bottom"/>
            <w:hideMark/>
          </w:tcPr>
          <w:p w14:paraId="26C1DE75"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4</w:t>
            </w:r>
          </w:p>
        </w:tc>
        <w:tc>
          <w:tcPr>
            <w:tcW w:w="3827" w:type="dxa"/>
            <w:tcBorders>
              <w:top w:val="nil"/>
              <w:left w:val="nil"/>
              <w:bottom w:val="single" w:sz="4" w:space="0" w:color="000000"/>
              <w:right w:val="single" w:sz="4" w:space="0" w:color="000000"/>
            </w:tcBorders>
            <w:shd w:val="clear" w:color="FFC000" w:fill="FFC000"/>
            <w:noWrap/>
            <w:vAlign w:val="bottom"/>
            <w:hideMark/>
          </w:tcPr>
          <w:p w14:paraId="767FEDD1"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József Attila-C.Frumos</w:t>
            </w:r>
          </w:p>
        </w:tc>
        <w:tc>
          <w:tcPr>
            <w:tcW w:w="2127" w:type="dxa"/>
            <w:tcBorders>
              <w:top w:val="nil"/>
              <w:left w:val="nil"/>
              <w:bottom w:val="single" w:sz="4" w:space="0" w:color="000000"/>
              <w:right w:val="single" w:sz="4" w:space="0" w:color="000000"/>
            </w:tcBorders>
            <w:shd w:val="clear" w:color="FFC000" w:fill="FFC000"/>
            <w:noWrap/>
            <w:vAlign w:val="bottom"/>
            <w:hideMark/>
          </w:tcPr>
          <w:p w14:paraId="24D3576D"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8.6</w:t>
            </w:r>
          </w:p>
        </w:tc>
      </w:tr>
      <w:tr w:rsidR="004D6A99" w:rsidRPr="004D6A99" w14:paraId="0821A22A"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9900FF" w:fill="9900FF"/>
            <w:noWrap/>
            <w:vAlign w:val="bottom"/>
            <w:hideMark/>
          </w:tcPr>
          <w:p w14:paraId="1E333D8B"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5</w:t>
            </w:r>
          </w:p>
        </w:tc>
        <w:tc>
          <w:tcPr>
            <w:tcW w:w="3827" w:type="dxa"/>
            <w:tcBorders>
              <w:top w:val="nil"/>
              <w:left w:val="nil"/>
              <w:bottom w:val="single" w:sz="4" w:space="0" w:color="000000"/>
              <w:right w:val="single" w:sz="4" w:space="0" w:color="000000"/>
            </w:tcBorders>
            <w:shd w:val="clear" w:color="9900FF" w:fill="9900FF"/>
            <w:noWrap/>
            <w:vAlign w:val="bottom"/>
            <w:hideMark/>
          </w:tcPr>
          <w:p w14:paraId="2ECCB5EB"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C.Arcade-Arena Sepsi</w:t>
            </w:r>
          </w:p>
        </w:tc>
        <w:tc>
          <w:tcPr>
            <w:tcW w:w="2127" w:type="dxa"/>
            <w:tcBorders>
              <w:top w:val="nil"/>
              <w:left w:val="nil"/>
              <w:bottom w:val="single" w:sz="4" w:space="0" w:color="000000"/>
              <w:right w:val="single" w:sz="4" w:space="0" w:color="000000"/>
            </w:tcBorders>
            <w:shd w:val="clear" w:color="9900FF" w:fill="9900FF"/>
            <w:noWrap/>
            <w:vAlign w:val="bottom"/>
            <w:hideMark/>
          </w:tcPr>
          <w:p w14:paraId="7E6BC997"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5</w:t>
            </w:r>
          </w:p>
        </w:tc>
      </w:tr>
      <w:tr w:rsidR="004D6A99" w:rsidRPr="004D6A99" w14:paraId="299D7AF6"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9900FF" w:fill="9900FF"/>
            <w:noWrap/>
            <w:vAlign w:val="bottom"/>
            <w:hideMark/>
          </w:tcPr>
          <w:p w14:paraId="0D56E5ED"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5</w:t>
            </w:r>
          </w:p>
        </w:tc>
        <w:tc>
          <w:tcPr>
            <w:tcW w:w="3827" w:type="dxa"/>
            <w:tcBorders>
              <w:top w:val="nil"/>
              <w:left w:val="nil"/>
              <w:bottom w:val="single" w:sz="4" w:space="0" w:color="000000"/>
              <w:right w:val="single" w:sz="4" w:space="0" w:color="000000"/>
            </w:tcBorders>
            <w:shd w:val="clear" w:color="9900FF" w:fill="9900FF"/>
            <w:noWrap/>
            <w:vAlign w:val="bottom"/>
            <w:hideMark/>
          </w:tcPr>
          <w:p w14:paraId="59BF5F35"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Arena Sepsi-C.Arcade</w:t>
            </w:r>
          </w:p>
        </w:tc>
        <w:tc>
          <w:tcPr>
            <w:tcW w:w="2127" w:type="dxa"/>
            <w:tcBorders>
              <w:top w:val="nil"/>
              <w:left w:val="nil"/>
              <w:bottom w:val="single" w:sz="4" w:space="0" w:color="000000"/>
              <w:right w:val="single" w:sz="4" w:space="0" w:color="000000"/>
            </w:tcBorders>
            <w:shd w:val="clear" w:color="9900FF" w:fill="9900FF"/>
            <w:noWrap/>
            <w:vAlign w:val="bottom"/>
            <w:hideMark/>
          </w:tcPr>
          <w:p w14:paraId="1DB4513E"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4.7</w:t>
            </w:r>
          </w:p>
        </w:tc>
      </w:tr>
      <w:tr w:rsidR="004D6A99" w:rsidRPr="004D6A99" w14:paraId="53B8DB4B"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00FF00" w:fill="00FF00"/>
            <w:noWrap/>
            <w:vAlign w:val="bottom"/>
            <w:hideMark/>
          </w:tcPr>
          <w:p w14:paraId="1982F521"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6</w:t>
            </w:r>
          </w:p>
        </w:tc>
        <w:tc>
          <w:tcPr>
            <w:tcW w:w="3827" w:type="dxa"/>
            <w:tcBorders>
              <w:top w:val="nil"/>
              <w:left w:val="nil"/>
              <w:bottom w:val="single" w:sz="4" w:space="0" w:color="000000"/>
              <w:right w:val="single" w:sz="4" w:space="0" w:color="000000"/>
            </w:tcBorders>
            <w:shd w:val="clear" w:color="00FF00" w:fill="00FF00"/>
            <w:noWrap/>
            <w:vAlign w:val="bottom"/>
            <w:hideMark/>
          </w:tcPr>
          <w:p w14:paraId="5002AA96"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C.Arcade-Arena Sepsi</w:t>
            </w:r>
          </w:p>
        </w:tc>
        <w:tc>
          <w:tcPr>
            <w:tcW w:w="2127" w:type="dxa"/>
            <w:tcBorders>
              <w:top w:val="nil"/>
              <w:left w:val="nil"/>
              <w:bottom w:val="single" w:sz="4" w:space="0" w:color="000000"/>
              <w:right w:val="single" w:sz="4" w:space="0" w:color="000000"/>
            </w:tcBorders>
            <w:shd w:val="clear" w:color="00FF00" w:fill="00FF00"/>
            <w:noWrap/>
            <w:vAlign w:val="bottom"/>
            <w:hideMark/>
          </w:tcPr>
          <w:p w14:paraId="11570DCB"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3.5</w:t>
            </w:r>
          </w:p>
        </w:tc>
      </w:tr>
      <w:tr w:rsidR="004D6A99" w:rsidRPr="004D6A99" w14:paraId="64A4021A"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00FF00" w:fill="00FF00"/>
            <w:noWrap/>
            <w:vAlign w:val="bottom"/>
            <w:hideMark/>
          </w:tcPr>
          <w:p w14:paraId="75C1AF13"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6</w:t>
            </w:r>
          </w:p>
        </w:tc>
        <w:tc>
          <w:tcPr>
            <w:tcW w:w="3827" w:type="dxa"/>
            <w:tcBorders>
              <w:top w:val="nil"/>
              <w:left w:val="nil"/>
              <w:bottom w:val="single" w:sz="4" w:space="0" w:color="000000"/>
              <w:right w:val="single" w:sz="4" w:space="0" w:color="000000"/>
            </w:tcBorders>
            <w:shd w:val="clear" w:color="00FF00" w:fill="00FF00"/>
            <w:noWrap/>
            <w:vAlign w:val="bottom"/>
            <w:hideMark/>
          </w:tcPr>
          <w:p w14:paraId="22665C26"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Arena Sepsi-C.Arcade</w:t>
            </w:r>
          </w:p>
        </w:tc>
        <w:tc>
          <w:tcPr>
            <w:tcW w:w="2127" w:type="dxa"/>
            <w:tcBorders>
              <w:top w:val="nil"/>
              <w:left w:val="nil"/>
              <w:bottom w:val="single" w:sz="4" w:space="0" w:color="000000"/>
              <w:right w:val="single" w:sz="4" w:space="0" w:color="000000"/>
            </w:tcBorders>
            <w:shd w:val="clear" w:color="00FF00" w:fill="00FF00"/>
            <w:noWrap/>
            <w:vAlign w:val="bottom"/>
            <w:hideMark/>
          </w:tcPr>
          <w:p w14:paraId="4BE9D52D"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3.9</w:t>
            </w:r>
          </w:p>
        </w:tc>
      </w:tr>
      <w:tr w:rsidR="004D6A99" w:rsidRPr="004D6A99" w14:paraId="163942CB" w14:textId="77777777" w:rsidTr="000C53AD">
        <w:trPr>
          <w:trHeight w:val="300"/>
          <w:jc w:val="center"/>
        </w:trPr>
        <w:tc>
          <w:tcPr>
            <w:tcW w:w="1838" w:type="dxa"/>
            <w:tcBorders>
              <w:top w:val="nil"/>
              <w:left w:val="single" w:sz="4" w:space="0" w:color="000000"/>
              <w:bottom w:val="single" w:sz="4" w:space="0" w:color="000000"/>
              <w:right w:val="single" w:sz="4" w:space="0" w:color="000000"/>
            </w:tcBorders>
            <w:shd w:val="clear" w:color="7B7B7B" w:fill="7B7B7B"/>
            <w:noWrap/>
            <w:vAlign w:val="bottom"/>
            <w:hideMark/>
          </w:tcPr>
          <w:p w14:paraId="02F188B9"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9</w:t>
            </w:r>
          </w:p>
        </w:tc>
        <w:tc>
          <w:tcPr>
            <w:tcW w:w="3827" w:type="dxa"/>
            <w:tcBorders>
              <w:top w:val="nil"/>
              <w:left w:val="nil"/>
              <w:bottom w:val="single" w:sz="4" w:space="0" w:color="000000"/>
              <w:right w:val="single" w:sz="4" w:space="0" w:color="000000"/>
            </w:tcBorders>
            <w:shd w:val="clear" w:color="7B7B7B" w:fill="7B7B7B"/>
            <w:noWrap/>
            <w:vAlign w:val="bottom"/>
            <w:hideMark/>
          </w:tcPr>
          <w:p w14:paraId="0716DC8E"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C.Arcade-Sugas Bai</w:t>
            </w:r>
          </w:p>
        </w:tc>
        <w:tc>
          <w:tcPr>
            <w:tcW w:w="2127" w:type="dxa"/>
            <w:tcBorders>
              <w:top w:val="nil"/>
              <w:left w:val="nil"/>
              <w:bottom w:val="single" w:sz="4" w:space="0" w:color="000000"/>
              <w:right w:val="single" w:sz="4" w:space="0" w:color="000000"/>
            </w:tcBorders>
            <w:shd w:val="clear" w:color="7B7B7B" w:fill="7B7B7B"/>
            <w:noWrap/>
            <w:vAlign w:val="bottom"/>
            <w:hideMark/>
          </w:tcPr>
          <w:p w14:paraId="1317E1AC"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10.3</w:t>
            </w:r>
          </w:p>
        </w:tc>
      </w:tr>
      <w:tr w:rsidR="004D6A99" w:rsidRPr="004D6A99" w14:paraId="3AC182FA" w14:textId="77777777" w:rsidTr="000C53AD">
        <w:trPr>
          <w:trHeight w:val="300"/>
          <w:jc w:val="center"/>
        </w:trPr>
        <w:tc>
          <w:tcPr>
            <w:tcW w:w="1838" w:type="dxa"/>
            <w:tcBorders>
              <w:top w:val="nil"/>
              <w:left w:val="single" w:sz="4" w:space="0" w:color="000000"/>
              <w:bottom w:val="nil"/>
              <w:right w:val="single" w:sz="4" w:space="0" w:color="000000"/>
            </w:tcBorders>
            <w:shd w:val="clear" w:color="7B7B7B" w:fill="7B7B7B"/>
            <w:noWrap/>
            <w:vAlign w:val="bottom"/>
            <w:hideMark/>
          </w:tcPr>
          <w:p w14:paraId="2DC41CA2"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9</w:t>
            </w:r>
          </w:p>
        </w:tc>
        <w:tc>
          <w:tcPr>
            <w:tcW w:w="3827" w:type="dxa"/>
            <w:tcBorders>
              <w:top w:val="nil"/>
              <w:left w:val="nil"/>
              <w:bottom w:val="nil"/>
              <w:right w:val="single" w:sz="4" w:space="0" w:color="000000"/>
            </w:tcBorders>
            <w:shd w:val="clear" w:color="7B7B7B" w:fill="7B7B7B"/>
            <w:noWrap/>
            <w:vAlign w:val="bottom"/>
            <w:hideMark/>
          </w:tcPr>
          <w:p w14:paraId="578B3B7E"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Sugas Bai-C.Arcade</w:t>
            </w:r>
          </w:p>
        </w:tc>
        <w:tc>
          <w:tcPr>
            <w:tcW w:w="2127" w:type="dxa"/>
            <w:tcBorders>
              <w:top w:val="nil"/>
              <w:left w:val="nil"/>
              <w:bottom w:val="nil"/>
              <w:right w:val="single" w:sz="4" w:space="0" w:color="000000"/>
            </w:tcBorders>
            <w:shd w:val="clear" w:color="7B7B7B" w:fill="7B7B7B"/>
            <w:noWrap/>
            <w:vAlign w:val="bottom"/>
            <w:hideMark/>
          </w:tcPr>
          <w:p w14:paraId="137641A8"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10.3</w:t>
            </w:r>
          </w:p>
        </w:tc>
      </w:tr>
      <w:tr w:rsidR="004D6A99" w:rsidRPr="004D6A99" w14:paraId="76E87DD7" w14:textId="77777777" w:rsidTr="000C53AD">
        <w:trPr>
          <w:trHeight w:val="300"/>
          <w:jc w:val="center"/>
        </w:trPr>
        <w:tc>
          <w:tcPr>
            <w:tcW w:w="1838" w:type="dxa"/>
            <w:tcBorders>
              <w:top w:val="single" w:sz="4" w:space="0" w:color="FFFFFF"/>
              <w:left w:val="single" w:sz="4" w:space="0" w:color="FFFFFF"/>
              <w:bottom w:val="single" w:sz="4" w:space="0" w:color="FFFFFF"/>
              <w:right w:val="single" w:sz="4" w:space="0" w:color="FFFFFF"/>
            </w:tcBorders>
            <w:shd w:val="clear" w:color="000000" w:fill="000000"/>
            <w:noWrap/>
            <w:vAlign w:val="bottom"/>
            <w:hideMark/>
          </w:tcPr>
          <w:p w14:paraId="2CCA8C76"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10</w:t>
            </w:r>
          </w:p>
        </w:tc>
        <w:tc>
          <w:tcPr>
            <w:tcW w:w="3827" w:type="dxa"/>
            <w:tcBorders>
              <w:top w:val="single" w:sz="4" w:space="0" w:color="FFFFFF"/>
              <w:left w:val="nil"/>
              <w:bottom w:val="single" w:sz="4" w:space="0" w:color="FFFFFF"/>
              <w:right w:val="single" w:sz="4" w:space="0" w:color="FFFFFF"/>
            </w:tcBorders>
            <w:shd w:val="clear" w:color="000000" w:fill="000000"/>
            <w:noWrap/>
            <w:vAlign w:val="bottom"/>
            <w:hideMark/>
          </w:tcPr>
          <w:p w14:paraId="717B43F6"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C.Arcade-Arcus</w:t>
            </w:r>
          </w:p>
        </w:tc>
        <w:tc>
          <w:tcPr>
            <w:tcW w:w="2127" w:type="dxa"/>
            <w:tcBorders>
              <w:top w:val="single" w:sz="4" w:space="0" w:color="FFFFFF"/>
              <w:left w:val="nil"/>
              <w:bottom w:val="single" w:sz="4" w:space="0" w:color="FFFFFF"/>
              <w:right w:val="single" w:sz="4" w:space="0" w:color="FFFFFF"/>
            </w:tcBorders>
            <w:shd w:val="clear" w:color="000000" w:fill="000000"/>
            <w:noWrap/>
            <w:vAlign w:val="bottom"/>
            <w:hideMark/>
          </w:tcPr>
          <w:p w14:paraId="20EB1DF2"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6.7</w:t>
            </w:r>
          </w:p>
        </w:tc>
      </w:tr>
      <w:tr w:rsidR="004D6A99" w:rsidRPr="004D6A99" w14:paraId="7CF0C1F0" w14:textId="77777777" w:rsidTr="000C53AD">
        <w:trPr>
          <w:trHeight w:val="300"/>
          <w:jc w:val="center"/>
        </w:trPr>
        <w:tc>
          <w:tcPr>
            <w:tcW w:w="1838" w:type="dxa"/>
            <w:tcBorders>
              <w:top w:val="nil"/>
              <w:left w:val="single" w:sz="4" w:space="0" w:color="FFFFFF"/>
              <w:bottom w:val="single" w:sz="4" w:space="0" w:color="FFFFFF"/>
              <w:right w:val="single" w:sz="4" w:space="0" w:color="FFFFFF"/>
            </w:tcBorders>
            <w:shd w:val="clear" w:color="000000" w:fill="000000"/>
            <w:noWrap/>
            <w:vAlign w:val="bottom"/>
            <w:hideMark/>
          </w:tcPr>
          <w:p w14:paraId="50309265"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10</w:t>
            </w:r>
          </w:p>
        </w:tc>
        <w:tc>
          <w:tcPr>
            <w:tcW w:w="3827" w:type="dxa"/>
            <w:tcBorders>
              <w:top w:val="nil"/>
              <w:left w:val="nil"/>
              <w:bottom w:val="single" w:sz="4" w:space="0" w:color="FFFFFF"/>
              <w:right w:val="single" w:sz="4" w:space="0" w:color="FFFFFF"/>
            </w:tcBorders>
            <w:shd w:val="clear" w:color="000000" w:fill="000000"/>
            <w:noWrap/>
            <w:vAlign w:val="bottom"/>
            <w:hideMark/>
          </w:tcPr>
          <w:p w14:paraId="726D1F1B" w14:textId="77777777" w:rsidR="000A0728" w:rsidRPr="004D6A99" w:rsidRDefault="000A0728" w:rsidP="00A01E89">
            <w:pPr>
              <w:suppressAutoHyphens w:val="0"/>
              <w:spacing w:after="0"/>
              <w:jc w:val="left"/>
              <w:rPr>
                <w:rFonts w:eastAsia="Times New Roman"/>
                <w:sz w:val="22"/>
                <w:lang w:val="ro-RO"/>
              </w:rPr>
            </w:pPr>
            <w:r w:rsidRPr="004D6A99">
              <w:rPr>
                <w:rFonts w:eastAsia="Times New Roman"/>
                <w:sz w:val="22"/>
                <w:lang w:val="ro-RO"/>
              </w:rPr>
              <w:t>Arcus-C.Arcade</w:t>
            </w:r>
          </w:p>
        </w:tc>
        <w:tc>
          <w:tcPr>
            <w:tcW w:w="2127" w:type="dxa"/>
            <w:tcBorders>
              <w:top w:val="nil"/>
              <w:left w:val="nil"/>
              <w:bottom w:val="single" w:sz="4" w:space="0" w:color="FFFFFF"/>
              <w:right w:val="single" w:sz="4" w:space="0" w:color="FFFFFF"/>
            </w:tcBorders>
            <w:shd w:val="clear" w:color="000000" w:fill="000000"/>
            <w:noWrap/>
            <w:vAlign w:val="bottom"/>
            <w:hideMark/>
          </w:tcPr>
          <w:p w14:paraId="5F4F36A8" w14:textId="77777777" w:rsidR="000A0728" w:rsidRPr="004D6A99" w:rsidRDefault="000A0728" w:rsidP="00A01E89">
            <w:pPr>
              <w:suppressAutoHyphens w:val="0"/>
              <w:spacing w:after="0"/>
              <w:jc w:val="center"/>
              <w:rPr>
                <w:rFonts w:eastAsia="Times New Roman"/>
                <w:sz w:val="22"/>
                <w:lang w:val="ro-RO"/>
              </w:rPr>
            </w:pPr>
            <w:r w:rsidRPr="004D6A99">
              <w:rPr>
                <w:rFonts w:eastAsia="Times New Roman"/>
                <w:sz w:val="22"/>
                <w:lang w:val="ro-RO"/>
              </w:rPr>
              <w:t>7.4</w:t>
            </w:r>
          </w:p>
        </w:tc>
      </w:tr>
    </w:tbl>
    <w:p w14:paraId="3B4D1E81" w14:textId="77777777" w:rsidR="000A0728" w:rsidRPr="004D6A99" w:rsidRDefault="000A0728" w:rsidP="00A01E89">
      <w:pPr>
        <w:spacing w:after="0"/>
        <w:rPr>
          <w:b/>
          <w:lang w:val="ro-RO"/>
        </w:rPr>
      </w:pPr>
    </w:p>
    <w:tbl>
      <w:tblPr>
        <w:tblW w:w="7513" w:type="dxa"/>
        <w:jc w:val="center"/>
        <w:tblLook w:val="04A0" w:firstRow="1" w:lastRow="0" w:firstColumn="1" w:lastColumn="0" w:noHBand="0" w:noVBand="1"/>
      </w:tblPr>
      <w:tblGrid>
        <w:gridCol w:w="4185"/>
        <w:gridCol w:w="3328"/>
      </w:tblGrid>
      <w:tr w:rsidR="004D6A99" w:rsidRPr="004D6A99" w14:paraId="4ED3E0B5" w14:textId="77777777" w:rsidTr="009B4CC3">
        <w:trPr>
          <w:trHeight w:val="300"/>
          <w:jc w:val="center"/>
        </w:trPr>
        <w:tc>
          <w:tcPr>
            <w:tcW w:w="4185" w:type="dxa"/>
            <w:tcBorders>
              <w:top w:val="nil"/>
              <w:left w:val="nil"/>
              <w:bottom w:val="nil"/>
              <w:right w:val="nil"/>
            </w:tcBorders>
            <w:shd w:val="clear" w:color="FF9900" w:fill="FF9900"/>
            <w:noWrap/>
            <w:vAlign w:val="bottom"/>
            <w:hideMark/>
          </w:tcPr>
          <w:p w14:paraId="189820B2" w14:textId="77777777" w:rsidR="00560437" w:rsidRPr="004D6A99" w:rsidRDefault="00560437" w:rsidP="00A01E89">
            <w:pPr>
              <w:suppressAutoHyphens w:val="0"/>
              <w:spacing w:after="0"/>
              <w:jc w:val="left"/>
              <w:rPr>
                <w:rFonts w:ascii="Calibri" w:eastAsia="Times New Roman" w:hAnsi="Calibri" w:cs="Calibri"/>
                <w:sz w:val="22"/>
                <w:lang w:val="ro-RO"/>
              </w:rPr>
            </w:pPr>
            <w:bookmarkStart w:id="14" w:name="_Hlk212123116"/>
            <w:r w:rsidRPr="004D6A99">
              <w:rPr>
                <w:rFonts w:ascii="Calibri" w:eastAsia="Times New Roman" w:hAnsi="Calibri" w:cs="Calibri"/>
                <w:sz w:val="22"/>
                <w:lang w:val="ro-RO"/>
              </w:rPr>
              <w:t xml:space="preserve">Total km / zi </w:t>
            </w:r>
            <w:r w:rsidR="009B4CC3" w:rsidRPr="004D6A99">
              <w:rPr>
                <w:rFonts w:ascii="Calibri" w:eastAsia="Times New Roman" w:hAnsi="Calibri" w:cs="Calibri"/>
                <w:sz w:val="22"/>
                <w:lang w:val="ro-RO"/>
              </w:rPr>
              <w:t>Lucrătoare</w:t>
            </w:r>
          </w:p>
        </w:tc>
        <w:tc>
          <w:tcPr>
            <w:tcW w:w="3328" w:type="dxa"/>
            <w:tcBorders>
              <w:top w:val="nil"/>
              <w:left w:val="nil"/>
              <w:bottom w:val="nil"/>
              <w:right w:val="nil"/>
            </w:tcBorders>
            <w:shd w:val="clear" w:color="FFFF00" w:fill="FFFF00"/>
            <w:noWrap/>
            <w:vAlign w:val="bottom"/>
            <w:hideMark/>
          </w:tcPr>
          <w:p w14:paraId="1F2AFA5F" w14:textId="77777777" w:rsidR="00560437" w:rsidRPr="004D6A99" w:rsidRDefault="00560437"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Total km / zi Weekend</w:t>
            </w:r>
          </w:p>
        </w:tc>
      </w:tr>
      <w:tr w:rsidR="004D6A99" w:rsidRPr="004D6A99" w14:paraId="579D20AD" w14:textId="77777777" w:rsidTr="009B4CC3">
        <w:trPr>
          <w:trHeight w:val="300"/>
          <w:jc w:val="center"/>
        </w:trPr>
        <w:tc>
          <w:tcPr>
            <w:tcW w:w="4185" w:type="dxa"/>
            <w:tcBorders>
              <w:top w:val="nil"/>
              <w:left w:val="nil"/>
              <w:bottom w:val="nil"/>
              <w:right w:val="nil"/>
            </w:tcBorders>
            <w:shd w:val="clear" w:color="FF9900" w:fill="FF9900"/>
            <w:noWrap/>
            <w:vAlign w:val="bottom"/>
            <w:hideMark/>
          </w:tcPr>
          <w:p w14:paraId="3160638F" w14:textId="77777777" w:rsidR="00560437" w:rsidRPr="004D6A99" w:rsidRDefault="00560437" w:rsidP="00A01E89">
            <w:pPr>
              <w:suppressAutoHyphens w:val="0"/>
              <w:spacing w:after="0"/>
              <w:jc w:val="right"/>
              <w:rPr>
                <w:rFonts w:ascii="Calibri" w:eastAsia="Times New Roman" w:hAnsi="Calibri" w:cs="Calibri"/>
                <w:b/>
                <w:bCs/>
                <w:sz w:val="22"/>
                <w:lang w:val="ro-RO"/>
              </w:rPr>
            </w:pPr>
            <w:r w:rsidRPr="004D6A99">
              <w:rPr>
                <w:rFonts w:ascii="Calibri" w:eastAsia="Times New Roman" w:hAnsi="Calibri" w:cs="Calibri"/>
                <w:b/>
                <w:bCs/>
                <w:sz w:val="22"/>
                <w:lang w:val="ro-RO"/>
              </w:rPr>
              <w:t>2409.0</w:t>
            </w:r>
          </w:p>
        </w:tc>
        <w:tc>
          <w:tcPr>
            <w:tcW w:w="3328" w:type="dxa"/>
            <w:tcBorders>
              <w:top w:val="nil"/>
              <w:left w:val="nil"/>
              <w:bottom w:val="nil"/>
              <w:right w:val="nil"/>
            </w:tcBorders>
            <w:shd w:val="clear" w:color="FFFF00" w:fill="FFFF00"/>
            <w:noWrap/>
            <w:vAlign w:val="bottom"/>
            <w:hideMark/>
          </w:tcPr>
          <w:p w14:paraId="59D83CB0" w14:textId="77777777" w:rsidR="00560437" w:rsidRPr="004D6A99" w:rsidRDefault="00560437" w:rsidP="00A01E89">
            <w:pPr>
              <w:suppressAutoHyphens w:val="0"/>
              <w:spacing w:after="0"/>
              <w:jc w:val="right"/>
              <w:rPr>
                <w:rFonts w:ascii="Calibri" w:eastAsia="Times New Roman" w:hAnsi="Calibri" w:cs="Calibri"/>
                <w:b/>
                <w:bCs/>
                <w:sz w:val="22"/>
                <w:lang w:val="ro-RO"/>
              </w:rPr>
            </w:pPr>
            <w:r w:rsidRPr="004D6A99">
              <w:rPr>
                <w:rFonts w:ascii="Calibri" w:eastAsia="Times New Roman" w:hAnsi="Calibri" w:cs="Calibri"/>
                <w:b/>
                <w:bCs/>
                <w:sz w:val="22"/>
                <w:lang w:val="ro-RO"/>
              </w:rPr>
              <w:t>1,630.60</w:t>
            </w:r>
          </w:p>
        </w:tc>
      </w:tr>
      <w:bookmarkEnd w:id="14"/>
    </w:tbl>
    <w:p w14:paraId="41FB6689" w14:textId="77777777" w:rsidR="000A0728" w:rsidRPr="004D6A99" w:rsidRDefault="000A0728" w:rsidP="00A01E89">
      <w:pPr>
        <w:spacing w:after="0"/>
        <w:rPr>
          <w:b/>
          <w:lang w:val="ro-RO"/>
        </w:rPr>
      </w:pPr>
    </w:p>
    <w:p w14:paraId="64997FDE" w14:textId="77777777" w:rsidR="000A0728" w:rsidRPr="004D6A99" w:rsidRDefault="000A0728" w:rsidP="00A01E89">
      <w:pPr>
        <w:spacing w:after="0"/>
        <w:rPr>
          <w:b/>
          <w:lang w:val="ro-RO"/>
        </w:rPr>
      </w:pPr>
    </w:p>
    <w:p w14:paraId="6FCB4947" w14:textId="77777777" w:rsidR="000A0728" w:rsidRPr="004D6A99" w:rsidRDefault="000A0728" w:rsidP="00A01E89">
      <w:pPr>
        <w:spacing w:after="0"/>
        <w:rPr>
          <w:b/>
          <w:lang w:val="ro-RO"/>
        </w:rPr>
      </w:pPr>
    </w:p>
    <w:p w14:paraId="64C71CA1" w14:textId="77777777" w:rsidR="00861AE2" w:rsidRPr="004D6A99" w:rsidRDefault="00D82C87" w:rsidP="00DE7165">
      <w:pPr>
        <w:spacing w:after="0"/>
        <w:ind w:left="-284"/>
        <w:jc w:val="center"/>
        <w:rPr>
          <w:b/>
          <w:lang w:val="ro-RO"/>
        </w:rPr>
      </w:pPr>
      <w:r w:rsidRPr="004D6A99">
        <w:rPr>
          <w:b/>
          <w:noProof/>
          <w:lang w:val="hu-HU" w:eastAsia="hu-HU"/>
        </w:rPr>
        <w:lastRenderedPageBreak/>
        <w:drawing>
          <wp:inline distT="0" distB="0" distL="0" distR="0" wp14:anchorId="399DFC35" wp14:editId="16324A5F">
            <wp:extent cx="6324600" cy="5600700"/>
            <wp:effectExtent l="0" t="0" r="0" b="0"/>
            <wp:docPr id="12554917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491722" name=""/>
                    <pic:cNvPicPr/>
                  </pic:nvPicPr>
                  <pic:blipFill>
                    <a:blip r:embed="rId13" cstate="print"/>
                    <a:stretch>
                      <a:fillRect/>
                    </a:stretch>
                  </pic:blipFill>
                  <pic:spPr>
                    <a:xfrm>
                      <a:off x="0" y="0"/>
                      <a:ext cx="6324600" cy="5600700"/>
                    </a:xfrm>
                    <a:prstGeom prst="rect">
                      <a:avLst/>
                    </a:prstGeom>
                  </pic:spPr>
                </pic:pic>
              </a:graphicData>
            </a:graphic>
          </wp:inline>
        </w:drawing>
      </w:r>
    </w:p>
    <w:p w14:paraId="45A245CC" w14:textId="77777777" w:rsidR="00E6299B" w:rsidRPr="004D6A99" w:rsidRDefault="00E6299B" w:rsidP="00A01E89">
      <w:pPr>
        <w:spacing w:after="0"/>
        <w:rPr>
          <w:b/>
          <w:lang w:val="ro-RO"/>
        </w:rPr>
      </w:pPr>
    </w:p>
    <w:p w14:paraId="7D5C7FDE" w14:textId="77777777" w:rsidR="00403808" w:rsidRPr="004D6A99" w:rsidRDefault="00403808" w:rsidP="00A01E89">
      <w:pPr>
        <w:spacing w:after="0"/>
        <w:jc w:val="left"/>
        <w:rPr>
          <w:rFonts w:eastAsia="Times"/>
          <w:b/>
          <w:bCs/>
          <w:sz w:val="28"/>
          <w:szCs w:val="20"/>
          <w:lang w:val="ro-RO"/>
        </w:rPr>
      </w:pPr>
      <w:r w:rsidRPr="004D6A99">
        <w:rPr>
          <w:lang w:val="ro-RO"/>
        </w:rPr>
        <w:br w:type="page"/>
      </w:r>
    </w:p>
    <w:p w14:paraId="60A262E7" w14:textId="77777777" w:rsidR="00861AE2" w:rsidRPr="004D6A99" w:rsidRDefault="00861AE2" w:rsidP="00A01E89">
      <w:pPr>
        <w:pStyle w:val="Heading2"/>
        <w:numPr>
          <w:ilvl w:val="0"/>
          <w:numId w:val="0"/>
        </w:numPr>
        <w:spacing w:before="0" w:after="0"/>
        <w:rPr>
          <w:lang w:val="ro-RO"/>
        </w:rPr>
      </w:pPr>
      <w:r w:rsidRPr="004D6A99">
        <w:rPr>
          <w:lang w:val="ro-RO"/>
        </w:rPr>
        <w:lastRenderedPageBreak/>
        <w:t>Anexa 2.1.2. Programul de transport pentru rețeaua de autobuze metropolitane ETAPA II (</w:t>
      </w:r>
      <w:r w:rsidR="002E317A" w:rsidRPr="004D6A99">
        <w:rPr>
          <w:lang w:val="ro-RO"/>
        </w:rPr>
        <w:t xml:space="preserve">și </w:t>
      </w:r>
      <w:r w:rsidRPr="004D6A99">
        <w:rPr>
          <w:lang w:val="ro-RO"/>
        </w:rPr>
        <w:t xml:space="preserve">restul zonei metropolitane) – </w:t>
      </w:r>
      <w:r w:rsidR="002B690A" w:rsidRPr="004D6A99">
        <w:rPr>
          <w:lang w:val="ro-RO"/>
        </w:rPr>
        <w:t>începând cu anul 2027</w:t>
      </w:r>
    </w:p>
    <w:p w14:paraId="50B9307A" w14:textId="77777777" w:rsidR="009C70AF" w:rsidRPr="004D6A99" w:rsidRDefault="009C70AF" w:rsidP="00A01E89">
      <w:pPr>
        <w:spacing w:after="0"/>
        <w:rPr>
          <w:lang w:val="ro-RO"/>
        </w:rPr>
      </w:pPr>
    </w:p>
    <w:p w14:paraId="6B859C1F" w14:textId="77777777" w:rsidR="009C70AF" w:rsidRPr="004D6A99" w:rsidRDefault="0090331E" w:rsidP="00A01E89">
      <w:pPr>
        <w:spacing w:after="0"/>
        <w:rPr>
          <w:lang w:val="ro-RO"/>
        </w:rPr>
      </w:pPr>
      <w:r w:rsidRPr="004D6A99">
        <w:rPr>
          <w:noProof/>
          <w:lang w:val="hu-HU" w:eastAsia="hu-HU"/>
        </w:rPr>
        <w:drawing>
          <wp:inline distT="0" distB="0" distL="0" distR="0" wp14:anchorId="6A75754C" wp14:editId="3721C63E">
            <wp:extent cx="5810250" cy="3209925"/>
            <wp:effectExtent l="0" t="0" r="0" b="9525"/>
            <wp:docPr id="2048820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10250" cy="3209925"/>
                    </a:xfrm>
                    <a:prstGeom prst="rect">
                      <a:avLst/>
                    </a:prstGeom>
                    <a:noFill/>
                    <a:ln>
                      <a:noFill/>
                    </a:ln>
                  </pic:spPr>
                </pic:pic>
              </a:graphicData>
            </a:graphic>
          </wp:inline>
        </w:drawing>
      </w:r>
    </w:p>
    <w:p w14:paraId="7FC34F5D" w14:textId="77777777" w:rsidR="0090331E" w:rsidRPr="004D6A99" w:rsidRDefault="0090331E" w:rsidP="00A01E89">
      <w:pPr>
        <w:spacing w:after="0"/>
        <w:rPr>
          <w:lang w:val="ro-RO"/>
        </w:rPr>
      </w:pPr>
    </w:p>
    <w:p w14:paraId="02C8979A" w14:textId="77777777" w:rsidR="0090331E" w:rsidRPr="004D6A99" w:rsidRDefault="0090331E" w:rsidP="00A01E89">
      <w:pPr>
        <w:spacing w:after="0"/>
        <w:rPr>
          <w:lang w:val="ro-RO"/>
        </w:rPr>
      </w:pPr>
    </w:p>
    <w:p w14:paraId="646CA950" w14:textId="77777777" w:rsidR="009C70AF" w:rsidRPr="004D6A99" w:rsidRDefault="0090331E" w:rsidP="00A01E89">
      <w:pPr>
        <w:spacing w:after="0"/>
        <w:rPr>
          <w:lang w:val="ro-RO"/>
        </w:rPr>
      </w:pPr>
      <w:r w:rsidRPr="004D6A99">
        <w:rPr>
          <w:noProof/>
          <w:lang w:val="hu-HU" w:eastAsia="hu-HU"/>
        </w:rPr>
        <w:drawing>
          <wp:inline distT="0" distB="0" distL="0" distR="0" wp14:anchorId="25BF0600" wp14:editId="2C5600CC">
            <wp:extent cx="5731510" cy="3143250"/>
            <wp:effectExtent l="0" t="0" r="2540" b="0"/>
            <wp:docPr id="139972916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1510" cy="3143250"/>
                    </a:xfrm>
                    <a:prstGeom prst="rect">
                      <a:avLst/>
                    </a:prstGeom>
                    <a:noFill/>
                    <a:ln>
                      <a:noFill/>
                    </a:ln>
                  </pic:spPr>
                </pic:pic>
              </a:graphicData>
            </a:graphic>
          </wp:inline>
        </w:drawing>
      </w:r>
    </w:p>
    <w:p w14:paraId="37A84F03" w14:textId="77777777" w:rsidR="0090331E" w:rsidRPr="004D6A99" w:rsidRDefault="0090331E" w:rsidP="00A01E89">
      <w:pPr>
        <w:spacing w:after="0"/>
        <w:rPr>
          <w:lang w:val="ro-RO"/>
        </w:rPr>
      </w:pPr>
    </w:p>
    <w:p w14:paraId="4EEBF49D" w14:textId="77777777" w:rsidR="0090331E" w:rsidRPr="004D6A99" w:rsidRDefault="0090331E" w:rsidP="00A01E89">
      <w:pPr>
        <w:spacing w:after="0"/>
        <w:rPr>
          <w:lang w:val="ro-RO"/>
        </w:rPr>
      </w:pPr>
      <w:r w:rsidRPr="004D6A99">
        <w:rPr>
          <w:noProof/>
          <w:lang w:val="hu-HU" w:eastAsia="hu-HU"/>
        </w:rPr>
        <w:lastRenderedPageBreak/>
        <w:drawing>
          <wp:inline distT="0" distB="0" distL="0" distR="0" wp14:anchorId="7A6960EE" wp14:editId="37B88DF6">
            <wp:extent cx="5731510" cy="3200400"/>
            <wp:effectExtent l="0" t="0" r="2540" b="0"/>
            <wp:docPr id="3534330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3200400"/>
                    </a:xfrm>
                    <a:prstGeom prst="rect">
                      <a:avLst/>
                    </a:prstGeom>
                    <a:noFill/>
                    <a:ln>
                      <a:noFill/>
                    </a:ln>
                  </pic:spPr>
                </pic:pic>
              </a:graphicData>
            </a:graphic>
          </wp:inline>
        </w:drawing>
      </w:r>
    </w:p>
    <w:p w14:paraId="4D1412A9" w14:textId="77777777" w:rsidR="0090331E" w:rsidRPr="004D6A99" w:rsidRDefault="0090331E" w:rsidP="00A01E89">
      <w:pPr>
        <w:spacing w:after="0"/>
        <w:rPr>
          <w:lang w:val="ro-RO"/>
        </w:rPr>
      </w:pPr>
    </w:p>
    <w:p w14:paraId="161CBF41" w14:textId="77777777" w:rsidR="0090331E" w:rsidRPr="004D6A99" w:rsidRDefault="0090331E" w:rsidP="00A01E89">
      <w:pPr>
        <w:spacing w:after="0"/>
        <w:rPr>
          <w:lang w:val="ro-RO"/>
        </w:rPr>
      </w:pPr>
      <w:r w:rsidRPr="004D6A99">
        <w:rPr>
          <w:noProof/>
          <w:lang w:val="hu-HU" w:eastAsia="hu-HU"/>
        </w:rPr>
        <w:drawing>
          <wp:inline distT="0" distB="0" distL="0" distR="0" wp14:anchorId="3E2AE7D1" wp14:editId="0F0C016A">
            <wp:extent cx="5731510" cy="3076575"/>
            <wp:effectExtent l="0" t="0" r="2540" b="9525"/>
            <wp:docPr id="17423635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1510" cy="3076575"/>
                    </a:xfrm>
                    <a:prstGeom prst="rect">
                      <a:avLst/>
                    </a:prstGeom>
                    <a:noFill/>
                    <a:ln>
                      <a:noFill/>
                    </a:ln>
                  </pic:spPr>
                </pic:pic>
              </a:graphicData>
            </a:graphic>
          </wp:inline>
        </w:drawing>
      </w:r>
    </w:p>
    <w:p w14:paraId="67E1DCA1" w14:textId="77777777" w:rsidR="003C6688" w:rsidRPr="004D6A99" w:rsidRDefault="003C6688" w:rsidP="00A01E89">
      <w:pPr>
        <w:spacing w:after="0"/>
        <w:rPr>
          <w:lang w:val="ro-RO"/>
        </w:rPr>
      </w:pPr>
    </w:p>
    <w:p w14:paraId="5ED9F948" w14:textId="77777777" w:rsidR="003C6688" w:rsidRPr="004D6A99" w:rsidRDefault="003C6688" w:rsidP="00A01E89">
      <w:pPr>
        <w:spacing w:after="0"/>
        <w:rPr>
          <w:lang w:val="ro-RO"/>
        </w:rPr>
      </w:pPr>
    </w:p>
    <w:p w14:paraId="6B3D3577" w14:textId="77777777" w:rsidR="003C6688" w:rsidRPr="004D6A99" w:rsidRDefault="003C6688" w:rsidP="00A01E89">
      <w:pPr>
        <w:spacing w:after="0"/>
        <w:rPr>
          <w:lang w:val="ro-RO"/>
        </w:rPr>
      </w:pPr>
      <w:r w:rsidRPr="004D6A99">
        <w:rPr>
          <w:noProof/>
          <w:szCs w:val="24"/>
          <w:lang w:val="hu-HU" w:eastAsia="hu-HU"/>
        </w:rPr>
        <w:lastRenderedPageBreak/>
        <w:drawing>
          <wp:inline distT="0" distB="0" distL="0" distR="0" wp14:anchorId="5A9EF3BB" wp14:editId="1EF93DEE">
            <wp:extent cx="5731510" cy="4086225"/>
            <wp:effectExtent l="0" t="0" r="2540" b="9525"/>
            <wp:docPr id="154520561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4086225"/>
                    </a:xfrm>
                    <a:prstGeom prst="rect">
                      <a:avLst/>
                    </a:prstGeom>
                    <a:noFill/>
                    <a:ln>
                      <a:noFill/>
                    </a:ln>
                  </pic:spPr>
                </pic:pic>
              </a:graphicData>
            </a:graphic>
          </wp:inline>
        </w:drawing>
      </w:r>
    </w:p>
    <w:p w14:paraId="26390F2B" w14:textId="77777777" w:rsidR="0090331E" w:rsidRPr="004D6A99" w:rsidRDefault="0090331E" w:rsidP="00A01E89">
      <w:pPr>
        <w:spacing w:after="0"/>
        <w:rPr>
          <w:lang w:val="ro-RO"/>
        </w:rPr>
      </w:pPr>
    </w:p>
    <w:p w14:paraId="76079EB0" w14:textId="77777777" w:rsidR="0090331E" w:rsidRPr="004D6A99" w:rsidRDefault="0090331E" w:rsidP="00A01E89">
      <w:pPr>
        <w:spacing w:after="0"/>
        <w:rPr>
          <w:lang w:val="ro-RO"/>
        </w:rPr>
      </w:pPr>
      <w:r w:rsidRPr="004D6A99">
        <w:rPr>
          <w:noProof/>
          <w:lang w:val="hu-HU" w:eastAsia="hu-HU"/>
        </w:rPr>
        <w:lastRenderedPageBreak/>
        <w:drawing>
          <wp:inline distT="0" distB="0" distL="0" distR="0" wp14:anchorId="5AC983A3" wp14:editId="7FCBFC8C">
            <wp:extent cx="5731510" cy="7285990"/>
            <wp:effectExtent l="0" t="0" r="2540" b="0"/>
            <wp:docPr id="8195165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16535" name=""/>
                    <pic:cNvPicPr/>
                  </pic:nvPicPr>
                  <pic:blipFill>
                    <a:blip r:embed="rId19" cstate="print"/>
                    <a:stretch>
                      <a:fillRect/>
                    </a:stretch>
                  </pic:blipFill>
                  <pic:spPr>
                    <a:xfrm>
                      <a:off x="0" y="0"/>
                      <a:ext cx="5731510" cy="7285990"/>
                    </a:xfrm>
                    <a:prstGeom prst="rect">
                      <a:avLst/>
                    </a:prstGeom>
                  </pic:spPr>
                </pic:pic>
              </a:graphicData>
            </a:graphic>
          </wp:inline>
        </w:drawing>
      </w:r>
    </w:p>
    <w:p w14:paraId="1D5FBD60" w14:textId="77777777" w:rsidR="0090331E" w:rsidRPr="004D6A99" w:rsidRDefault="0090331E" w:rsidP="00A01E89">
      <w:pPr>
        <w:spacing w:after="0"/>
        <w:rPr>
          <w:lang w:val="ro-RO"/>
        </w:rPr>
      </w:pPr>
    </w:p>
    <w:p w14:paraId="7CF0D407" w14:textId="77777777" w:rsidR="0090331E" w:rsidRPr="004D6A99" w:rsidRDefault="0090331E" w:rsidP="00A01E89">
      <w:pPr>
        <w:spacing w:after="0"/>
        <w:rPr>
          <w:lang w:val="ro-RO"/>
        </w:rPr>
      </w:pPr>
    </w:p>
    <w:p w14:paraId="3E030DAC" w14:textId="77777777" w:rsidR="00AE48ED" w:rsidRPr="004D6A99" w:rsidRDefault="00AE48ED" w:rsidP="00A01E89">
      <w:pPr>
        <w:spacing w:after="0"/>
        <w:rPr>
          <w:lang w:val="ro-RO"/>
        </w:rPr>
      </w:pPr>
    </w:p>
    <w:p w14:paraId="16306683" w14:textId="77777777" w:rsidR="00AE48ED" w:rsidRPr="004D6A99" w:rsidRDefault="00AE48ED" w:rsidP="00A01E89">
      <w:pPr>
        <w:spacing w:after="0"/>
        <w:rPr>
          <w:lang w:val="ro-RO"/>
        </w:rPr>
      </w:pPr>
    </w:p>
    <w:p w14:paraId="59D98010" w14:textId="77777777" w:rsidR="009C70AF" w:rsidRPr="004D6A99" w:rsidRDefault="009C70AF" w:rsidP="00A01E89">
      <w:pPr>
        <w:spacing w:after="0"/>
        <w:rPr>
          <w:lang w:val="ro-RO"/>
        </w:rPr>
      </w:pPr>
    </w:p>
    <w:p w14:paraId="7F19A365" w14:textId="77777777" w:rsidR="00DE7165" w:rsidRPr="004D6A99" w:rsidRDefault="00DE7165">
      <w:pPr>
        <w:spacing w:after="0"/>
        <w:jc w:val="left"/>
        <w:rPr>
          <w:rFonts w:eastAsia="Times"/>
          <w:b/>
          <w:bCs/>
          <w:sz w:val="28"/>
          <w:szCs w:val="20"/>
          <w:lang w:val="ro-RO"/>
        </w:rPr>
      </w:pPr>
      <w:bookmarkStart w:id="15" w:name="_Toc196312249"/>
      <w:bookmarkStart w:id="16" w:name="_Hlk212207736"/>
      <w:r w:rsidRPr="004D6A99">
        <w:rPr>
          <w:lang w:val="ro-RO"/>
        </w:rPr>
        <w:br w:type="page"/>
      </w:r>
    </w:p>
    <w:p w14:paraId="0812C2CD" w14:textId="65C985A9" w:rsidR="009C70AF" w:rsidRPr="004D6A99" w:rsidRDefault="009C70AF" w:rsidP="00A01E89">
      <w:pPr>
        <w:pStyle w:val="Heading2"/>
        <w:numPr>
          <w:ilvl w:val="0"/>
          <w:numId w:val="0"/>
        </w:numPr>
        <w:spacing w:before="0" w:after="0"/>
        <w:rPr>
          <w:lang w:val="ro-RO"/>
        </w:rPr>
      </w:pPr>
      <w:r w:rsidRPr="004D6A99">
        <w:rPr>
          <w:lang w:val="ro-RO"/>
        </w:rPr>
        <w:lastRenderedPageBreak/>
        <w:t>Anexa 2.</w:t>
      </w:r>
      <w:r w:rsidR="007C3DE5" w:rsidRPr="004D6A99">
        <w:rPr>
          <w:lang w:val="ro-RO"/>
        </w:rPr>
        <w:t>1</w:t>
      </w:r>
      <w:r w:rsidRPr="004D6A99">
        <w:rPr>
          <w:lang w:val="ro-RO"/>
        </w:rPr>
        <w:t>.</w:t>
      </w:r>
      <w:r w:rsidR="007C3DE5" w:rsidRPr="004D6A99">
        <w:rPr>
          <w:lang w:val="ro-RO"/>
        </w:rPr>
        <w:t>3</w:t>
      </w:r>
      <w:r w:rsidRPr="004D6A99">
        <w:rPr>
          <w:lang w:val="ro-RO"/>
        </w:rPr>
        <w:t xml:space="preserve">. Program de Circulație Autobuze </w:t>
      </w:r>
      <w:bookmarkEnd w:id="15"/>
      <w:r w:rsidRPr="004D6A99">
        <w:rPr>
          <w:lang w:val="ro-RO"/>
        </w:rPr>
        <w:t>ETAPA I (Urban și Arcuș) – decembrie 2025 și anul 2026</w:t>
      </w:r>
    </w:p>
    <w:bookmarkEnd w:id="16"/>
    <w:p w14:paraId="52C7F5E8" w14:textId="77777777" w:rsidR="00861AE2" w:rsidRPr="004D6A99" w:rsidRDefault="00861AE2" w:rsidP="00A01E89">
      <w:pPr>
        <w:spacing w:after="0"/>
        <w:rPr>
          <w:b/>
          <w:lang w:val="ro-RO"/>
        </w:rPr>
      </w:pPr>
    </w:p>
    <w:p w14:paraId="5C31B167" w14:textId="77777777" w:rsidR="00861AE2" w:rsidRPr="004D6A99" w:rsidRDefault="00357655" w:rsidP="00A01E89">
      <w:pPr>
        <w:spacing w:after="0"/>
        <w:rPr>
          <w:b/>
          <w:lang w:val="ro-RO"/>
        </w:rPr>
      </w:pPr>
      <w:r w:rsidRPr="004D6A99">
        <w:rPr>
          <w:noProof/>
          <w:lang w:val="hu-HU" w:eastAsia="hu-HU"/>
        </w:rPr>
        <w:drawing>
          <wp:inline distT="0" distB="0" distL="0" distR="0" wp14:anchorId="4FA47C1F" wp14:editId="743A9570">
            <wp:extent cx="5731510" cy="7019925"/>
            <wp:effectExtent l="0" t="0" r="2540" b="9525"/>
            <wp:docPr id="154342469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1510" cy="7019925"/>
                    </a:xfrm>
                    <a:prstGeom prst="rect">
                      <a:avLst/>
                    </a:prstGeom>
                    <a:noFill/>
                    <a:ln>
                      <a:noFill/>
                    </a:ln>
                  </pic:spPr>
                </pic:pic>
              </a:graphicData>
            </a:graphic>
          </wp:inline>
        </w:drawing>
      </w:r>
    </w:p>
    <w:p w14:paraId="796F9A60" w14:textId="77777777" w:rsidR="00357655" w:rsidRPr="004D6A99" w:rsidRDefault="00357655" w:rsidP="00A01E89">
      <w:pPr>
        <w:spacing w:after="0"/>
        <w:rPr>
          <w:b/>
          <w:lang w:val="ro-RO"/>
        </w:rPr>
      </w:pPr>
    </w:p>
    <w:p w14:paraId="49824C89" w14:textId="77777777" w:rsidR="00357655" w:rsidRPr="004D6A99" w:rsidRDefault="00357655" w:rsidP="00A01E89">
      <w:pPr>
        <w:spacing w:after="0"/>
        <w:rPr>
          <w:b/>
          <w:lang w:val="ro-RO"/>
        </w:rPr>
      </w:pPr>
    </w:p>
    <w:p w14:paraId="26BF00C2" w14:textId="77777777" w:rsidR="00357655" w:rsidRPr="004D6A99" w:rsidRDefault="00357655" w:rsidP="00A01E89">
      <w:pPr>
        <w:spacing w:after="0"/>
        <w:rPr>
          <w:b/>
          <w:lang w:val="ro-RO"/>
        </w:rPr>
      </w:pPr>
    </w:p>
    <w:p w14:paraId="088CD5EA" w14:textId="77777777" w:rsidR="00357655" w:rsidRPr="004D6A99" w:rsidRDefault="00357655" w:rsidP="00A01E89">
      <w:pPr>
        <w:spacing w:after="0"/>
        <w:rPr>
          <w:b/>
          <w:lang w:val="ro-RO"/>
        </w:rPr>
      </w:pPr>
    </w:p>
    <w:p w14:paraId="1DF737C5" w14:textId="77777777" w:rsidR="00357655" w:rsidRPr="004D6A99" w:rsidRDefault="00357655" w:rsidP="00A01E89">
      <w:pPr>
        <w:spacing w:after="0"/>
        <w:rPr>
          <w:b/>
          <w:lang w:val="ro-RO"/>
        </w:rPr>
      </w:pPr>
    </w:p>
    <w:p w14:paraId="3023382A" w14:textId="77777777" w:rsidR="00357655" w:rsidRPr="004D6A99" w:rsidRDefault="00357655" w:rsidP="00A01E89">
      <w:pPr>
        <w:spacing w:after="0"/>
        <w:rPr>
          <w:b/>
          <w:lang w:val="ro-RO"/>
        </w:rPr>
      </w:pPr>
    </w:p>
    <w:p w14:paraId="522E748E" w14:textId="77777777" w:rsidR="00357655" w:rsidRPr="004D6A99" w:rsidRDefault="00357655" w:rsidP="00A01E89">
      <w:pPr>
        <w:spacing w:after="0"/>
        <w:rPr>
          <w:b/>
          <w:lang w:val="ro-RO"/>
        </w:rPr>
      </w:pPr>
    </w:p>
    <w:p w14:paraId="5B3A487F" w14:textId="77777777" w:rsidR="00357655" w:rsidRPr="004D6A99" w:rsidRDefault="00357655" w:rsidP="00A01E89">
      <w:pPr>
        <w:spacing w:after="0"/>
        <w:rPr>
          <w:b/>
          <w:lang w:val="ro-RO"/>
        </w:rPr>
      </w:pPr>
    </w:p>
    <w:p w14:paraId="65FC12F7" w14:textId="77777777" w:rsidR="00357655" w:rsidRPr="004D6A99" w:rsidRDefault="00357655" w:rsidP="00A01E89">
      <w:pPr>
        <w:spacing w:after="0"/>
        <w:rPr>
          <w:b/>
          <w:lang w:val="ro-RO"/>
        </w:rPr>
      </w:pPr>
    </w:p>
    <w:p w14:paraId="12707DFA" w14:textId="77777777" w:rsidR="00357655" w:rsidRPr="004D6A99" w:rsidRDefault="0032607E" w:rsidP="00A01E89">
      <w:pPr>
        <w:spacing w:after="0"/>
        <w:rPr>
          <w:b/>
          <w:lang w:val="ro-RO"/>
        </w:rPr>
      </w:pPr>
      <w:r w:rsidRPr="004D6A99">
        <w:rPr>
          <w:noProof/>
          <w:lang w:val="hu-HU" w:eastAsia="hu-HU"/>
        </w:rPr>
        <w:drawing>
          <wp:inline distT="0" distB="0" distL="0" distR="0" wp14:anchorId="0683E446" wp14:editId="0CD90B34">
            <wp:extent cx="5731510" cy="5876925"/>
            <wp:effectExtent l="0" t="0" r="2540" b="9525"/>
            <wp:docPr id="51953635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31510" cy="5876925"/>
                    </a:xfrm>
                    <a:prstGeom prst="rect">
                      <a:avLst/>
                    </a:prstGeom>
                    <a:noFill/>
                    <a:ln>
                      <a:noFill/>
                    </a:ln>
                  </pic:spPr>
                </pic:pic>
              </a:graphicData>
            </a:graphic>
          </wp:inline>
        </w:drawing>
      </w:r>
    </w:p>
    <w:p w14:paraId="009D970C" w14:textId="77777777" w:rsidR="00861AE2" w:rsidRPr="004D6A99" w:rsidRDefault="00861AE2" w:rsidP="00A01E89">
      <w:pPr>
        <w:spacing w:after="0"/>
        <w:rPr>
          <w:b/>
          <w:lang w:val="ro-RO"/>
        </w:rPr>
      </w:pPr>
    </w:p>
    <w:p w14:paraId="38B855D1" w14:textId="77777777" w:rsidR="00861AE2" w:rsidRPr="004D6A99" w:rsidRDefault="00861AE2" w:rsidP="00A01E89">
      <w:pPr>
        <w:spacing w:after="0"/>
        <w:rPr>
          <w:b/>
          <w:lang w:val="ro-RO"/>
        </w:rPr>
      </w:pPr>
    </w:p>
    <w:p w14:paraId="12C0FE15" w14:textId="77777777" w:rsidR="00861AE2" w:rsidRPr="004D6A99" w:rsidRDefault="00861AE2" w:rsidP="00A01E89">
      <w:pPr>
        <w:spacing w:after="0"/>
        <w:rPr>
          <w:highlight w:val="yellow"/>
          <w:lang w:val="ro-RO"/>
        </w:rPr>
      </w:pPr>
    </w:p>
    <w:p w14:paraId="10E031B1" w14:textId="77777777" w:rsidR="0032607E" w:rsidRPr="004D6A99" w:rsidRDefault="0032607E" w:rsidP="00A01E89">
      <w:pPr>
        <w:spacing w:after="0"/>
        <w:rPr>
          <w:highlight w:val="yellow"/>
          <w:lang w:val="ro-RO"/>
        </w:rPr>
      </w:pPr>
    </w:p>
    <w:p w14:paraId="03DF0069" w14:textId="77777777" w:rsidR="0032607E" w:rsidRPr="004D6A99" w:rsidRDefault="0032607E" w:rsidP="00A01E89">
      <w:pPr>
        <w:spacing w:after="0"/>
        <w:rPr>
          <w:highlight w:val="yellow"/>
          <w:lang w:val="ro-RO"/>
        </w:rPr>
      </w:pPr>
    </w:p>
    <w:p w14:paraId="1D1F7CF6" w14:textId="77777777" w:rsidR="0032607E" w:rsidRPr="004D6A99" w:rsidRDefault="0032607E" w:rsidP="00A01E89">
      <w:pPr>
        <w:spacing w:after="0"/>
        <w:rPr>
          <w:highlight w:val="yellow"/>
          <w:lang w:val="ro-RO"/>
        </w:rPr>
      </w:pPr>
    </w:p>
    <w:p w14:paraId="5C09A16A" w14:textId="77777777" w:rsidR="0032607E" w:rsidRPr="004D6A99" w:rsidRDefault="0032607E" w:rsidP="00A01E89">
      <w:pPr>
        <w:spacing w:after="0"/>
        <w:rPr>
          <w:highlight w:val="yellow"/>
          <w:lang w:val="ro-RO"/>
        </w:rPr>
      </w:pPr>
    </w:p>
    <w:p w14:paraId="78823440" w14:textId="77777777" w:rsidR="0032607E" w:rsidRPr="004D6A99" w:rsidRDefault="0032607E" w:rsidP="00A01E89">
      <w:pPr>
        <w:spacing w:after="0"/>
        <w:rPr>
          <w:highlight w:val="yellow"/>
          <w:lang w:val="ro-RO"/>
        </w:rPr>
      </w:pPr>
    </w:p>
    <w:p w14:paraId="361B65CD" w14:textId="77777777" w:rsidR="0032607E" w:rsidRPr="004D6A99" w:rsidRDefault="0032607E" w:rsidP="00A01E89">
      <w:pPr>
        <w:spacing w:after="0"/>
        <w:rPr>
          <w:highlight w:val="yellow"/>
          <w:lang w:val="ro-RO"/>
        </w:rPr>
      </w:pPr>
    </w:p>
    <w:p w14:paraId="541D2856" w14:textId="77777777" w:rsidR="0032607E" w:rsidRPr="004D6A99" w:rsidRDefault="0032607E" w:rsidP="00A01E89">
      <w:pPr>
        <w:spacing w:after="0"/>
        <w:rPr>
          <w:highlight w:val="yellow"/>
          <w:lang w:val="ro-RO"/>
        </w:rPr>
      </w:pPr>
      <w:r w:rsidRPr="004D6A99">
        <w:rPr>
          <w:noProof/>
          <w:highlight w:val="yellow"/>
          <w:lang w:val="hu-HU" w:eastAsia="hu-HU"/>
        </w:rPr>
        <w:lastRenderedPageBreak/>
        <w:drawing>
          <wp:inline distT="0" distB="0" distL="0" distR="0" wp14:anchorId="7D8F7F16" wp14:editId="050B6DDA">
            <wp:extent cx="5731510" cy="4467860"/>
            <wp:effectExtent l="0" t="0" r="2540" b="8890"/>
            <wp:docPr id="171952946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31510" cy="4467860"/>
                    </a:xfrm>
                    <a:prstGeom prst="rect">
                      <a:avLst/>
                    </a:prstGeom>
                    <a:noFill/>
                    <a:ln>
                      <a:noFill/>
                    </a:ln>
                  </pic:spPr>
                </pic:pic>
              </a:graphicData>
            </a:graphic>
          </wp:inline>
        </w:drawing>
      </w:r>
    </w:p>
    <w:p w14:paraId="7DA1544A" w14:textId="77777777" w:rsidR="0032607E" w:rsidRPr="004D6A99" w:rsidRDefault="0032607E" w:rsidP="00A01E89">
      <w:pPr>
        <w:spacing w:after="0"/>
        <w:rPr>
          <w:highlight w:val="yellow"/>
          <w:lang w:val="ro-RO"/>
        </w:rPr>
      </w:pPr>
      <w:r w:rsidRPr="004D6A99">
        <w:rPr>
          <w:noProof/>
          <w:highlight w:val="yellow"/>
          <w:lang w:val="hu-HU" w:eastAsia="hu-HU"/>
        </w:rPr>
        <w:drawing>
          <wp:inline distT="0" distB="0" distL="0" distR="0" wp14:anchorId="2281E53E" wp14:editId="6C4432F8">
            <wp:extent cx="5731510" cy="2039620"/>
            <wp:effectExtent l="0" t="0" r="2540" b="0"/>
            <wp:docPr id="19387382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1510" cy="2039620"/>
                    </a:xfrm>
                    <a:prstGeom prst="rect">
                      <a:avLst/>
                    </a:prstGeom>
                    <a:noFill/>
                    <a:ln>
                      <a:noFill/>
                    </a:ln>
                  </pic:spPr>
                </pic:pic>
              </a:graphicData>
            </a:graphic>
          </wp:inline>
        </w:drawing>
      </w:r>
    </w:p>
    <w:p w14:paraId="312B8E0D" w14:textId="77777777" w:rsidR="0032607E" w:rsidRPr="004D6A99" w:rsidRDefault="0032607E" w:rsidP="00A01E89">
      <w:pPr>
        <w:spacing w:after="0"/>
        <w:rPr>
          <w:highlight w:val="yellow"/>
          <w:lang w:val="ro-RO"/>
        </w:rPr>
      </w:pPr>
    </w:p>
    <w:p w14:paraId="6EF5433D" w14:textId="77777777" w:rsidR="0032607E" w:rsidRPr="004D6A99" w:rsidRDefault="0032607E" w:rsidP="00A01E89">
      <w:pPr>
        <w:spacing w:after="0"/>
        <w:rPr>
          <w:highlight w:val="yellow"/>
          <w:lang w:val="ro-RO"/>
        </w:rPr>
      </w:pPr>
    </w:p>
    <w:p w14:paraId="5221760B" w14:textId="77777777" w:rsidR="0032607E" w:rsidRPr="004D6A99" w:rsidRDefault="0032607E" w:rsidP="00A01E89">
      <w:pPr>
        <w:spacing w:after="0"/>
        <w:rPr>
          <w:highlight w:val="yellow"/>
          <w:lang w:val="ro-RO"/>
        </w:rPr>
      </w:pPr>
    </w:p>
    <w:p w14:paraId="68BA59A3" w14:textId="77777777" w:rsidR="0032607E" w:rsidRPr="004D6A99" w:rsidRDefault="0032607E" w:rsidP="00A01E89">
      <w:pPr>
        <w:spacing w:after="0"/>
        <w:rPr>
          <w:highlight w:val="yellow"/>
          <w:lang w:val="ro-RO"/>
        </w:rPr>
      </w:pPr>
    </w:p>
    <w:p w14:paraId="500DB3A8" w14:textId="77777777" w:rsidR="0032607E" w:rsidRPr="004D6A99" w:rsidRDefault="0032607E" w:rsidP="00A01E89">
      <w:pPr>
        <w:spacing w:after="0"/>
        <w:rPr>
          <w:highlight w:val="yellow"/>
          <w:lang w:val="ro-RO"/>
        </w:rPr>
      </w:pPr>
    </w:p>
    <w:p w14:paraId="38B20E05" w14:textId="77777777" w:rsidR="0032607E" w:rsidRPr="004D6A99" w:rsidRDefault="0032607E" w:rsidP="00A01E89">
      <w:pPr>
        <w:spacing w:after="0"/>
        <w:rPr>
          <w:highlight w:val="yellow"/>
          <w:lang w:val="ro-RO"/>
        </w:rPr>
      </w:pPr>
    </w:p>
    <w:p w14:paraId="21D0B56D" w14:textId="77777777" w:rsidR="0032607E" w:rsidRPr="004D6A99" w:rsidRDefault="0032607E" w:rsidP="00A01E89">
      <w:pPr>
        <w:spacing w:after="0"/>
        <w:rPr>
          <w:highlight w:val="yellow"/>
          <w:lang w:val="ro-RO"/>
        </w:rPr>
      </w:pPr>
    </w:p>
    <w:p w14:paraId="5ECCE7BE" w14:textId="77777777" w:rsidR="0032607E" w:rsidRPr="004D6A99" w:rsidRDefault="0032607E" w:rsidP="00A01E89">
      <w:pPr>
        <w:spacing w:after="0"/>
        <w:rPr>
          <w:highlight w:val="yellow"/>
          <w:lang w:val="ro-RO"/>
        </w:rPr>
      </w:pPr>
    </w:p>
    <w:p w14:paraId="75E3595C" w14:textId="77777777" w:rsidR="0032607E" w:rsidRPr="004D6A99" w:rsidRDefault="0032607E" w:rsidP="00A01E89">
      <w:pPr>
        <w:spacing w:after="0"/>
        <w:rPr>
          <w:highlight w:val="yellow"/>
          <w:lang w:val="ro-RO"/>
        </w:rPr>
      </w:pPr>
    </w:p>
    <w:p w14:paraId="2DE8097F" w14:textId="77777777" w:rsidR="0032607E" w:rsidRPr="004D6A99" w:rsidRDefault="0032607E" w:rsidP="00A01E89">
      <w:pPr>
        <w:spacing w:after="0"/>
        <w:rPr>
          <w:highlight w:val="yellow"/>
          <w:lang w:val="ro-RO"/>
        </w:rPr>
      </w:pPr>
    </w:p>
    <w:p w14:paraId="39C11658" w14:textId="77777777" w:rsidR="0032607E" w:rsidRPr="004D6A99" w:rsidRDefault="0032607E" w:rsidP="00A01E89">
      <w:pPr>
        <w:spacing w:after="0"/>
        <w:jc w:val="center"/>
        <w:rPr>
          <w:highlight w:val="yellow"/>
          <w:lang w:val="ro-RO"/>
        </w:rPr>
      </w:pPr>
      <w:r w:rsidRPr="004D6A99">
        <w:rPr>
          <w:noProof/>
          <w:highlight w:val="yellow"/>
          <w:lang w:val="hu-HU" w:eastAsia="hu-HU"/>
        </w:rPr>
        <w:lastRenderedPageBreak/>
        <w:drawing>
          <wp:inline distT="0" distB="0" distL="0" distR="0" wp14:anchorId="0F643DD2" wp14:editId="13A46028">
            <wp:extent cx="4981575" cy="4422140"/>
            <wp:effectExtent l="0" t="0" r="9525" b="0"/>
            <wp:docPr id="55833442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981575" cy="4422140"/>
                    </a:xfrm>
                    <a:prstGeom prst="rect">
                      <a:avLst/>
                    </a:prstGeom>
                    <a:noFill/>
                    <a:ln>
                      <a:noFill/>
                    </a:ln>
                  </pic:spPr>
                </pic:pic>
              </a:graphicData>
            </a:graphic>
          </wp:inline>
        </w:drawing>
      </w:r>
    </w:p>
    <w:p w14:paraId="3F82F334" w14:textId="77777777" w:rsidR="0032607E" w:rsidRPr="004D6A99" w:rsidRDefault="0032607E" w:rsidP="00A01E89">
      <w:pPr>
        <w:spacing w:after="0"/>
        <w:rPr>
          <w:highlight w:val="yellow"/>
          <w:lang w:val="ro-RO"/>
        </w:rPr>
      </w:pPr>
    </w:p>
    <w:p w14:paraId="1DB8E570" w14:textId="77777777" w:rsidR="0032607E" w:rsidRPr="004D6A99" w:rsidRDefault="0032607E" w:rsidP="00A01E89">
      <w:pPr>
        <w:spacing w:after="0"/>
        <w:jc w:val="center"/>
        <w:rPr>
          <w:highlight w:val="yellow"/>
          <w:lang w:val="ro-RO"/>
        </w:rPr>
      </w:pPr>
      <w:r w:rsidRPr="004D6A99">
        <w:rPr>
          <w:noProof/>
          <w:highlight w:val="yellow"/>
          <w:lang w:val="hu-HU" w:eastAsia="hu-HU"/>
        </w:rPr>
        <w:drawing>
          <wp:inline distT="0" distB="0" distL="0" distR="0" wp14:anchorId="2409A138" wp14:editId="207AAE26">
            <wp:extent cx="4953000" cy="3248025"/>
            <wp:effectExtent l="0" t="0" r="0" b="9525"/>
            <wp:docPr id="117125485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953000" cy="3248025"/>
                    </a:xfrm>
                    <a:prstGeom prst="rect">
                      <a:avLst/>
                    </a:prstGeom>
                    <a:noFill/>
                    <a:ln>
                      <a:noFill/>
                    </a:ln>
                  </pic:spPr>
                </pic:pic>
              </a:graphicData>
            </a:graphic>
          </wp:inline>
        </w:drawing>
      </w:r>
    </w:p>
    <w:p w14:paraId="5946C178" w14:textId="77777777" w:rsidR="0032607E" w:rsidRPr="004D6A99" w:rsidRDefault="0032607E" w:rsidP="00A01E89">
      <w:pPr>
        <w:spacing w:after="0"/>
        <w:rPr>
          <w:highlight w:val="yellow"/>
          <w:lang w:val="ro-RO"/>
        </w:rPr>
      </w:pPr>
    </w:p>
    <w:p w14:paraId="0A78F2E3" w14:textId="77777777" w:rsidR="0032607E" w:rsidRPr="004D6A99" w:rsidRDefault="0032607E" w:rsidP="00A01E89">
      <w:pPr>
        <w:spacing w:after="0"/>
        <w:rPr>
          <w:highlight w:val="yellow"/>
          <w:lang w:val="ro-RO"/>
        </w:rPr>
      </w:pPr>
    </w:p>
    <w:tbl>
      <w:tblPr>
        <w:tblW w:w="5760" w:type="dxa"/>
        <w:tblLook w:val="04A0" w:firstRow="1" w:lastRow="0" w:firstColumn="1" w:lastColumn="0" w:noHBand="0" w:noVBand="1"/>
      </w:tblPr>
      <w:tblGrid>
        <w:gridCol w:w="269"/>
        <w:gridCol w:w="3159"/>
        <w:gridCol w:w="2064"/>
        <w:gridCol w:w="268"/>
      </w:tblGrid>
      <w:tr w:rsidR="004D6A99" w:rsidRPr="004D6A99" w14:paraId="7B3E545E" w14:textId="77777777" w:rsidTr="0032607E">
        <w:trPr>
          <w:trHeight w:val="300"/>
        </w:trPr>
        <w:tc>
          <w:tcPr>
            <w:tcW w:w="5760" w:type="dxa"/>
            <w:gridSpan w:val="4"/>
            <w:tcBorders>
              <w:top w:val="nil"/>
              <w:left w:val="nil"/>
              <w:bottom w:val="nil"/>
              <w:right w:val="nil"/>
            </w:tcBorders>
            <w:noWrap/>
            <w:vAlign w:val="bottom"/>
            <w:hideMark/>
          </w:tcPr>
          <w:p w14:paraId="5D0A9D38"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ALTE PLECARI CAMPUL FRUMOS</w:t>
            </w:r>
          </w:p>
        </w:tc>
      </w:tr>
      <w:tr w:rsidR="004D6A99" w:rsidRPr="004D6A99" w14:paraId="6BC1F0AE" w14:textId="77777777" w:rsidTr="0032607E">
        <w:trPr>
          <w:trHeight w:val="300"/>
        </w:trPr>
        <w:tc>
          <w:tcPr>
            <w:tcW w:w="5760" w:type="dxa"/>
            <w:gridSpan w:val="4"/>
            <w:tcBorders>
              <w:top w:val="nil"/>
              <w:left w:val="nil"/>
              <w:bottom w:val="nil"/>
              <w:right w:val="nil"/>
            </w:tcBorders>
            <w:noWrap/>
            <w:vAlign w:val="bottom"/>
            <w:hideMark/>
          </w:tcPr>
          <w:p w14:paraId="213790FD" w14:textId="77777777" w:rsidR="0032607E" w:rsidRPr="004D6A99" w:rsidRDefault="0032607E"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Zile lucratoare</w:t>
            </w:r>
          </w:p>
        </w:tc>
      </w:tr>
      <w:tr w:rsidR="004D6A99" w:rsidRPr="004D6A99" w14:paraId="7EAF8DF1" w14:textId="77777777" w:rsidTr="0032607E">
        <w:trPr>
          <w:trHeight w:val="300"/>
        </w:trPr>
        <w:tc>
          <w:tcPr>
            <w:tcW w:w="269" w:type="dxa"/>
            <w:tcBorders>
              <w:top w:val="nil"/>
              <w:left w:val="nil"/>
              <w:bottom w:val="nil"/>
              <w:right w:val="nil"/>
            </w:tcBorders>
            <w:noWrap/>
            <w:vAlign w:val="bottom"/>
            <w:hideMark/>
          </w:tcPr>
          <w:p w14:paraId="0A3B3AF3" w14:textId="77777777" w:rsidR="0032607E" w:rsidRPr="004D6A99" w:rsidRDefault="0032607E" w:rsidP="00A01E89">
            <w:pPr>
              <w:suppressAutoHyphens w:val="0"/>
              <w:spacing w:after="0"/>
              <w:jc w:val="center"/>
              <w:rPr>
                <w:rFonts w:ascii="Calibri" w:eastAsia="Times New Roman" w:hAnsi="Calibri" w:cs="Calibri"/>
                <w:b/>
                <w:bCs/>
                <w:sz w:val="22"/>
                <w:lang w:val="ro-RO"/>
              </w:rPr>
            </w:pPr>
          </w:p>
        </w:tc>
        <w:tc>
          <w:tcPr>
            <w:tcW w:w="3159" w:type="dxa"/>
            <w:tcBorders>
              <w:top w:val="nil"/>
              <w:left w:val="nil"/>
              <w:bottom w:val="nil"/>
              <w:right w:val="nil"/>
            </w:tcBorders>
            <w:noWrap/>
            <w:vAlign w:val="bottom"/>
            <w:hideMark/>
          </w:tcPr>
          <w:p w14:paraId="1D5139F2"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4:00</w:t>
            </w:r>
          </w:p>
        </w:tc>
        <w:tc>
          <w:tcPr>
            <w:tcW w:w="2064" w:type="dxa"/>
            <w:tcBorders>
              <w:top w:val="nil"/>
              <w:left w:val="nil"/>
              <w:bottom w:val="nil"/>
              <w:right w:val="nil"/>
            </w:tcBorders>
            <w:noWrap/>
            <w:vAlign w:val="bottom"/>
            <w:hideMark/>
          </w:tcPr>
          <w:p w14:paraId="5028BF32"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1D</w:t>
            </w:r>
          </w:p>
        </w:tc>
        <w:tc>
          <w:tcPr>
            <w:tcW w:w="268" w:type="dxa"/>
            <w:tcBorders>
              <w:top w:val="nil"/>
              <w:left w:val="nil"/>
              <w:bottom w:val="nil"/>
              <w:right w:val="nil"/>
            </w:tcBorders>
            <w:noWrap/>
            <w:vAlign w:val="bottom"/>
            <w:hideMark/>
          </w:tcPr>
          <w:p w14:paraId="463BC98A"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4C240996" w14:textId="77777777" w:rsidTr="0032607E">
        <w:trPr>
          <w:trHeight w:val="315"/>
        </w:trPr>
        <w:tc>
          <w:tcPr>
            <w:tcW w:w="269" w:type="dxa"/>
            <w:tcBorders>
              <w:top w:val="nil"/>
              <w:left w:val="nil"/>
              <w:bottom w:val="nil"/>
              <w:right w:val="nil"/>
            </w:tcBorders>
            <w:noWrap/>
            <w:vAlign w:val="bottom"/>
            <w:hideMark/>
          </w:tcPr>
          <w:p w14:paraId="2FE55C73"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0D187209"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4:05</w:t>
            </w:r>
          </w:p>
        </w:tc>
        <w:tc>
          <w:tcPr>
            <w:tcW w:w="2064" w:type="dxa"/>
            <w:tcBorders>
              <w:top w:val="nil"/>
              <w:left w:val="nil"/>
              <w:bottom w:val="nil"/>
              <w:right w:val="nil"/>
            </w:tcBorders>
            <w:noWrap/>
            <w:vAlign w:val="bottom"/>
            <w:hideMark/>
          </w:tcPr>
          <w:p w14:paraId="7DDB76F7"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2D</w:t>
            </w:r>
          </w:p>
        </w:tc>
        <w:tc>
          <w:tcPr>
            <w:tcW w:w="268" w:type="dxa"/>
            <w:tcBorders>
              <w:top w:val="nil"/>
              <w:left w:val="nil"/>
              <w:bottom w:val="nil"/>
              <w:right w:val="nil"/>
            </w:tcBorders>
            <w:noWrap/>
            <w:vAlign w:val="bottom"/>
            <w:hideMark/>
          </w:tcPr>
          <w:p w14:paraId="676FEEAB"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06AB25C1" w14:textId="77777777" w:rsidTr="0032607E">
        <w:trPr>
          <w:trHeight w:val="315"/>
        </w:trPr>
        <w:tc>
          <w:tcPr>
            <w:tcW w:w="269" w:type="dxa"/>
            <w:tcBorders>
              <w:top w:val="nil"/>
              <w:left w:val="nil"/>
              <w:bottom w:val="nil"/>
              <w:right w:val="nil"/>
            </w:tcBorders>
            <w:noWrap/>
            <w:vAlign w:val="bottom"/>
            <w:hideMark/>
          </w:tcPr>
          <w:p w14:paraId="1D9095D0"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4ED009A1"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4:20</w:t>
            </w:r>
          </w:p>
        </w:tc>
        <w:tc>
          <w:tcPr>
            <w:tcW w:w="2064" w:type="dxa"/>
            <w:tcBorders>
              <w:top w:val="nil"/>
              <w:left w:val="nil"/>
              <w:bottom w:val="nil"/>
              <w:right w:val="nil"/>
            </w:tcBorders>
            <w:noWrap/>
            <w:vAlign w:val="bottom"/>
            <w:hideMark/>
          </w:tcPr>
          <w:p w14:paraId="1E0E40C1"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1D</w:t>
            </w:r>
          </w:p>
        </w:tc>
        <w:tc>
          <w:tcPr>
            <w:tcW w:w="268" w:type="dxa"/>
            <w:tcBorders>
              <w:top w:val="nil"/>
              <w:left w:val="nil"/>
              <w:bottom w:val="nil"/>
              <w:right w:val="nil"/>
            </w:tcBorders>
            <w:noWrap/>
            <w:vAlign w:val="bottom"/>
            <w:hideMark/>
          </w:tcPr>
          <w:p w14:paraId="23D6E8BB"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435CF49E" w14:textId="77777777" w:rsidTr="0032607E">
        <w:trPr>
          <w:trHeight w:val="315"/>
        </w:trPr>
        <w:tc>
          <w:tcPr>
            <w:tcW w:w="269" w:type="dxa"/>
            <w:tcBorders>
              <w:top w:val="nil"/>
              <w:left w:val="nil"/>
              <w:bottom w:val="nil"/>
              <w:right w:val="nil"/>
            </w:tcBorders>
            <w:noWrap/>
            <w:vAlign w:val="bottom"/>
            <w:hideMark/>
          </w:tcPr>
          <w:p w14:paraId="6ED40C17"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57E0CA49"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4:35</w:t>
            </w:r>
          </w:p>
        </w:tc>
        <w:tc>
          <w:tcPr>
            <w:tcW w:w="2064" w:type="dxa"/>
            <w:tcBorders>
              <w:top w:val="nil"/>
              <w:left w:val="nil"/>
              <w:bottom w:val="nil"/>
              <w:right w:val="nil"/>
            </w:tcBorders>
            <w:noWrap/>
            <w:vAlign w:val="bottom"/>
            <w:hideMark/>
          </w:tcPr>
          <w:p w14:paraId="65BD3D24"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3D</w:t>
            </w:r>
          </w:p>
        </w:tc>
        <w:tc>
          <w:tcPr>
            <w:tcW w:w="268" w:type="dxa"/>
            <w:tcBorders>
              <w:top w:val="nil"/>
              <w:left w:val="nil"/>
              <w:bottom w:val="nil"/>
              <w:right w:val="nil"/>
            </w:tcBorders>
            <w:noWrap/>
            <w:vAlign w:val="bottom"/>
            <w:hideMark/>
          </w:tcPr>
          <w:p w14:paraId="27DF7A20"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2AE24379" w14:textId="77777777" w:rsidTr="0032607E">
        <w:trPr>
          <w:trHeight w:val="315"/>
        </w:trPr>
        <w:tc>
          <w:tcPr>
            <w:tcW w:w="269" w:type="dxa"/>
            <w:tcBorders>
              <w:top w:val="nil"/>
              <w:left w:val="nil"/>
              <w:bottom w:val="nil"/>
              <w:right w:val="nil"/>
            </w:tcBorders>
            <w:noWrap/>
            <w:vAlign w:val="bottom"/>
            <w:hideMark/>
          </w:tcPr>
          <w:p w14:paraId="602126D1"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72DAFC76"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5:05</w:t>
            </w:r>
          </w:p>
        </w:tc>
        <w:tc>
          <w:tcPr>
            <w:tcW w:w="2064" w:type="dxa"/>
            <w:tcBorders>
              <w:top w:val="nil"/>
              <w:left w:val="nil"/>
              <w:bottom w:val="nil"/>
              <w:right w:val="nil"/>
            </w:tcBorders>
            <w:noWrap/>
            <w:vAlign w:val="bottom"/>
            <w:hideMark/>
          </w:tcPr>
          <w:p w14:paraId="56142138"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3D</w:t>
            </w:r>
          </w:p>
        </w:tc>
        <w:tc>
          <w:tcPr>
            <w:tcW w:w="268" w:type="dxa"/>
            <w:tcBorders>
              <w:top w:val="nil"/>
              <w:left w:val="nil"/>
              <w:bottom w:val="nil"/>
              <w:right w:val="nil"/>
            </w:tcBorders>
            <w:noWrap/>
            <w:vAlign w:val="bottom"/>
            <w:hideMark/>
          </w:tcPr>
          <w:p w14:paraId="5D4B3FFA"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60DD09B8" w14:textId="77777777" w:rsidTr="0032607E">
        <w:trPr>
          <w:trHeight w:val="315"/>
        </w:trPr>
        <w:tc>
          <w:tcPr>
            <w:tcW w:w="269" w:type="dxa"/>
            <w:tcBorders>
              <w:top w:val="nil"/>
              <w:left w:val="nil"/>
              <w:bottom w:val="nil"/>
              <w:right w:val="nil"/>
            </w:tcBorders>
            <w:noWrap/>
            <w:vAlign w:val="bottom"/>
            <w:hideMark/>
          </w:tcPr>
          <w:p w14:paraId="454330C7"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3DB3287F"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5:20</w:t>
            </w:r>
          </w:p>
        </w:tc>
        <w:tc>
          <w:tcPr>
            <w:tcW w:w="2064" w:type="dxa"/>
            <w:tcBorders>
              <w:top w:val="nil"/>
              <w:left w:val="nil"/>
              <w:bottom w:val="nil"/>
              <w:right w:val="nil"/>
            </w:tcBorders>
            <w:noWrap/>
            <w:vAlign w:val="bottom"/>
            <w:hideMark/>
          </w:tcPr>
          <w:p w14:paraId="1D2560B0"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1D</w:t>
            </w:r>
          </w:p>
        </w:tc>
        <w:tc>
          <w:tcPr>
            <w:tcW w:w="268" w:type="dxa"/>
            <w:tcBorders>
              <w:top w:val="nil"/>
              <w:left w:val="nil"/>
              <w:bottom w:val="nil"/>
              <w:right w:val="nil"/>
            </w:tcBorders>
            <w:noWrap/>
            <w:vAlign w:val="bottom"/>
            <w:hideMark/>
          </w:tcPr>
          <w:p w14:paraId="3DFAFD87"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75240230" w14:textId="77777777" w:rsidTr="0032607E">
        <w:trPr>
          <w:trHeight w:val="315"/>
        </w:trPr>
        <w:tc>
          <w:tcPr>
            <w:tcW w:w="269" w:type="dxa"/>
            <w:tcBorders>
              <w:top w:val="nil"/>
              <w:left w:val="nil"/>
              <w:bottom w:val="nil"/>
              <w:right w:val="nil"/>
            </w:tcBorders>
            <w:noWrap/>
            <w:vAlign w:val="bottom"/>
            <w:hideMark/>
          </w:tcPr>
          <w:p w14:paraId="1ACAC458"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6FDB180B"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6:40</w:t>
            </w:r>
          </w:p>
        </w:tc>
        <w:tc>
          <w:tcPr>
            <w:tcW w:w="2064" w:type="dxa"/>
            <w:tcBorders>
              <w:top w:val="nil"/>
              <w:left w:val="nil"/>
              <w:bottom w:val="nil"/>
              <w:right w:val="nil"/>
            </w:tcBorders>
            <w:noWrap/>
            <w:vAlign w:val="bottom"/>
            <w:hideMark/>
          </w:tcPr>
          <w:p w14:paraId="4336410D"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1D</w:t>
            </w:r>
          </w:p>
        </w:tc>
        <w:tc>
          <w:tcPr>
            <w:tcW w:w="268" w:type="dxa"/>
            <w:tcBorders>
              <w:top w:val="nil"/>
              <w:left w:val="nil"/>
              <w:bottom w:val="nil"/>
              <w:right w:val="nil"/>
            </w:tcBorders>
            <w:noWrap/>
            <w:vAlign w:val="bottom"/>
            <w:hideMark/>
          </w:tcPr>
          <w:p w14:paraId="136A6EA9"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55565E19" w14:textId="77777777" w:rsidTr="0032607E">
        <w:trPr>
          <w:trHeight w:val="315"/>
        </w:trPr>
        <w:tc>
          <w:tcPr>
            <w:tcW w:w="269" w:type="dxa"/>
            <w:tcBorders>
              <w:top w:val="nil"/>
              <w:left w:val="nil"/>
              <w:bottom w:val="nil"/>
              <w:right w:val="nil"/>
            </w:tcBorders>
            <w:noWrap/>
            <w:vAlign w:val="bottom"/>
            <w:hideMark/>
          </w:tcPr>
          <w:p w14:paraId="0174DF81"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7BAF1946"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7:10</w:t>
            </w:r>
          </w:p>
        </w:tc>
        <w:tc>
          <w:tcPr>
            <w:tcW w:w="2064" w:type="dxa"/>
            <w:tcBorders>
              <w:top w:val="nil"/>
              <w:left w:val="nil"/>
              <w:bottom w:val="nil"/>
              <w:right w:val="nil"/>
            </w:tcBorders>
            <w:noWrap/>
            <w:vAlign w:val="bottom"/>
            <w:hideMark/>
          </w:tcPr>
          <w:p w14:paraId="0769823A"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2D</w:t>
            </w:r>
          </w:p>
        </w:tc>
        <w:tc>
          <w:tcPr>
            <w:tcW w:w="268" w:type="dxa"/>
            <w:tcBorders>
              <w:top w:val="nil"/>
              <w:left w:val="nil"/>
              <w:bottom w:val="nil"/>
              <w:right w:val="nil"/>
            </w:tcBorders>
            <w:noWrap/>
            <w:vAlign w:val="bottom"/>
            <w:hideMark/>
          </w:tcPr>
          <w:p w14:paraId="75B5AA62"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4D14345F" w14:textId="77777777" w:rsidTr="0032607E">
        <w:trPr>
          <w:trHeight w:val="315"/>
        </w:trPr>
        <w:tc>
          <w:tcPr>
            <w:tcW w:w="5760" w:type="dxa"/>
            <w:gridSpan w:val="4"/>
            <w:tcBorders>
              <w:top w:val="nil"/>
              <w:left w:val="nil"/>
              <w:bottom w:val="nil"/>
              <w:right w:val="nil"/>
            </w:tcBorders>
            <w:noWrap/>
            <w:vAlign w:val="bottom"/>
            <w:hideMark/>
          </w:tcPr>
          <w:p w14:paraId="6D64BF85" w14:textId="77777777" w:rsidR="0032607E" w:rsidRPr="004D6A99" w:rsidRDefault="0032607E"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Zile repaos</w:t>
            </w:r>
          </w:p>
        </w:tc>
      </w:tr>
      <w:tr w:rsidR="004D6A99" w:rsidRPr="004D6A99" w14:paraId="5C4D1D44" w14:textId="77777777" w:rsidTr="0032607E">
        <w:trPr>
          <w:trHeight w:val="315"/>
        </w:trPr>
        <w:tc>
          <w:tcPr>
            <w:tcW w:w="269" w:type="dxa"/>
            <w:tcBorders>
              <w:top w:val="nil"/>
              <w:left w:val="nil"/>
              <w:bottom w:val="nil"/>
              <w:right w:val="nil"/>
            </w:tcBorders>
            <w:noWrap/>
            <w:vAlign w:val="bottom"/>
            <w:hideMark/>
          </w:tcPr>
          <w:p w14:paraId="1B29FF73" w14:textId="77777777" w:rsidR="0032607E" w:rsidRPr="004D6A99" w:rsidRDefault="0032607E" w:rsidP="00A01E89">
            <w:pPr>
              <w:suppressAutoHyphens w:val="0"/>
              <w:spacing w:after="0"/>
              <w:jc w:val="center"/>
              <w:rPr>
                <w:rFonts w:ascii="Calibri" w:eastAsia="Times New Roman" w:hAnsi="Calibri" w:cs="Calibri"/>
                <w:b/>
                <w:bCs/>
                <w:sz w:val="22"/>
                <w:lang w:val="ro-RO"/>
              </w:rPr>
            </w:pPr>
          </w:p>
        </w:tc>
        <w:tc>
          <w:tcPr>
            <w:tcW w:w="3159" w:type="dxa"/>
            <w:tcBorders>
              <w:top w:val="nil"/>
              <w:left w:val="nil"/>
              <w:bottom w:val="nil"/>
              <w:right w:val="nil"/>
            </w:tcBorders>
            <w:noWrap/>
            <w:vAlign w:val="bottom"/>
            <w:hideMark/>
          </w:tcPr>
          <w:p w14:paraId="35399793"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4:00</w:t>
            </w:r>
          </w:p>
        </w:tc>
        <w:tc>
          <w:tcPr>
            <w:tcW w:w="2064" w:type="dxa"/>
            <w:tcBorders>
              <w:top w:val="nil"/>
              <w:left w:val="nil"/>
              <w:bottom w:val="nil"/>
              <w:right w:val="nil"/>
            </w:tcBorders>
            <w:noWrap/>
            <w:vAlign w:val="bottom"/>
            <w:hideMark/>
          </w:tcPr>
          <w:p w14:paraId="7D78B019"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1D</w:t>
            </w:r>
          </w:p>
        </w:tc>
        <w:tc>
          <w:tcPr>
            <w:tcW w:w="268" w:type="dxa"/>
            <w:tcBorders>
              <w:top w:val="nil"/>
              <w:left w:val="nil"/>
              <w:bottom w:val="nil"/>
              <w:right w:val="nil"/>
            </w:tcBorders>
            <w:noWrap/>
            <w:vAlign w:val="bottom"/>
            <w:hideMark/>
          </w:tcPr>
          <w:p w14:paraId="1A08BD26"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740352F2" w14:textId="77777777" w:rsidTr="0032607E">
        <w:trPr>
          <w:trHeight w:val="315"/>
        </w:trPr>
        <w:tc>
          <w:tcPr>
            <w:tcW w:w="269" w:type="dxa"/>
            <w:tcBorders>
              <w:top w:val="nil"/>
              <w:left w:val="nil"/>
              <w:bottom w:val="nil"/>
              <w:right w:val="nil"/>
            </w:tcBorders>
            <w:noWrap/>
            <w:vAlign w:val="bottom"/>
            <w:hideMark/>
          </w:tcPr>
          <w:p w14:paraId="156897F7"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689AA589"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4:20</w:t>
            </w:r>
          </w:p>
        </w:tc>
        <w:tc>
          <w:tcPr>
            <w:tcW w:w="2064" w:type="dxa"/>
            <w:tcBorders>
              <w:top w:val="nil"/>
              <w:left w:val="nil"/>
              <w:bottom w:val="nil"/>
              <w:right w:val="nil"/>
            </w:tcBorders>
            <w:noWrap/>
            <w:vAlign w:val="bottom"/>
            <w:hideMark/>
          </w:tcPr>
          <w:p w14:paraId="0FCD6B90"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1D</w:t>
            </w:r>
          </w:p>
        </w:tc>
        <w:tc>
          <w:tcPr>
            <w:tcW w:w="268" w:type="dxa"/>
            <w:tcBorders>
              <w:top w:val="nil"/>
              <w:left w:val="nil"/>
              <w:bottom w:val="nil"/>
              <w:right w:val="nil"/>
            </w:tcBorders>
            <w:noWrap/>
            <w:vAlign w:val="bottom"/>
            <w:hideMark/>
          </w:tcPr>
          <w:p w14:paraId="56A43147"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72F657CC" w14:textId="77777777" w:rsidTr="0032607E">
        <w:trPr>
          <w:trHeight w:val="315"/>
        </w:trPr>
        <w:tc>
          <w:tcPr>
            <w:tcW w:w="269" w:type="dxa"/>
            <w:tcBorders>
              <w:top w:val="nil"/>
              <w:left w:val="nil"/>
              <w:bottom w:val="nil"/>
              <w:right w:val="nil"/>
            </w:tcBorders>
            <w:noWrap/>
            <w:vAlign w:val="bottom"/>
            <w:hideMark/>
          </w:tcPr>
          <w:p w14:paraId="3E920C2B"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03E9AA03"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4:50</w:t>
            </w:r>
          </w:p>
        </w:tc>
        <w:tc>
          <w:tcPr>
            <w:tcW w:w="2064" w:type="dxa"/>
            <w:tcBorders>
              <w:top w:val="nil"/>
              <w:left w:val="nil"/>
              <w:bottom w:val="nil"/>
              <w:right w:val="nil"/>
            </w:tcBorders>
            <w:noWrap/>
            <w:vAlign w:val="bottom"/>
            <w:hideMark/>
          </w:tcPr>
          <w:p w14:paraId="362BE725"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1D</w:t>
            </w:r>
          </w:p>
        </w:tc>
        <w:tc>
          <w:tcPr>
            <w:tcW w:w="268" w:type="dxa"/>
            <w:tcBorders>
              <w:top w:val="nil"/>
              <w:left w:val="nil"/>
              <w:bottom w:val="nil"/>
              <w:right w:val="nil"/>
            </w:tcBorders>
            <w:noWrap/>
            <w:vAlign w:val="bottom"/>
            <w:hideMark/>
          </w:tcPr>
          <w:p w14:paraId="4D4F36CE"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4D6A99" w:rsidRPr="004D6A99" w14:paraId="393AC4BA" w14:textId="77777777" w:rsidTr="0032607E">
        <w:trPr>
          <w:trHeight w:val="315"/>
        </w:trPr>
        <w:tc>
          <w:tcPr>
            <w:tcW w:w="269" w:type="dxa"/>
            <w:tcBorders>
              <w:top w:val="nil"/>
              <w:left w:val="nil"/>
              <w:bottom w:val="nil"/>
              <w:right w:val="nil"/>
            </w:tcBorders>
            <w:noWrap/>
            <w:vAlign w:val="bottom"/>
            <w:hideMark/>
          </w:tcPr>
          <w:p w14:paraId="6F931A94"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796F8823"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5:20</w:t>
            </w:r>
          </w:p>
        </w:tc>
        <w:tc>
          <w:tcPr>
            <w:tcW w:w="2064" w:type="dxa"/>
            <w:tcBorders>
              <w:top w:val="nil"/>
              <w:left w:val="nil"/>
              <w:bottom w:val="nil"/>
              <w:right w:val="nil"/>
            </w:tcBorders>
            <w:noWrap/>
            <w:vAlign w:val="bottom"/>
            <w:hideMark/>
          </w:tcPr>
          <w:p w14:paraId="46C6A7F7"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1D</w:t>
            </w:r>
          </w:p>
        </w:tc>
        <w:tc>
          <w:tcPr>
            <w:tcW w:w="268" w:type="dxa"/>
            <w:tcBorders>
              <w:top w:val="nil"/>
              <w:left w:val="nil"/>
              <w:bottom w:val="nil"/>
              <w:right w:val="nil"/>
            </w:tcBorders>
            <w:noWrap/>
            <w:vAlign w:val="bottom"/>
            <w:hideMark/>
          </w:tcPr>
          <w:p w14:paraId="4E26954F" w14:textId="77777777" w:rsidR="0032607E" w:rsidRPr="004D6A99" w:rsidRDefault="0032607E" w:rsidP="00A01E89">
            <w:pPr>
              <w:suppressAutoHyphens w:val="0"/>
              <w:spacing w:after="0"/>
              <w:jc w:val="center"/>
              <w:rPr>
                <w:rFonts w:ascii="Calibri" w:eastAsia="Times New Roman" w:hAnsi="Calibri" w:cs="Calibri"/>
                <w:sz w:val="22"/>
                <w:lang w:val="ro-RO"/>
              </w:rPr>
            </w:pPr>
          </w:p>
        </w:tc>
      </w:tr>
      <w:tr w:rsidR="0032607E" w:rsidRPr="004D6A99" w14:paraId="242E98C3" w14:textId="77777777" w:rsidTr="0032607E">
        <w:trPr>
          <w:trHeight w:val="315"/>
        </w:trPr>
        <w:tc>
          <w:tcPr>
            <w:tcW w:w="269" w:type="dxa"/>
            <w:tcBorders>
              <w:top w:val="nil"/>
              <w:left w:val="nil"/>
              <w:bottom w:val="nil"/>
              <w:right w:val="nil"/>
            </w:tcBorders>
            <w:noWrap/>
            <w:vAlign w:val="bottom"/>
            <w:hideMark/>
          </w:tcPr>
          <w:p w14:paraId="1E99E2EC" w14:textId="77777777" w:rsidR="0032607E" w:rsidRPr="004D6A99" w:rsidRDefault="0032607E" w:rsidP="00A01E89">
            <w:pPr>
              <w:suppressAutoHyphens w:val="0"/>
              <w:spacing w:after="0"/>
              <w:jc w:val="center"/>
              <w:rPr>
                <w:rFonts w:eastAsia="Times New Roman"/>
                <w:sz w:val="20"/>
                <w:szCs w:val="20"/>
                <w:lang w:val="ro-RO"/>
              </w:rPr>
            </w:pPr>
          </w:p>
        </w:tc>
        <w:tc>
          <w:tcPr>
            <w:tcW w:w="3159" w:type="dxa"/>
            <w:tcBorders>
              <w:top w:val="nil"/>
              <w:left w:val="nil"/>
              <w:bottom w:val="nil"/>
              <w:right w:val="nil"/>
            </w:tcBorders>
            <w:noWrap/>
            <w:vAlign w:val="bottom"/>
            <w:hideMark/>
          </w:tcPr>
          <w:p w14:paraId="10A338ED"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5:30</w:t>
            </w:r>
          </w:p>
        </w:tc>
        <w:tc>
          <w:tcPr>
            <w:tcW w:w="2064" w:type="dxa"/>
            <w:tcBorders>
              <w:top w:val="nil"/>
              <w:left w:val="nil"/>
              <w:bottom w:val="nil"/>
              <w:right w:val="nil"/>
            </w:tcBorders>
            <w:noWrap/>
            <w:vAlign w:val="bottom"/>
            <w:hideMark/>
          </w:tcPr>
          <w:p w14:paraId="60CB909F" w14:textId="77777777" w:rsidR="0032607E" w:rsidRPr="004D6A99" w:rsidRDefault="0032607E"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3D</w:t>
            </w:r>
          </w:p>
        </w:tc>
        <w:tc>
          <w:tcPr>
            <w:tcW w:w="268" w:type="dxa"/>
            <w:tcBorders>
              <w:top w:val="nil"/>
              <w:left w:val="nil"/>
              <w:bottom w:val="nil"/>
              <w:right w:val="nil"/>
            </w:tcBorders>
            <w:noWrap/>
            <w:vAlign w:val="bottom"/>
            <w:hideMark/>
          </w:tcPr>
          <w:p w14:paraId="7C780A43" w14:textId="77777777" w:rsidR="0032607E" w:rsidRPr="004D6A99" w:rsidRDefault="0032607E" w:rsidP="00A01E89">
            <w:pPr>
              <w:suppressAutoHyphens w:val="0"/>
              <w:spacing w:after="0"/>
              <w:jc w:val="center"/>
              <w:rPr>
                <w:rFonts w:ascii="Calibri" w:eastAsia="Times New Roman" w:hAnsi="Calibri" w:cs="Calibri"/>
                <w:sz w:val="22"/>
                <w:lang w:val="ro-RO"/>
              </w:rPr>
            </w:pPr>
          </w:p>
        </w:tc>
      </w:tr>
    </w:tbl>
    <w:p w14:paraId="2AA74463" w14:textId="77777777" w:rsidR="0032607E" w:rsidRPr="004D6A99" w:rsidRDefault="0032607E" w:rsidP="00A01E89">
      <w:pPr>
        <w:spacing w:after="0"/>
        <w:rPr>
          <w:highlight w:val="yellow"/>
          <w:lang w:val="ro-RO"/>
        </w:rPr>
      </w:pPr>
    </w:p>
    <w:p w14:paraId="6DF751BE" w14:textId="77777777" w:rsidR="0032607E" w:rsidRPr="004D6A99" w:rsidRDefault="0032607E" w:rsidP="00A01E89">
      <w:pPr>
        <w:spacing w:after="0"/>
        <w:rPr>
          <w:highlight w:val="yellow"/>
          <w:lang w:val="ro-RO"/>
        </w:rPr>
      </w:pPr>
      <w:r w:rsidRPr="004D6A99">
        <w:rPr>
          <w:noProof/>
          <w:highlight w:val="yellow"/>
          <w:lang w:val="hu-HU" w:eastAsia="hu-HU"/>
        </w:rPr>
        <w:drawing>
          <wp:inline distT="0" distB="0" distL="0" distR="0" wp14:anchorId="1D77A240" wp14:editId="11983ECE">
            <wp:extent cx="5731510" cy="4114800"/>
            <wp:effectExtent l="0" t="0" r="2540" b="0"/>
            <wp:docPr id="151257430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1510" cy="4114800"/>
                    </a:xfrm>
                    <a:prstGeom prst="rect">
                      <a:avLst/>
                    </a:prstGeom>
                    <a:noFill/>
                    <a:ln>
                      <a:noFill/>
                    </a:ln>
                  </pic:spPr>
                </pic:pic>
              </a:graphicData>
            </a:graphic>
          </wp:inline>
        </w:drawing>
      </w:r>
    </w:p>
    <w:p w14:paraId="4407E6AD" w14:textId="77777777" w:rsidR="0032607E" w:rsidRPr="004D6A99" w:rsidRDefault="0032607E" w:rsidP="00A01E89">
      <w:pPr>
        <w:spacing w:after="0"/>
        <w:rPr>
          <w:highlight w:val="yellow"/>
          <w:lang w:val="ro-RO"/>
        </w:rPr>
      </w:pPr>
      <w:r w:rsidRPr="004D6A99">
        <w:rPr>
          <w:noProof/>
          <w:highlight w:val="yellow"/>
          <w:lang w:val="hu-HU" w:eastAsia="hu-HU"/>
        </w:rPr>
        <w:lastRenderedPageBreak/>
        <w:drawing>
          <wp:inline distT="0" distB="0" distL="0" distR="0" wp14:anchorId="18AE183D" wp14:editId="69E4A6DD">
            <wp:extent cx="5731510" cy="4305300"/>
            <wp:effectExtent l="0" t="0" r="2540" b="0"/>
            <wp:docPr id="20699517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31510" cy="4305300"/>
                    </a:xfrm>
                    <a:prstGeom prst="rect">
                      <a:avLst/>
                    </a:prstGeom>
                    <a:noFill/>
                    <a:ln>
                      <a:noFill/>
                    </a:ln>
                  </pic:spPr>
                </pic:pic>
              </a:graphicData>
            </a:graphic>
          </wp:inline>
        </w:drawing>
      </w:r>
    </w:p>
    <w:p w14:paraId="7E29500A" w14:textId="77777777" w:rsidR="0032607E" w:rsidRPr="004D6A99" w:rsidRDefault="0032607E" w:rsidP="00A01E89">
      <w:pPr>
        <w:spacing w:after="0"/>
        <w:rPr>
          <w:highlight w:val="yellow"/>
          <w:lang w:val="ro-RO"/>
        </w:rPr>
      </w:pPr>
    </w:p>
    <w:p w14:paraId="11F07DA1" w14:textId="77777777" w:rsidR="0032607E" w:rsidRPr="004D6A99" w:rsidRDefault="0032607E" w:rsidP="00A01E89">
      <w:pPr>
        <w:spacing w:after="0"/>
        <w:rPr>
          <w:highlight w:val="yellow"/>
          <w:lang w:val="ro-RO"/>
        </w:rPr>
      </w:pPr>
    </w:p>
    <w:p w14:paraId="521055D7" w14:textId="77777777" w:rsidR="0032607E" w:rsidRPr="004D6A99" w:rsidRDefault="0032607E" w:rsidP="00A01E89">
      <w:pPr>
        <w:spacing w:after="0"/>
        <w:rPr>
          <w:highlight w:val="yellow"/>
          <w:lang w:val="ro-RO"/>
        </w:rPr>
      </w:pPr>
    </w:p>
    <w:p w14:paraId="57B9F677" w14:textId="77777777" w:rsidR="0032607E" w:rsidRPr="004D6A99" w:rsidRDefault="0032607E" w:rsidP="00A01E89">
      <w:pPr>
        <w:spacing w:after="0"/>
        <w:rPr>
          <w:highlight w:val="yellow"/>
          <w:lang w:val="ro-RO"/>
        </w:rPr>
      </w:pPr>
    </w:p>
    <w:p w14:paraId="14311983" w14:textId="77777777" w:rsidR="0032607E" w:rsidRPr="004D6A99" w:rsidRDefault="0032607E" w:rsidP="00A01E89">
      <w:pPr>
        <w:spacing w:after="0"/>
        <w:rPr>
          <w:highlight w:val="yellow"/>
          <w:lang w:val="ro-RO"/>
        </w:rPr>
      </w:pPr>
    </w:p>
    <w:p w14:paraId="3AAC67BE" w14:textId="77777777" w:rsidR="0032607E" w:rsidRPr="004D6A99" w:rsidRDefault="009C70AF" w:rsidP="00A01E89">
      <w:pPr>
        <w:spacing w:after="0"/>
        <w:jc w:val="center"/>
        <w:rPr>
          <w:highlight w:val="yellow"/>
          <w:lang w:val="ro-RO"/>
        </w:rPr>
      </w:pPr>
      <w:r w:rsidRPr="004D6A99">
        <w:rPr>
          <w:noProof/>
          <w:highlight w:val="yellow"/>
          <w:lang w:val="hu-HU" w:eastAsia="hu-HU"/>
        </w:rPr>
        <w:lastRenderedPageBreak/>
        <w:drawing>
          <wp:inline distT="0" distB="0" distL="0" distR="0" wp14:anchorId="03E249CD" wp14:editId="1B35E4F6">
            <wp:extent cx="4324350" cy="6619240"/>
            <wp:effectExtent l="0" t="0" r="0" b="0"/>
            <wp:docPr id="198751557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24350" cy="6619240"/>
                    </a:xfrm>
                    <a:prstGeom prst="rect">
                      <a:avLst/>
                    </a:prstGeom>
                    <a:noFill/>
                    <a:ln>
                      <a:noFill/>
                    </a:ln>
                  </pic:spPr>
                </pic:pic>
              </a:graphicData>
            </a:graphic>
          </wp:inline>
        </w:drawing>
      </w:r>
    </w:p>
    <w:p w14:paraId="0314C3DC" w14:textId="77777777" w:rsidR="009C70AF" w:rsidRPr="004D6A99" w:rsidRDefault="009C70AF" w:rsidP="00A01E89">
      <w:pPr>
        <w:spacing w:after="0"/>
        <w:rPr>
          <w:highlight w:val="yellow"/>
          <w:lang w:val="ro-RO"/>
        </w:rPr>
      </w:pPr>
    </w:p>
    <w:p w14:paraId="4EAA8E9C" w14:textId="77777777" w:rsidR="009C70AF" w:rsidRPr="004D6A99" w:rsidRDefault="009C70AF" w:rsidP="00A01E89">
      <w:pPr>
        <w:spacing w:after="0"/>
        <w:rPr>
          <w:highlight w:val="yellow"/>
          <w:lang w:val="ro-RO"/>
        </w:rPr>
      </w:pPr>
    </w:p>
    <w:p w14:paraId="002DDFA7" w14:textId="77777777" w:rsidR="0032607E" w:rsidRPr="004D6A99" w:rsidRDefault="0032607E" w:rsidP="00A01E89">
      <w:pPr>
        <w:spacing w:after="0"/>
        <w:rPr>
          <w:highlight w:val="yellow"/>
          <w:lang w:val="ro-RO"/>
        </w:rPr>
      </w:pPr>
    </w:p>
    <w:p w14:paraId="7AE9C023" w14:textId="77777777" w:rsidR="00F4458B" w:rsidRPr="004D6A99" w:rsidRDefault="00F4458B" w:rsidP="00A01E89">
      <w:pPr>
        <w:spacing w:after="0"/>
        <w:ind w:left="-1134"/>
        <w:jc w:val="center"/>
        <w:rPr>
          <w:lang w:val="ro-RO"/>
        </w:rPr>
      </w:pPr>
    </w:p>
    <w:p w14:paraId="747D00F0" w14:textId="77777777" w:rsidR="00C95380" w:rsidRPr="004D6A99" w:rsidRDefault="00C95380" w:rsidP="00A01E89">
      <w:pPr>
        <w:spacing w:after="0"/>
        <w:ind w:left="-1134"/>
        <w:jc w:val="center"/>
        <w:rPr>
          <w:lang w:val="ro-RO"/>
        </w:rPr>
      </w:pPr>
    </w:p>
    <w:p w14:paraId="7A99F9EF" w14:textId="77777777" w:rsidR="00C95380" w:rsidRPr="004D6A99" w:rsidRDefault="00A70E47" w:rsidP="00A01E89">
      <w:pPr>
        <w:spacing w:after="0"/>
        <w:ind w:left="-1134"/>
        <w:jc w:val="center"/>
        <w:rPr>
          <w:lang w:val="ro-RO"/>
        </w:rPr>
      </w:pPr>
      <w:r w:rsidRPr="004D6A99">
        <w:rPr>
          <w:noProof/>
          <w:lang w:val="hu-HU" w:eastAsia="hu-HU"/>
        </w:rPr>
        <w:lastRenderedPageBreak/>
        <w:drawing>
          <wp:inline distT="0" distB="0" distL="0" distR="0" wp14:anchorId="7D9D80A3" wp14:editId="1E5CF42A">
            <wp:extent cx="4871720" cy="8967470"/>
            <wp:effectExtent l="0" t="0" r="5080" b="5080"/>
            <wp:docPr id="203365303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871720" cy="8967470"/>
                    </a:xfrm>
                    <a:prstGeom prst="rect">
                      <a:avLst/>
                    </a:prstGeom>
                    <a:noFill/>
                    <a:ln>
                      <a:noFill/>
                    </a:ln>
                  </pic:spPr>
                </pic:pic>
              </a:graphicData>
            </a:graphic>
          </wp:inline>
        </w:drawing>
      </w:r>
    </w:p>
    <w:p w14:paraId="001644AF" w14:textId="77777777" w:rsidR="00861AE2" w:rsidRPr="004D6A99" w:rsidRDefault="00861AE2" w:rsidP="00A01E89">
      <w:pPr>
        <w:pStyle w:val="Heading2"/>
        <w:numPr>
          <w:ilvl w:val="0"/>
          <w:numId w:val="0"/>
        </w:numPr>
        <w:spacing w:before="0" w:after="0"/>
        <w:rPr>
          <w:lang w:val="ro-RO"/>
        </w:rPr>
      </w:pPr>
      <w:r w:rsidRPr="004D6A99">
        <w:rPr>
          <w:lang w:val="ro-RO"/>
        </w:rPr>
        <w:lastRenderedPageBreak/>
        <w:t>Anexa 2.</w:t>
      </w:r>
      <w:r w:rsidR="007C3DE5" w:rsidRPr="004D6A99">
        <w:rPr>
          <w:lang w:val="ro-RO"/>
        </w:rPr>
        <w:t>1</w:t>
      </w:r>
      <w:r w:rsidRPr="004D6A99">
        <w:rPr>
          <w:lang w:val="ro-RO"/>
        </w:rPr>
        <w:t>.</w:t>
      </w:r>
      <w:r w:rsidR="007C3DE5" w:rsidRPr="004D6A99">
        <w:rPr>
          <w:lang w:val="ro-RO"/>
        </w:rPr>
        <w:t>4</w:t>
      </w:r>
      <w:r w:rsidRPr="004D6A99">
        <w:rPr>
          <w:lang w:val="ro-RO"/>
        </w:rPr>
        <w:t xml:space="preserve">. Program de Circulație Autobuze ETAPA II </w:t>
      </w:r>
      <w:r w:rsidR="009C70AF" w:rsidRPr="004D6A99">
        <w:rPr>
          <w:lang w:val="ro-RO"/>
        </w:rPr>
        <w:t>(</w:t>
      </w:r>
      <w:r w:rsidRPr="004D6A99">
        <w:rPr>
          <w:lang w:val="ro-RO"/>
        </w:rPr>
        <w:t>restul zonei metropolitane) – începând cu anul 2027</w:t>
      </w:r>
    </w:p>
    <w:p w14:paraId="71558E9D" w14:textId="77777777" w:rsidR="00003D12" w:rsidRPr="004D6A99" w:rsidRDefault="00003D12" w:rsidP="00A01E89">
      <w:pPr>
        <w:spacing w:after="0"/>
        <w:rPr>
          <w:lang w:val="ro-RO"/>
        </w:rPr>
      </w:pPr>
    </w:p>
    <w:p w14:paraId="7A4D2135" w14:textId="77777777" w:rsidR="000B3AD5" w:rsidRPr="004D6A99" w:rsidRDefault="000B3AD5" w:rsidP="00A01E89">
      <w:pPr>
        <w:spacing w:after="0"/>
        <w:ind w:left="-1134" w:firstLine="1134"/>
        <w:jc w:val="center"/>
        <w:rPr>
          <w:lang w:val="ro-RO"/>
        </w:rPr>
      </w:pPr>
      <w:r w:rsidRPr="004D6A99">
        <w:rPr>
          <w:noProof/>
          <w:lang w:val="hu-HU" w:eastAsia="hu-HU"/>
        </w:rPr>
        <w:drawing>
          <wp:inline distT="0" distB="0" distL="0" distR="0" wp14:anchorId="6F0FA7FA" wp14:editId="46AC0EEA">
            <wp:extent cx="5731510" cy="4286250"/>
            <wp:effectExtent l="0" t="0" r="2540" b="0"/>
            <wp:docPr id="166612184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31510" cy="4286250"/>
                    </a:xfrm>
                    <a:prstGeom prst="rect">
                      <a:avLst/>
                    </a:prstGeom>
                    <a:noFill/>
                    <a:ln>
                      <a:noFill/>
                    </a:ln>
                  </pic:spPr>
                </pic:pic>
              </a:graphicData>
            </a:graphic>
          </wp:inline>
        </w:drawing>
      </w:r>
    </w:p>
    <w:p w14:paraId="7BFFE5C3" w14:textId="77777777" w:rsidR="000B3AD5" w:rsidRPr="004D6A99" w:rsidRDefault="000B3AD5" w:rsidP="00A01E89">
      <w:pPr>
        <w:spacing w:after="0"/>
        <w:ind w:left="-1134" w:firstLine="1134"/>
        <w:jc w:val="center"/>
        <w:rPr>
          <w:lang w:val="ro-RO"/>
        </w:rPr>
      </w:pPr>
    </w:p>
    <w:p w14:paraId="231E5F41" w14:textId="77777777" w:rsidR="00861AE2" w:rsidRPr="004D6A99" w:rsidRDefault="004E2687" w:rsidP="00A01E89">
      <w:pPr>
        <w:spacing w:after="0"/>
        <w:ind w:left="-1134" w:firstLine="1134"/>
        <w:jc w:val="center"/>
        <w:rPr>
          <w:lang w:val="ro-RO"/>
        </w:rPr>
      </w:pPr>
      <w:r w:rsidRPr="004D6A99">
        <w:rPr>
          <w:noProof/>
          <w:lang w:val="hu-HU" w:eastAsia="hu-HU"/>
        </w:rPr>
        <w:drawing>
          <wp:inline distT="0" distB="0" distL="0" distR="0" wp14:anchorId="51C512D4" wp14:editId="10703778">
            <wp:extent cx="5731510" cy="3343275"/>
            <wp:effectExtent l="0" t="0" r="2540" b="9525"/>
            <wp:docPr id="66493616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31510" cy="3343275"/>
                    </a:xfrm>
                    <a:prstGeom prst="rect">
                      <a:avLst/>
                    </a:prstGeom>
                    <a:noFill/>
                    <a:ln>
                      <a:noFill/>
                    </a:ln>
                  </pic:spPr>
                </pic:pic>
              </a:graphicData>
            </a:graphic>
          </wp:inline>
        </w:drawing>
      </w:r>
    </w:p>
    <w:p w14:paraId="5F390C5D" w14:textId="77777777" w:rsidR="004E2687" w:rsidRPr="004D6A99" w:rsidRDefault="004E2687" w:rsidP="00A01E89">
      <w:pPr>
        <w:spacing w:after="0"/>
        <w:ind w:left="-1134" w:firstLine="1134"/>
        <w:jc w:val="center"/>
        <w:rPr>
          <w:lang w:val="ro-RO"/>
        </w:rPr>
      </w:pPr>
    </w:p>
    <w:p w14:paraId="2A9C3E21" w14:textId="77777777" w:rsidR="004E2687" w:rsidRPr="004D6A99" w:rsidRDefault="004E2687" w:rsidP="00A01E89">
      <w:pPr>
        <w:spacing w:after="0"/>
        <w:ind w:left="-1134" w:firstLine="1134"/>
        <w:jc w:val="center"/>
        <w:rPr>
          <w:lang w:val="ro-RO"/>
        </w:rPr>
      </w:pPr>
    </w:p>
    <w:p w14:paraId="47083282" w14:textId="77777777" w:rsidR="004E2687" w:rsidRPr="004D6A99" w:rsidRDefault="004E2687" w:rsidP="00A01E89">
      <w:pPr>
        <w:spacing w:after="0"/>
        <w:ind w:left="-1134" w:firstLine="1134"/>
        <w:jc w:val="center"/>
        <w:rPr>
          <w:lang w:val="ro-RO"/>
        </w:rPr>
      </w:pPr>
    </w:p>
    <w:p w14:paraId="208679BF" w14:textId="77777777" w:rsidR="004E2687" w:rsidRPr="004D6A99" w:rsidRDefault="00A63D67" w:rsidP="00A01E89">
      <w:pPr>
        <w:spacing w:after="0"/>
        <w:ind w:left="-1134" w:firstLine="1134"/>
        <w:jc w:val="center"/>
        <w:rPr>
          <w:lang w:val="ro-RO"/>
        </w:rPr>
      </w:pPr>
      <w:r w:rsidRPr="004D6A99">
        <w:rPr>
          <w:noProof/>
          <w:lang w:val="hu-HU" w:eastAsia="hu-HU"/>
        </w:rPr>
        <w:lastRenderedPageBreak/>
        <w:drawing>
          <wp:inline distT="0" distB="0" distL="0" distR="0" wp14:anchorId="3C0CB203" wp14:editId="4E15F880">
            <wp:extent cx="5731510" cy="3486150"/>
            <wp:effectExtent l="0" t="0" r="2540" b="0"/>
            <wp:docPr id="16263970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31510" cy="3486150"/>
                    </a:xfrm>
                    <a:prstGeom prst="rect">
                      <a:avLst/>
                    </a:prstGeom>
                    <a:noFill/>
                    <a:ln>
                      <a:noFill/>
                    </a:ln>
                  </pic:spPr>
                </pic:pic>
              </a:graphicData>
            </a:graphic>
          </wp:inline>
        </w:drawing>
      </w:r>
    </w:p>
    <w:p w14:paraId="61F96A07" w14:textId="77777777" w:rsidR="00A63D67" w:rsidRPr="004D6A99" w:rsidRDefault="00A63D67" w:rsidP="00A01E89">
      <w:pPr>
        <w:spacing w:after="0"/>
        <w:ind w:left="-1134" w:firstLine="1134"/>
        <w:jc w:val="center"/>
        <w:rPr>
          <w:lang w:val="ro-RO"/>
        </w:rPr>
      </w:pPr>
    </w:p>
    <w:p w14:paraId="38657FFC" w14:textId="77777777" w:rsidR="00A63D67" w:rsidRPr="004D6A99" w:rsidRDefault="00A63D67" w:rsidP="00A01E89">
      <w:pPr>
        <w:spacing w:after="0"/>
        <w:ind w:left="-1134" w:firstLine="1134"/>
        <w:jc w:val="center"/>
        <w:rPr>
          <w:lang w:val="ro-RO"/>
        </w:rPr>
      </w:pPr>
      <w:r w:rsidRPr="004D6A99">
        <w:rPr>
          <w:noProof/>
          <w:lang w:val="hu-HU" w:eastAsia="hu-HU"/>
        </w:rPr>
        <w:drawing>
          <wp:inline distT="0" distB="0" distL="0" distR="0" wp14:anchorId="3BEB376B" wp14:editId="49B9D372">
            <wp:extent cx="5731510" cy="3867150"/>
            <wp:effectExtent l="0" t="0" r="2540" b="0"/>
            <wp:docPr id="195998894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31510" cy="3867150"/>
                    </a:xfrm>
                    <a:prstGeom prst="rect">
                      <a:avLst/>
                    </a:prstGeom>
                    <a:noFill/>
                    <a:ln>
                      <a:noFill/>
                    </a:ln>
                  </pic:spPr>
                </pic:pic>
              </a:graphicData>
            </a:graphic>
          </wp:inline>
        </w:drawing>
      </w:r>
    </w:p>
    <w:p w14:paraId="28EBC08A" w14:textId="77777777" w:rsidR="00A63D67" w:rsidRPr="004D6A99" w:rsidRDefault="00A63D67" w:rsidP="00A01E89">
      <w:pPr>
        <w:spacing w:after="0"/>
        <w:ind w:left="-1134" w:firstLine="1134"/>
        <w:jc w:val="center"/>
        <w:rPr>
          <w:lang w:val="ro-RO"/>
        </w:rPr>
      </w:pPr>
    </w:p>
    <w:p w14:paraId="77462760" w14:textId="77777777" w:rsidR="00A63D67" w:rsidRPr="004D6A99" w:rsidRDefault="00A63D67" w:rsidP="00A01E89">
      <w:pPr>
        <w:spacing w:after="0"/>
        <w:ind w:left="-1134" w:firstLine="1134"/>
        <w:jc w:val="center"/>
        <w:rPr>
          <w:lang w:val="ro-RO"/>
        </w:rPr>
      </w:pPr>
      <w:r w:rsidRPr="004D6A99">
        <w:rPr>
          <w:noProof/>
          <w:lang w:val="hu-HU" w:eastAsia="hu-HU"/>
        </w:rPr>
        <w:lastRenderedPageBreak/>
        <w:drawing>
          <wp:inline distT="0" distB="0" distL="0" distR="0" wp14:anchorId="78F19281" wp14:editId="668E53C0">
            <wp:extent cx="5731510" cy="3381375"/>
            <wp:effectExtent l="0" t="0" r="2540" b="9525"/>
            <wp:docPr id="18518109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31510" cy="3381375"/>
                    </a:xfrm>
                    <a:prstGeom prst="rect">
                      <a:avLst/>
                    </a:prstGeom>
                    <a:noFill/>
                    <a:ln>
                      <a:noFill/>
                    </a:ln>
                  </pic:spPr>
                </pic:pic>
              </a:graphicData>
            </a:graphic>
          </wp:inline>
        </w:drawing>
      </w:r>
    </w:p>
    <w:p w14:paraId="59618562" w14:textId="77777777" w:rsidR="00A63D67" w:rsidRPr="004D6A99" w:rsidRDefault="00A63D67" w:rsidP="00A01E89">
      <w:pPr>
        <w:spacing w:after="0"/>
        <w:ind w:left="-1134" w:firstLine="1134"/>
        <w:jc w:val="center"/>
        <w:rPr>
          <w:lang w:val="ro-RO"/>
        </w:rPr>
      </w:pPr>
    </w:p>
    <w:p w14:paraId="0D46F605" w14:textId="77777777" w:rsidR="00A63D67" w:rsidRPr="004D6A99" w:rsidRDefault="00A63D67" w:rsidP="00A01E89">
      <w:pPr>
        <w:spacing w:after="0"/>
        <w:ind w:left="-1134" w:firstLine="1134"/>
        <w:jc w:val="center"/>
        <w:rPr>
          <w:lang w:val="ro-RO"/>
        </w:rPr>
      </w:pPr>
      <w:r w:rsidRPr="004D6A99">
        <w:rPr>
          <w:noProof/>
          <w:lang w:val="hu-HU" w:eastAsia="hu-HU"/>
        </w:rPr>
        <w:drawing>
          <wp:inline distT="0" distB="0" distL="0" distR="0" wp14:anchorId="7D2FD45F" wp14:editId="2EF348BC">
            <wp:extent cx="5731510" cy="4610100"/>
            <wp:effectExtent l="0" t="0" r="2540" b="0"/>
            <wp:docPr id="145272874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31510" cy="4610100"/>
                    </a:xfrm>
                    <a:prstGeom prst="rect">
                      <a:avLst/>
                    </a:prstGeom>
                    <a:noFill/>
                    <a:ln>
                      <a:noFill/>
                    </a:ln>
                  </pic:spPr>
                </pic:pic>
              </a:graphicData>
            </a:graphic>
          </wp:inline>
        </w:drawing>
      </w:r>
    </w:p>
    <w:p w14:paraId="7658C321" w14:textId="77777777" w:rsidR="00A63D67" w:rsidRPr="004D6A99" w:rsidRDefault="00A63D67" w:rsidP="00A01E89">
      <w:pPr>
        <w:spacing w:after="0"/>
        <w:ind w:left="-1134" w:firstLine="1134"/>
        <w:jc w:val="center"/>
        <w:rPr>
          <w:lang w:val="ro-RO"/>
        </w:rPr>
      </w:pPr>
    </w:p>
    <w:p w14:paraId="4642B45C" w14:textId="77777777" w:rsidR="00A63D67" w:rsidRPr="004D6A99" w:rsidRDefault="00A63D67" w:rsidP="00A01E89">
      <w:pPr>
        <w:spacing w:after="0"/>
        <w:ind w:left="-1134" w:firstLine="1134"/>
        <w:jc w:val="center"/>
        <w:rPr>
          <w:lang w:val="ro-RO"/>
        </w:rPr>
      </w:pPr>
      <w:r w:rsidRPr="004D6A99">
        <w:rPr>
          <w:noProof/>
          <w:lang w:val="hu-HU" w:eastAsia="hu-HU"/>
        </w:rPr>
        <w:lastRenderedPageBreak/>
        <w:drawing>
          <wp:inline distT="0" distB="0" distL="0" distR="0" wp14:anchorId="463A1077" wp14:editId="3C96799A">
            <wp:extent cx="5731510" cy="3352800"/>
            <wp:effectExtent l="0" t="0" r="2540" b="0"/>
            <wp:docPr id="116129775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31510" cy="3352800"/>
                    </a:xfrm>
                    <a:prstGeom prst="rect">
                      <a:avLst/>
                    </a:prstGeom>
                    <a:noFill/>
                    <a:ln>
                      <a:noFill/>
                    </a:ln>
                  </pic:spPr>
                </pic:pic>
              </a:graphicData>
            </a:graphic>
          </wp:inline>
        </w:drawing>
      </w:r>
    </w:p>
    <w:p w14:paraId="080E1281" w14:textId="77777777" w:rsidR="00A63D67" w:rsidRPr="004D6A99" w:rsidRDefault="00A63D67" w:rsidP="00A01E89">
      <w:pPr>
        <w:spacing w:after="0"/>
        <w:ind w:left="-1134" w:firstLine="1134"/>
        <w:jc w:val="center"/>
        <w:rPr>
          <w:lang w:val="ro-RO"/>
        </w:rPr>
      </w:pPr>
    </w:p>
    <w:p w14:paraId="1EE8939D" w14:textId="77777777" w:rsidR="00A63D67" w:rsidRPr="004D6A99" w:rsidRDefault="00A63D67" w:rsidP="00A01E89">
      <w:pPr>
        <w:spacing w:after="0"/>
        <w:ind w:left="-1134" w:firstLine="1134"/>
        <w:jc w:val="center"/>
        <w:rPr>
          <w:lang w:val="ro-RO"/>
        </w:rPr>
      </w:pPr>
      <w:r w:rsidRPr="004D6A99">
        <w:rPr>
          <w:noProof/>
          <w:lang w:val="hu-HU" w:eastAsia="hu-HU"/>
        </w:rPr>
        <w:drawing>
          <wp:inline distT="0" distB="0" distL="0" distR="0" wp14:anchorId="73C3D0A6" wp14:editId="3A2869FD">
            <wp:extent cx="5731510" cy="3200400"/>
            <wp:effectExtent l="0" t="0" r="2540" b="0"/>
            <wp:docPr id="19990381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31510" cy="3200400"/>
                    </a:xfrm>
                    <a:prstGeom prst="rect">
                      <a:avLst/>
                    </a:prstGeom>
                    <a:noFill/>
                    <a:ln>
                      <a:noFill/>
                    </a:ln>
                  </pic:spPr>
                </pic:pic>
              </a:graphicData>
            </a:graphic>
          </wp:inline>
        </w:drawing>
      </w:r>
    </w:p>
    <w:p w14:paraId="5B73C314" w14:textId="77777777" w:rsidR="00A63D67" w:rsidRPr="004D6A99" w:rsidRDefault="00A63D67" w:rsidP="00A01E89">
      <w:pPr>
        <w:spacing w:after="0"/>
        <w:ind w:left="-1134" w:firstLine="1134"/>
        <w:jc w:val="center"/>
        <w:rPr>
          <w:lang w:val="ro-RO"/>
        </w:rPr>
      </w:pPr>
      <w:r w:rsidRPr="004D6A99">
        <w:rPr>
          <w:noProof/>
          <w:lang w:val="hu-HU" w:eastAsia="hu-HU"/>
        </w:rPr>
        <w:lastRenderedPageBreak/>
        <w:drawing>
          <wp:inline distT="0" distB="0" distL="0" distR="0" wp14:anchorId="3B76E826" wp14:editId="5BB4E075">
            <wp:extent cx="5731510" cy="3276600"/>
            <wp:effectExtent l="0" t="0" r="2540" b="0"/>
            <wp:docPr id="200693003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31510" cy="3276600"/>
                    </a:xfrm>
                    <a:prstGeom prst="rect">
                      <a:avLst/>
                    </a:prstGeom>
                    <a:noFill/>
                    <a:ln>
                      <a:noFill/>
                    </a:ln>
                  </pic:spPr>
                </pic:pic>
              </a:graphicData>
            </a:graphic>
          </wp:inline>
        </w:drawing>
      </w:r>
    </w:p>
    <w:p w14:paraId="030FB654" w14:textId="77777777" w:rsidR="00A63D67" w:rsidRPr="004D6A99" w:rsidRDefault="00A63D67" w:rsidP="00A01E89">
      <w:pPr>
        <w:spacing w:after="0"/>
        <w:ind w:left="-1134" w:firstLine="1134"/>
        <w:jc w:val="center"/>
        <w:rPr>
          <w:lang w:val="ro-RO"/>
        </w:rPr>
      </w:pPr>
    </w:p>
    <w:p w14:paraId="0CD262C0" w14:textId="77777777" w:rsidR="00A63D67" w:rsidRPr="004D6A99" w:rsidRDefault="00A63D67" w:rsidP="00A01E89">
      <w:pPr>
        <w:spacing w:after="0"/>
        <w:ind w:left="-1134" w:firstLine="1134"/>
        <w:jc w:val="center"/>
        <w:rPr>
          <w:lang w:val="ro-RO"/>
        </w:rPr>
      </w:pPr>
      <w:r w:rsidRPr="004D6A99">
        <w:rPr>
          <w:noProof/>
          <w:lang w:val="hu-HU" w:eastAsia="hu-HU"/>
        </w:rPr>
        <w:drawing>
          <wp:inline distT="0" distB="0" distL="0" distR="0" wp14:anchorId="4513BC80" wp14:editId="213345BB">
            <wp:extent cx="5731510" cy="3571875"/>
            <wp:effectExtent l="0" t="0" r="2540" b="9525"/>
            <wp:docPr id="129079181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31510" cy="3571875"/>
                    </a:xfrm>
                    <a:prstGeom prst="rect">
                      <a:avLst/>
                    </a:prstGeom>
                    <a:noFill/>
                    <a:ln>
                      <a:noFill/>
                    </a:ln>
                  </pic:spPr>
                </pic:pic>
              </a:graphicData>
            </a:graphic>
          </wp:inline>
        </w:drawing>
      </w:r>
    </w:p>
    <w:p w14:paraId="7E2315FF" w14:textId="77777777" w:rsidR="00A63D67" w:rsidRPr="004D6A99" w:rsidRDefault="00A63D67" w:rsidP="00A01E89">
      <w:pPr>
        <w:spacing w:after="0"/>
        <w:ind w:left="-1134" w:firstLine="1134"/>
        <w:jc w:val="center"/>
        <w:rPr>
          <w:lang w:val="ro-RO"/>
        </w:rPr>
      </w:pPr>
    </w:p>
    <w:p w14:paraId="230FDBF4" w14:textId="77777777" w:rsidR="00A63D67" w:rsidRPr="004D6A99" w:rsidRDefault="00A63D67" w:rsidP="00A01E89">
      <w:pPr>
        <w:spacing w:after="0"/>
        <w:ind w:left="-1134" w:firstLine="1134"/>
        <w:jc w:val="center"/>
        <w:rPr>
          <w:lang w:val="ro-RO"/>
        </w:rPr>
      </w:pPr>
    </w:p>
    <w:p w14:paraId="3275E1CE" w14:textId="77777777" w:rsidR="00A63D67" w:rsidRPr="004D6A99" w:rsidRDefault="00A63D67" w:rsidP="00A01E89">
      <w:pPr>
        <w:spacing w:after="0"/>
        <w:ind w:left="-1134" w:firstLine="1134"/>
        <w:jc w:val="center"/>
        <w:rPr>
          <w:lang w:val="ro-RO"/>
        </w:rPr>
      </w:pPr>
      <w:r w:rsidRPr="004D6A99">
        <w:rPr>
          <w:noProof/>
          <w:lang w:val="hu-HU" w:eastAsia="hu-HU"/>
        </w:rPr>
        <w:lastRenderedPageBreak/>
        <w:drawing>
          <wp:inline distT="0" distB="0" distL="0" distR="0" wp14:anchorId="4706D87F" wp14:editId="6CAC5780">
            <wp:extent cx="5731510" cy="3581400"/>
            <wp:effectExtent l="0" t="0" r="2540" b="0"/>
            <wp:docPr id="24660113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31510" cy="3581400"/>
                    </a:xfrm>
                    <a:prstGeom prst="rect">
                      <a:avLst/>
                    </a:prstGeom>
                    <a:noFill/>
                    <a:ln>
                      <a:noFill/>
                    </a:ln>
                  </pic:spPr>
                </pic:pic>
              </a:graphicData>
            </a:graphic>
          </wp:inline>
        </w:drawing>
      </w:r>
    </w:p>
    <w:p w14:paraId="6F645E38" w14:textId="77777777" w:rsidR="006912CB" w:rsidRPr="004D6A99" w:rsidRDefault="006912CB" w:rsidP="00A01E89">
      <w:pPr>
        <w:spacing w:after="0"/>
        <w:rPr>
          <w:lang w:val="ro-RO"/>
        </w:rPr>
      </w:pPr>
    </w:p>
    <w:p w14:paraId="787F87FF" w14:textId="77777777" w:rsidR="006912CB" w:rsidRPr="004D6A99" w:rsidRDefault="006912CB" w:rsidP="00A01E89">
      <w:pPr>
        <w:pStyle w:val="Heading2"/>
        <w:numPr>
          <w:ilvl w:val="0"/>
          <w:numId w:val="0"/>
        </w:numPr>
        <w:spacing w:before="0" w:after="0"/>
        <w:rPr>
          <w:lang w:val="ro-RO"/>
        </w:rPr>
      </w:pPr>
      <w:r w:rsidRPr="004D6A99">
        <w:rPr>
          <w:lang w:val="ro-RO"/>
        </w:rPr>
        <w:t>Anexa 2.</w:t>
      </w:r>
      <w:r w:rsidR="007C3DE5" w:rsidRPr="004D6A99">
        <w:rPr>
          <w:lang w:val="ro-RO"/>
        </w:rPr>
        <w:t>1</w:t>
      </w:r>
      <w:r w:rsidRPr="004D6A99">
        <w:rPr>
          <w:lang w:val="ro-RO"/>
        </w:rPr>
        <w:t>.</w:t>
      </w:r>
      <w:r w:rsidR="007C3DE5" w:rsidRPr="004D6A99">
        <w:rPr>
          <w:lang w:val="ro-RO"/>
        </w:rPr>
        <w:t>5.</w:t>
      </w:r>
      <w:r w:rsidRPr="004D6A99">
        <w:rPr>
          <w:lang w:val="ro-RO"/>
        </w:rPr>
        <w:t xml:space="preserve"> </w:t>
      </w:r>
      <w:bookmarkStart w:id="17" w:name="_Hlk212209792"/>
      <w:r w:rsidRPr="004D6A99">
        <w:rPr>
          <w:lang w:val="ro-RO"/>
        </w:rPr>
        <w:t>Centralizator pentru programul de transport pentru rețeaua de autobuze metropolitane ETAPA I (Urban și Arcuș) + ETAPA II (începând cu anul 2027)</w:t>
      </w:r>
    </w:p>
    <w:p w14:paraId="4F913301" w14:textId="77777777" w:rsidR="00FC4BA4" w:rsidRPr="004D6A99" w:rsidRDefault="00FC4BA4" w:rsidP="00A01E89">
      <w:pPr>
        <w:spacing w:after="0"/>
        <w:rPr>
          <w:lang w:val="ro-RO"/>
        </w:rPr>
      </w:pPr>
    </w:p>
    <w:tbl>
      <w:tblPr>
        <w:tblW w:w="10513" w:type="dxa"/>
        <w:tblLook w:val="04A0" w:firstRow="1" w:lastRow="0" w:firstColumn="1" w:lastColumn="0" w:noHBand="0" w:noVBand="1"/>
      </w:tblPr>
      <w:tblGrid>
        <w:gridCol w:w="894"/>
        <w:gridCol w:w="960"/>
        <w:gridCol w:w="960"/>
        <w:gridCol w:w="729"/>
        <w:gridCol w:w="1701"/>
        <w:gridCol w:w="108"/>
        <w:gridCol w:w="236"/>
        <w:gridCol w:w="1642"/>
        <w:gridCol w:w="1159"/>
        <w:gridCol w:w="1323"/>
        <w:gridCol w:w="801"/>
      </w:tblGrid>
      <w:tr w:rsidR="004D6A99" w:rsidRPr="004D6A99" w14:paraId="1472F334" w14:textId="77777777" w:rsidTr="00916C33">
        <w:trPr>
          <w:gridAfter w:val="1"/>
          <w:wAfter w:w="801" w:type="dxa"/>
          <w:trHeight w:val="300"/>
        </w:trPr>
        <w:tc>
          <w:tcPr>
            <w:tcW w:w="9712" w:type="dxa"/>
            <w:gridSpan w:val="10"/>
            <w:tcBorders>
              <w:top w:val="nil"/>
              <w:left w:val="nil"/>
              <w:bottom w:val="nil"/>
              <w:right w:val="nil"/>
            </w:tcBorders>
            <w:noWrap/>
            <w:vAlign w:val="bottom"/>
            <w:hideMark/>
          </w:tcPr>
          <w:p w14:paraId="105E8076" w14:textId="77777777" w:rsidR="005E49A8" w:rsidRPr="004D6A99" w:rsidRDefault="005E49A8" w:rsidP="00A01E89">
            <w:pPr>
              <w:suppressAutoHyphens w:val="0"/>
              <w:spacing w:after="0"/>
              <w:jc w:val="left"/>
              <w:rPr>
                <w:rFonts w:eastAsia="Times New Roman"/>
                <w:szCs w:val="24"/>
                <w:lang w:val="ro-RO"/>
              </w:rPr>
            </w:pPr>
            <w:r w:rsidRPr="004D6A99">
              <w:rPr>
                <w:rFonts w:eastAsia="Times New Roman"/>
                <w:b/>
                <w:bCs/>
                <w:szCs w:val="24"/>
                <w:lang w:val="ro-RO"/>
              </w:rPr>
              <w:t>CENTRALIZATOR ETAPA I SI ETAPA II</w:t>
            </w:r>
          </w:p>
        </w:tc>
      </w:tr>
      <w:tr w:rsidR="004D6A99" w:rsidRPr="004D6A99" w14:paraId="551EA464" w14:textId="77777777" w:rsidTr="00916C33">
        <w:trPr>
          <w:trHeight w:val="300"/>
        </w:trPr>
        <w:tc>
          <w:tcPr>
            <w:tcW w:w="894" w:type="dxa"/>
            <w:tcBorders>
              <w:top w:val="nil"/>
              <w:left w:val="nil"/>
              <w:bottom w:val="nil"/>
              <w:right w:val="nil"/>
            </w:tcBorders>
            <w:noWrap/>
            <w:vAlign w:val="bottom"/>
            <w:hideMark/>
          </w:tcPr>
          <w:p w14:paraId="18E8DE8C" w14:textId="77777777" w:rsidR="003C14A7" w:rsidRPr="004D6A99" w:rsidRDefault="003C14A7" w:rsidP="00A01E89">
            <w:pPr>
              <w:suppressAutoHyphens w:val="0"/>
              <w:spacing w:after="0"/>
              <w:jc w:val="left"/>
              <w:rPr>
                <w:rFonts w:eastAsia="Times New Roman"/>
                <w:szCs w:val="24"/>
                <w:lang w:val="ro-RO"/>
              </w:rPr>
            </w:pPr>
          </w:p>
        </w:tc>
        <w:tc>
          <w:tcPr>
            <w:tcW w:w="960" w:type="dxa"/>
            <w:tcBorders>
              <w:top w:val="nil"/>
              <w:left w:val="nil"/>
              <w:bottom w:val="nil"/>
              <w:right w:val="nil"/>
            </w:tcBorders>
            <w:noWrap/>
            <w:vAlign w:val="bottom"/>
            <w:hideMark/>
          </w:tcPr>
          <w:p w14:paraId="38AE4D5E" w14:textId="77777777" w:rsidR="003C14A7" w:rsidRPr="004D6A99" w:rsidRDefault="003C14A7" w:rsidP="00A01E89">
            <w:pPr>
              <w:suppressAutoHyphens w:val="0"/>
              <w:spacing w:after="0"/>
              <w:jc w:val="left"/>
              <w:rPr>
                <w:rFonts w:eastAsia="Times New Roman"/>
                <w:szCs w:val="24"/>
                <w:lang w:val="ro-RO"/>
              </w:rPr>
            </w:pPr>
          </w:p>
        </w:tc>
        <w:tc>
          <w:tcPr>
            <w:tcW w:w="960" w:type="dxa"/>
            <w:tcBorders>
              <w:top w:val="nil"/>
              <w:left w:val="nil"/>
              <w:bottom w:val="nil"/>
              <w:right w:val="nil"/>
            </w:tcBorders>
            <w:noWrap/>
            <w:vAlign w:val="bottom"/>
            <w:hideMark/>
          </w:tcPr>
          <w:p w14:paraId="11DAE4F2" w14:textId="77777777" w:rsidR="003C14A7" w:rsidRPr="004D6A99" w:rsidRDefault="003C14A7" w:rsidP="00A01E89">
            <w:pPr>
              <w:suppressAutoHyphens w:val="0"/>
              <w:spacing w:after="0"/>
              <w:jc w:val="left"/>
              <w:rPr>
                <w:rFonts w:eastAsia="Times New Roman"/>
                <w:szCs w:val="24"/>
                <w:lang w:val="ro-RO"/>
              </w:rPr>
            </w:pPr>
          </w:p>
        </w:tc>
        <w:tc>
          <w:tcPr>
            <w:tcW w:w="2538" w:type="dxa"/>
            <w:gridSpan w:val="3"/>
            <w:tcBorders>
              <w:top w:val="nil"/>
              <w:left w:val="nil"/>
              <w:bottom w:val="nil"/>
              <w:right w:val="nil"/>
            </w:tcBorders>
            <w:noWrap/>
            <w:vAlign w:val="bottom"/>
            <w:hideMark/>
          </w:tcPr>
          <w:p w14:paraId="158DCA92" w14:textId="77777777" w:rsidR="003C14A7" w:rsidRPr="004D6A99" w:rsidRDefault="003C14A7" w:rsidP="00A01E89">
            <w:pPr>
              <w:suppressAutoHyphens w:val="0"/>
              <w:spacing w:after="0"/>
              <w:jc w:val="left"/>
              <w:rPr>
                <w:rFonts w:eastAsia="Times New Roman"/>
                <w:szCs w:val="24"/>
                <w:lang w:val="ro-RO"/>
              </w:rPr>
            </w:pPr>
          </w:p>
        </w:tc>
        <w:tc>
          <w:tcPr>
            <w:tcW w:w="236" w:type="dxa"/>
            <w:tcBorders>
              <w:top w:val="nil"/>
              <w:left w:val="nil"/>
              <w:bottom w:val="nil"/>
              <w:right w:val="nil"/>
            </w:tcBorders>
            <w:noWrap/>
            <w:vAlign w:val="bottom"/>
            <w:hideMark/>
          </w:tcPr>
          <w:p w14:paraId="7BA0EE6B" w14:textId="77777777" w:rsidR="003C14A7" w:rsidRPr="004D6A99" w:rsidRDefault="003C14A7" w:rsidP="00A01E89">
            <w:pPr>
              <w:suppressAutoHyphens w:val="0"/>
              <w:spacing w:after="0"/>
              <w:jc w:val="left"/>
              <w:rPr>
                <w:rFonts w:eastAsia="Times New Roman"/>
                <w:szCs w:val="24"/>
                <w:lang w:val="ro-RO"/>
              </w:rPr>
            </w:pPr>
          </w:p>
        </w:tc>
        <w:tc>
          <w:tcPr>
            <w:tcW w:w="1642" w:type="dxa"/>
            <w:tcBorders>
              <w:top w:val="nil"/>
              <w:left w:val="nil"/>
              <w:bottom w:val="nil"/>
              <w:right w:val="nil"/>
            </w:tcBorders>
            <w:noWrap/>
            <w:vAlign w:val="bottom"/>
            <w:hideMark/>
          </w:tcPr>
          <w:p w14:paraId="67E78597" w14:textId="77777777" w:rsidR="003C14A7" w:rsidRPr="004D6A99" w:rsidRDefault="003C14A7" w:rsidP="00A01E89">
            <w:pPr>
              <w:suppressAutoHyphens w:val="0"/>
              <w:spacing w:after="0"/>
              <w:jc w:val="left"/>
              <w:rPr>
                <w:rFonts w:eastAsia="Times New Roman"/>
                <w:szCs w:val="24"/>
                <w:lang w:val="ro-RO"/>
              </w:rPr>
            </w:pPr>
          </w:p>
        </w:tc>
        <w:tc>
          <w:tcPr>
            <w:tcW w:w="1159" w:type="dxa"/>
            <w:tcBorders>
              <w:top w:val="nil"/>
              <w:left w:val="nil"/>
              <w:bottom w:val="nil"/>
              <w:right w:val="nil"/>
            </w:tcBorders>
            <w:noWrap/>
            <w:vAlign w:val="bottom"/>
            <w:hideMark/>
          </w:tcPr>
          <w:p w14:paraId="37FCE279" w14:textId="77777777" w:rsidR="003C14A7" w:rsidRPr="004D6A99" w:rsidRDefault="003C14A7" w:rsidP="00A01E89">
            <w:pPr>
              <w:suppressAutoHyphens w:val="0"/>
              <w:spacing w:after="0"/>
              <w:jc w:val="left"/>
              <w:rPr>
                <w:rFonts w:eastAsia="Times New Roman"/>
                <w:szCs w:val="24"/>
                <w:lang w:val="ro-RO"/>
              </w:rPr>
            </w:pPr>
          </w:p>
        </w:tc>
        <w:tc>
          <w:tcPr>
            <w:tcW w:w="2124" w:type="dxa"/>
            <w:gridSpan w:val="2"/>
            <w:tcBorders>
              <w:top w:val="nil"/>
              <w:left w:val="nil"/>
              <w:bottom w:val="nil"/>
              <w:right w:val="nil"/>
            </w:tcBorders>
            <w:noWrap/>
            <w:vAlign w:val="bottom"/>
            <w:hideMark/>
          </w:tcPr>
          <w:p w14:paraId="7B891604" w14:textId="77777777" w:rsidR="003C14A7" w:rsidRPr="004D6A99" w:rsidRDefault="003C14A7" w:rsidP="00A01E89">
            <w:pPr>
              <w:suppressAutoHyphens w:val="0"/>
              <w:spacing w:after="0"/>
              <w:jc w:val="left"/>
              <w:rPr>
                <w:rFonts w:eastAsia="Times New Roman"/>
                <w:szCs w:val="24"/>
                <w:lang w:val="ro-RO"/>
              </w:rPr>
            </w:pPr>
          </w:p>
        </w:tc>
      </w:tr>
      <w:tr w:rsidR="004D6A99" w:rsidRPr="004D6A99" w14:paraId="78C700FF" w14:textId="77777777" w:rsidTr="00916C33">
        <w:trPr>
          <w:gridAfter w:val="1"/>
          <w:wAfter w:w="801" w:type="dxa"/>
          <w:trHeight w:val="300"/>
        </w:trPr>
        <w:tc>
          <w:tcPr>
            <w:tcW w:w="3543" w:type="dxa"/>
            <w:gridSpan w:val="4"/>
            <w:tcBorders>
              <w:top w:val="single" w:sz="4" w:space="0" w:color="auto"/>
              <w:left w:val="single" w:sz="4" w:space="0" w:color="auto"/>
              <w:bottom w:val="single" w:sz="4" w:space="0" w:color="auto"/>
              <w:right w:val="single" w:sz="4" w:space="0" w:color="auto"/>
            </w:tcBorders>
            <w:noWrap/>
            <w:vAlign w:val="bottom"/>
            <w:hideMark/>
          </w:tcPr>
          <w:p w14:paraId="139583CC" w14:textId="77777777" w:rsidR="003C14A7" w:rsidRPr="004D6A99" w:rsidRDefault="003C14A7" w:rsidP="00A01E89">
            <w:pPr>
              <w:suppressAutoHyphens w:val="0"/>
              <w:spacing w:after="0"/>
              <w:jc w:val="center"/>
              <w:rPr>
                <w:rFonts w:eastAsia="Times New Roman"/>
                <w:szCs w:val="24"/>
                <w:lang w:val="ro-RO"/>
              </w:rPr>
            </w:pPr>
            <w:r w:rsidRPr="004D6A99">
              <w:rPr>
                <w:rFonts w:eastAsia="Times New Roman"/>
                <w:szCs w:val="24"/>
                <w:lang w:val="ro-RO"/>
              </w:rPr>
              <w:t> </w:t>
            </w:r>
          </w:p>
        </w:tc>
        <w:tc>
          <w:tcPr>
            <w:tcW w:w="1701" w:type="dxa"/>
            <w:tcBorders>
              <w:top w:val="single" w:sz="4" w:space="0" w:color="auto"/>
              <w:left w:val="nil"/>
              <w:bottom w:val="single" w:sz="4" w:space="0" w:color="auto"/>
              <w:right w:val="single" w:sz="4" w:space="0" w:color="auto"/>
            </w:tcBorders>
            <w:noWrap/>
            <w:vAlign w:val="bottom"/>
            <w:hideMark/>
          </w:tcPr>
          <w:p w14:paraId="69EDD910" w14:textId="77777777" w:rsidR="003C14A7" w:rsidRPr="004D6A99" w:rsidRDefault="003C14A7" w:rsidP="00A01E89">
            <w:pPr>
              <w:suppressAutoHyphens w:val="0"/>
              <w:spacing w:after="0"/>
              <w:jc w:val="center"/>
              <w:rPr>
                <w:rFonts w:eastAsia="Times New Roman"/>
                <w:szCs w:val="24"/>
                <w:lang w:val="ro-RO"/>
              </w:rPr>
            </w:pPr>
            <w:r w:rsidRPr="004D6A99">
              <w:rPr>
                <w:rFonts w:eastAsia="Times New Roman"/>
                <w:szCs w:val="24"/>
                <w:lang w:val="ro-RO"/>
              </w:rPr>
              <w:t>ETAPA I</w:t>
            </w:r>
          </w:p>
        </w:tc>
        <w:tc>
          <w:tcPr>
            <w:tcW w:w="1986" w:type="dxa"/>
            <w:gridSpan w:val="3"/>
            <w:tcBorders>
              <w:top w:val="single" w:sz="4" w:space="0" w:color="auto"/>
              <w:left w:val="nil"/>
              <w:bottom w:val="single" w:sz="4" w:space="0" w:color="auto"/>
              <w:right w:val="single" w:sz="4" w:space="0" w:color="auto"/>
            </w:tcBorders>
            <w:noWrap/>
            <w:vAlign w:val="bottom"/>
            <w:hideMark/>
          </w:tcPr>
          <w:p w14:paraId="64AD1E3E" w14:textId="77777777" w:rsidR="003C14A7" w:rsidRPr="004D6A99" w:rsidRDefault="003C14A7" w:rsidP="00A01E89">
            <w:pPr>
              <w:suppressAutoHyphens w:val="0"/>
              <w:spacing w:after="0"/>
              <w:jc w:val="center"/>
              <w:rPr>
                <w:rFonts w:eastAsia="Times New Roman"/>
                <w:szCs w:val="24"/>
                <w:lang w:val="ro-RO"/>
              </w:rPr>
            </w:pPr>
            <w:r w:rsidRPr="004D6A99">
              <w:rPr>
                <w:rFonts w:eastAsia="Times New Roman"/>
                <w:szCs w:val="24"/>
                <w:lang w:val="ro-RO"/>
              </w:rPr>
              <w:t>ETAPA II</w:t>
            </w:r>
          </w:p>
        </w:tc>
        <w:tc>
          <w:tcPr>
            <w:tcW w:w="2482" w:type="dxa"/>
            <w:gridSpan w:val="2"/>
            <w:tcBorders>
              <w:top w:val="single" w:sz="4" w:space="0" w:color="auto"/>
              <w:left w:val="nil"/>
              <w:bottom w:val="single" w:sz="4" w:space="0" w:color="auto"/>
              <w:right w:val="single" w:sz="4" w:space="0" w:color="auto"/>
            </w:tcBorders>
            <w:noWrap/>
            <w:vAlign w:val="bottom"/>
            <w:hideMark/>
          </w:tcPr>
          <w:p w14:paraId="606E0BC9" w14:textId="77777777" w:rsidR="003C14A7" w:rsidRPr="004D6A99" w:rsidRDefault="003C14A7" w:rsidP="00A01E89">
            <w:pPr>
              <w:suppressAutoHyphens w:val="0"/>
              <w:spacing w:after="0"/>
              <w:jc w:val="center"/>
              <w:rPr>
                <w:rFonts w:eastAsia="Times New Roman"/>
                <w:szCs w:val="24"/>
                <w:lang w:val="ro-RO"/>
              </w:rPr>
            </w:pPr>
            <w:r w:rsidRPr="004D6A99">
              <w:rPr>
                <w:rFonts w:eastAsia="Times New Roman"/>
                <w:szCs w:val="24"/>
                <w:lang w:val="ro-RO"/>
              </w:rPr>
              <w:t>ETAPA I si ETAPA II</w:t>
            </w:r>
          </w:p>
        </w:tc>
      </w:tr>
      <w:tr w:rsidR="004D6A99" w:rsidRPr="004D6A99" w14:paraId="1FD8DE44" w14:textId="77777777" w:rsidTr="00916C33">
        <w:trPr>
          <w:gridAfter w:val="1"/>
          <w:wAfter w:w="801" w:type="dxa"/>
          <w:trHeight w:val="300"/>
        </w:trPr>
        <w:tc>
          <w:tcPr>
            <w:tcW w:w="3543" w:type="dxa"/>
            <w:gridSpan w:val="4"/>
            <w:tcBorders>
              <w:top w:val="single" w:sz="4" w:space="0" w:color="auto"/>
              <w:left w:val="single" w:sz="4" w:space="0" w:color="auto"/>
              <w:bottom w:val="single" w:sz="4" w:space="0" w:color="auto"/>
              <w:right w:val="single" w:sz="4" w:space="0" w:color="auto"/>
            </w:tcBorders>
            <w:noWrap/>
            <w:vAlign w:val="bottom"/>
            <w:hideMark/>
          </w:tcPr>
          <w:p w14:paraId="057E34D2" w14:textId="763C1FE6" w:rsidR="003C14A7" w:rsidRPr="004D6A99" w:rsidRDefault="003C14A7" w:rsidP="00A01E89">
            <w:pPr>
              <w:suppressAutoHyphens w:val="0"/>
              <w:spacing w:after="0"/>
              <w:jc w:val="center"/>
              <w:rPr>
                <w:rFonts w:eastAsia="Times New Roman"/>
                <w:szCs w:val="24"/>
                <w:lang w:val="ro-RO"/>
              </w:rPr>
            </w:pPr>
            <w:r w:rsidRPr="004D6A99">
              <w:rPr>
                <w:rFonts w:eastAsia="Times New Roman"/>
                <w:szCs w:val="24"/>
                <w:lang w:val="ro-RO"/>
              </w:rPr>
              <w:t xml:space="preserve">TOTAL KM </w:t>
            </w:r>
            <w:r w:rsidR="00DE7165" w:rsidRPr="004D6A99">
              <w:rPr>
                <w:rFonts w:eastAsia="Times New Roman"/>
                <w:szCs w:val="24"/>
                <w:lang w:val="ro-RO"/>
              </w:rPr>
              <w:t>comercial</w:t>
            </w:r>
            <w:r w:rsidRPr="004D6A99">
              <w:rPr>
                <w:rFonts w:eastAsia="Times New Roman"/>
                <w:szCs w:val="24"/>
                <w:lang w:val="ro-RO"/>
              </w:rPr>
              <w:t xml:space="preserve"> /AN:</w:t>
            </w:r>
          </w:p>
        </w:tc>
        <w:tc>
          <w:tcPr>
            <w:tcW w:w="1701" w:type="dxa"/>
            <w:tcBorders>
              <w:top w:val="nil"/>
              <w:left w:val="nil"/>
              <w:bottom w:val="single" w:sz="4" w:space="0" w:color="auto"/>
              <w:right w:val="single" w:sz="4" w:space="0" w:color="auto"/>
            </w:tcBorders>
            <w:noWrap/>
            <w:vAlign w:val="bottom"/>
            <w:hideMark/>
          </w:tcPr>
          <w:p w14:paraId="55BD0B45"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721,104</w:t>
            </w:r>
          </w:p>
        </w:tc>
        <w:tc>
          <w:tcPr>
            <w:tcW w:w="1986" w:type="dxa"/>
            <w:gridSpan w:val="3"/>
            <w:tcBorders>
              <w:top w:val="nil"/>
              <w:left w:val="nil"/>
              <w:bottom w:val="single" w:sz="4" w:space="0" w:color="auto"/>
              <w:right w:val="single" w:sz="4" w:space="0" w:color="auto"/>
            </w:tcBorders>
            <w:noWrap/>
            <w:vAlign w:val="bottom"/>
            <w:hideMark/>
          </w:tcPr>
          <w:p w14:paraId="50662BA2"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888,667</w:t>
            </w:r>
          </w:p>
        </w:tc>
        <w:tc>
          <w:tcPr>
            <w:tcW w:w="2482" w:type="dxa"/>
            <w:gridSpan w:val="2"/>
            <w:tcBorders>
              <w:top w:val="nil"/>
              <w:left w:val="nil"/>
              <w:bottom w:val="single" w:sz="4" w:space="0" w:color="auto"/>
              <w:right w:val="single" w:sz="4" w:space="0" w:color="auto"/>
            </w:tcBorders>
            <w:noWrap/>
            <w:vAlign w:val="bottom"/>
            <w:hideMark/>
          </w:tcPr>
          <w:p w14:paraId="7AA4D052"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1,609,771</w:t>
            </w:r>
          </w:p>
        </w:tc>
      </w:tr>
      <w:tr w:rsidR="004D6A99" w:rsidRPr="004D6A99" w14:paraId="609D32D2" w14:textId="77777777" w:rsidTr="00916C33">
        <w:trPr>
          <w:gridAfter w:val="1"/>
          <w:wAfter w:w="801" w:type="dxa"/>
          <w:trHeight w:val="300"/>
        </w:trPr>
        <w:tc>
          <w:tcPr>
            <w:tcW w:w="3543" w:type="dxa"/>
            <w:gridSpan w:val="4"/>
            <w:tcBorders>
              <w:top w:val="single" w:sz="4" w:space="0" w:color="auto"/>
              <w:left w:val="single" w:sz="4" w:space="0" w:color="auto"/>
              <w:bottom w:val="single" w:sz="4" w:space="0" w:color="auto"/>
              <w:right w:val="single" w:sz="4" w:space="0" w:color="auto"/>
            </w:tcBorders>
            <w:noWrap/>
            <w:vAlign w:val="bottom"/>
            <w:hideMark/>
          </w:tcPr>
          <w:p w14:paraId="5DD38F92" w14:textId="5F9C9CA2" w:rsidR="003C14A7" w:rsidRPr="004D6A99" w:rsidRDefault="003C14A7" w:rsidP="00A01E89">
            <w:pPr>
              <w:suppressAutoHyphens w:val="0"/>
              <w:spacing w:after="0"/>
              <w:jc w:val="center"/>
              <w:rPr>
                <w:rFonts w:eastAsia="Times New Roman"/>
                <w:szCs w:val="24"/>
                <w:lang w:val="ro-RO"/>
              </w:rPr>
            </w:pPr>
            <w:r w:rsidRPr="004D6A99">
              <w:rPr>
                <w:rFonts w:eastAsia="Times New Roman"/>
                <w:szCs w:val="24"/>
                <w:lang w:val="ro-RO"/>
              </w:rPr>
              <w:t xml:space="preserve">TOTAL KM </w:t>
            </w:r>
            <w:r w:rsidR="00DE7165" w:rsidRPr="004D6A99">
              <w:rPr>
                <w:rFonts w:eastAsia="Times New Roman"/>
                <w:szCs w:val="24"/>
                <w:lang w:val="ro-RO"/>
              </w:rPr>
              <w:t>necomercial</w:t>
            </w:r>
            <w:r w:rsidRPr="004D6A99">
              <w:rPr>
                <w:rFonts w:eastAsia="Times New Roman"/>
                <w:szCs w:val="24"/>
                <w:lang w:val="ro-RO"/>
              </w:rPr>
              <w:t xml:space="preserve"> /AN 3%:</w:t>
            </w:r>
          </w:p>
        </w:tc>
        <w:tc>
          <w:tcPr>
            <w:tcW w:w="1701" w:type="dxa"/>
            <w:tcBorders>
              <w:top w:val="nil"/>
              <w:left w:val="nil"/>
              <w:bottom w:val="single" w:sz="4" w:space="0" w:color="auto"/>
              <w:right w:val="single" w:sz="4" w:space="0" w:color="auto"/>
            </w:tcBorders>
            <w:noWrap/>
            <w:vAlign w:val="bottom"/>
            <w:hideMark/>
          </w:tcPr>
          <w:p w14:paraId="1837CF13"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21,633</w:t>
            </w:r>
          </w:p>
        </w:tc>
        <w:tc>
          <w:tcPr>
            <w:tcW w:w="1986" w:type="dxa"/>
            <w:gridSpan w:val="3"/>
            <w:tcBorders>
              <w:top w:val="nil"/>
              <w:left w:val="nil"/>
              <w:bottom w:val="single" w:sz="4" w:space="0" w:color="auto"/>
              <w:right w:val="single" w:sz="4" w:space="0" w:color="auto"/>
            </w:tcBorders>
            <w:noWrap/>
            <w:vAlign w:val="bottom"/>
            <w:hideMark/>
          </w:tcPr>
          <w:p w14:paraId="300FC91F"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26,660</w:t>
            </w:r>
          </w:p>
        </w:tc>
        <w:tc>
          <w:tcPr>
            <w:tcW w:w="2482" w:type="dxa"/>
            <w:gridSpan w:val="2"/>
            <w:tcBorders>
              <w:top w:val="nil"/>
              <w:left w:val="nil"/>
              <w:bottom w:val="single" w:sz="4" w:space="0" w:color="auto"/>
              <w:right w:val="single" w:sz="4" w:space="0" w:color="auto"/>
            </w:tcBorders>
            <w:noWrap/>
            <w:vAlign w:val="bottom"/>
            <w:hideMark/>
          </w:tcPr>
          <w:p w14:paraId="68A36D18"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48,293</w:t>
            </w:r>
          </w:p>
        </w:tc>
      </w:tr>
      <w:tr w:rsidR="004D6A99" w:rsidRPr="004D6A99" w14:paraId="7EBF9F5D" w14:textId="77777777" w:rsidTr="00916C33">
        <w:trPr>
          <w:gridAfter w:val="1"/>
          <w:wAfter w:w="801" w:type="dxa"/>
          <w:trHeight w:val="300"/>
        </w:trPr>
        <w:tc>
          <w:tcPr>
            <w:tcW w:w="3543" w:type="dxa"/>
            <w:gridSpan w:val="4"/>
            <w:tcBorders>
              <w:top w:val="single" w:sz="4" w:space="0" w:color="auto"/>
              <w:left w:val="single" w:sz="4" w:space="0" w:color="auto"/>
              <w:bottom w:val="single" w:sz="4" w:space="0" w:color="auto"/>
              <w:right w:val="single" w:sz="4" w:space="0" w:color="auto"/>
            </w:tcBorders>
            <w:noWrap/>
            <w:vAlign w:val="bottom"/>
            <w:hideMark/>
          </w:tcPr>
          <w:p w14:paraId="09B37ADC" w14:textId="77777777" w:rsidR="003C14A7" w:rsidRPr="004D6A99" w:rsidRDefault="003C14A7" w:rsidP="00A01E89">
            <w:pPr>
              <w:suppressAutoHyphens w:val="0"/>
              <w:spacing w:after="0"/>
              <w:jc w:val="center"/>
              <w:rPr>
                <w:rFonts w:eastAsia="Times New Roman"/>
                <w:szCs w:val="24"/>
                <w:lang w:val="ro-RO"/>
              </w:rPr>
            </w:pPr>
            <w:r w:rsidRPr="004D6A99">
              <w:rPr>
                <w:rFonts w:eastAsia="Times New Roman"/>
                <w:szCs w:val="24"/>
                <w:lang w:val="ro-RO"/>
              </w:rPr>
              <w:t xml:space="preserve">TOTAL KM operare/ AN </w:t>
            </w:r>
          </w:p>
        </w:tc>
        <w:tc>
          <w:tcPr>
            <w:tcW w:w="1701" w:type="dxa"/>
            <w:tcBorders>
              <w:top w:val="nil"/>
              <w:left w:val="nil"/>
              <w:bottom w:val="single" w:sz="4" w:space="0" w:color="auto"/>
              <w:right w:val="single" w:sz="4" w:space="0" w:color="auto"/>
            </w:tcBorders>
            <w:noWrap/>
            <w:vAlign w:val="bottom"/>
            <w:hideMark/>
          </w:tcPr>
          <w:p w14:paraId="457CF1DC"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742,737</w:t>
            </w:r>
          </w:p>
        </w:tc>
        <w:tc>
          <w:tcPr>
            <w:tcW w:w="1986" w:type="dxa"/>
            <w:gridSpan w:val="3"/>
            <w:tcBorders>
              <w:top w:val="nil"/>
              <w:left w:val="nil"/>
              <w:bottom w:val="single" w:sz="4" w:space="0" w:color="auto"/>
              <w:right w:val="single" w:sz="4" w:space="0" w:color="auto"/>
            </w:tcBorders>
            <w:noWrap/>
            <w:vAlign w:val="bottom"/>
            <w:hideMark/>
          </w:tcPr>
          <w:p w14:paraId="655757A4"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915,327</w:t>
            </w:r>
          </w:p>
        </w:tc>
        <w:tc>
          <w:tcPr>
            <w:tcW w:w="2482" w:type="dxa"/>
            <w:gridSpan w:val="2"/>
            <w:tcBorders>
              <w:top w:val="nil"/>
              <w:left w:val="nil"/>
              <w:bottom w:val="single" w:sz="4" w:space="0" w:color="auto"/>
              <w:right w:val="single" w:sz="4" w:space="0" w:color="auto"/>
            </w:tcBorders>
            <w:noWrap/>
            <w:vAlign w:val="bottom"/>
            <w:hideMark/>
          </w:tcPr>
          <w:p w14:paraId="62CA1CCC"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1,658,064</w:t>
            </w:r>
          </w:p>
        </w:tc>
      </w:tr>
      <w:tr w:rsidR="004D6A99" w:rsidRPr="004D6A99" w14:paraId="655444E8" w14:textId="77777777" w:rsidTr="00916C33">
        <w:trPr>
          <w:gridAfter w:val="1"/>
          <w:wAfter w:w="801" w:type="dxa"/>
          <w:trHeight w:val="300"/>
        </w:trPr>
        <w:tc>
          <w:tcPr>
            <w:tcW w:w="3543" w:type="dxa"/>
            <w:gridSpan w:val="4"/>
            <w:tcBorders>
              <w:top w:val="single" w:sz="4" w:space="0" w:color="auto"/>
              <w:left w:val="single" w:sz="4" w:space="0" w:color="auto"/>
              <w:bottom w:val="single" w:sz="4" w:space="0" w:color="auto"/>
              <w:right w:val="single" w:sz="4" w:space="0" w:color="auto"/>
            </w:tcBorders>
            <w:noWrap/>
            <w:vAlign w:val="bottom"/>
            <w:hideMark/>
          </w:tcPr>
          <w:p w14:paraId="1851AA26" w14:textId="77777777" w:rsidR="003C14A7" w:rsidRPr="004D6A99" w:rsidRDefault="003C14A7" w:rsidP="00A01E89">
            <w:pPr>
              <w:suppressAutoHyphens w:val="0"/>
              <w:spacing w:after="0"/>
              <w:jc w:val="center"/>
              <w:rPr>
                <w:rFonts w:eastAsia="Times New Roman"/>
                <w:szCs w:val="24"/>
                <w:lang w:val="ro-RO"/>
              </w:rPr>
            </w:pPr>
            <w:r w:rsidRPr="004D6A99">
              <w:rPr>
                <w:rFonts w:eastAsia="Times New Roman"/>
                <w:szCs w:val="24"/>
                <w:lang w:val="ro-RO"/>
              </w:rPr>
              <w:t>COST OPERARE RON/KM:</w:t>
            </w:r>
          </w:p>
        </w:tc>
        <w:tc>
          <w:tcPr>
            <w:tcW w:w="1701" w:type="dxa"/>
            <w:tcBorders>
              <w:top w:val="nil"/>
              <w:left w:val="nil"/>
              <w:bottom w:val="single" w:sz="4" w:space="0" w:color="auto"/>
              <w:right w:val="single" w:sz="4" w:space="0" w:color="auto"/>
            </w:tcBorders>
            <w:noWrap/>
            <w:vAlign w:val="bottom"/>
            <w:hideMark/>
          </w:tcPr>
          <w:p w14:paraId="0FF934EC"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14.09</w:t>
            </w:r>
          </w:p>
        </w:tc>
        <w:tc>
          <w:tcPr>
            <w:tcW w:w="1986" w:type="dxa"/>
            <w:gridSpan w:val="3"/>
            <w:tcBorders>
              <w:top w:val="nil"/>
              <w:left w:val="nil"/>
              <w:bottom w:val="single" w:sz="4" w:space="0" w:color="auto"/>
              <w:right w:val="single" w:sz="4" w:space="0" w:color="auto"/>
            </w:tcBorders>
            <w:noWrap/>
            <w:vAlign w:val="bottom"/>
            <w:hideMark/>
          </w:tcPr>
          <w:p w14:paraId="666FEF4A"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14.09</w:t>
            </w:r>
          </w:p>
        </w:tc>
        <w:tc>
          <w:tcPr>
            <w:tcW w:w="2482" w:type="dxa"/>
            <w:gridSpan w:val="2"/>
            <w:tcBorders>
              <w:top w:val="nil"/>
              <w:left w:val="nil"/>
              <w:bottom w:val="single" w:sz="4" w:space="0" w:color="auto"/>
              <w:right w:val="single" w:sz="4" w:space="0" w:color="auto"/>
            </w:tcBorders>
            <w:noWrap/>
            <w:vAlign w:val="bottom"/>
            <w:hideMark/>
          </w:tcPr>
          <w:p w14:paraId="6F3BD481"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14.09</w:t>
            </w:r>
          </w:p>
        </w:tc>
      </w:tr>
      <w:tr w:rsidR="004D6A99" w:rsidRPr="004D6A99" w14:paraId="4EC31A6E" w14:textId="77777777" w:rsidTr="00916C33">
        <w:trPr>
          <w:gridAfter w:val="1"/>
          <w:wAfter w:w="801" w:type="dxa"/>
          <w:trHeight w:val="300"/>
        </w:trPr>
        <w:tc>
          <w:tcPr>
            <w:tcW w:w="3543" w:type="dxa"/>
            <w:gridSpan w:val="4"/>
            <w:tcBorders>
              <w:top w:val="single" w:sz="4" w:space="0" w:color="auto"/>
              <w:left w:val="single" w:sz="4" w:space="0" w:color="auto"/>
              <w:bottom w:val="single" w:sz="4" w:space="0" w:color="auto"/>
              <w:right w:val="single" w:sz="4" w:space="0" w:color="auto"/>
            </w:tcBorders>
            <w:shd w:val="clear" w:color="000000" w:fill="FFF2CC"/>
            <w:noWrap/>
            <w:vAlign w:val="bottom"/>
            <w:hideMark/>
          </w:tcPr>
          <w:p w14:paraId="6CE475C9" w14:textId="77777777" w:rsidR="003C14A7" w:rsidRPr="004D6A99" w:rsidRDefault="003C14A7" w:rsidP="00A01E89">
            <w:pPr>
              <w:suppressAutoHyphens w:val="0"/>
              <w:spacing w:after="0"/>
              <w:jc w:val="center"/>
              <w:rPr>
                <w:rFonts w:eastAsia="Times New Roman"/>
                <w:szCs w:val="24"/>
                <w:lang w:val="ro-RO"/>
              </w:rPr>
            </w:pPr>
            <w:r w:rsidRPr="004D6A99">
              <w:rPr>
                <w:rFonts w:eastAsia="Times New Roman"/>
                <w:szCs w:val="24"/>
                <w:lang w:val="ro-RO"/>
              </w:rPr>
              <w:t>TOTAL COST OPERARE RON /AN:</w:t>
            </w:r>
          </w:p>
        </w:tc>
        <w:tc>
          <w:tcPr>
            <w:tcW w:w="1701" w:type="dxa"/>
            <w:tcBorders>
              <w:top w:val="nil"/>
              <w:left w:val="nil"/>
              <w:bottom w:val="single" w:sz="4" w:space="0" w:color="auto"/>
              <w:right w:val="single" w:sz="4" w:space="0" w:color="auto"/>
            </w:tcBorders>
            <w:shd w:val="clear" w:color="000000" w:fill="FFF2CC"/>
            <w:noWrap/>
            <w:vAlign w:val="bottom"/>
            <w:hideMark/>
          </w:tcPr>
          <w:p w14:paraId="13878361"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10,465,164</w:t>
            </w:r>
          </w:p>
        </w:tc>
        <w:tc>
          <w:tcPr>
            <w:tcW w:w="1986" w:type="dxa"/>
            <w:gridSpan w:val="3"/>
            <w:tcBorders>
              <w:top w:val="nil"/>
              <w:left w:val="nil"/>
              <w:bottom w:val="single" w:sz="4" w:space="0" w:color="auto"/>
              <w:right w:val="single" w:sz="4" w:space="0" w:color="auto"/>
            </w:tcBorders>
            <w:shd w:val="clear" w:color="000000" w:fill="FFF2CC"/>
            <w:noWrap/>
            <w:vAlign w:val="bottom"/>
            <w:hideMark/>
          </w:tcPr>
          <w:p w14:paraId="50C7CE52"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12,896,957</w:t>
            </w:r>
          </w:p>
        </w:tc>
        <w:tc>
          <w:tcPr>
            <w:tcW w:w="2482" w:type="dxa"/>
            <w:gridSpan w:val="2"/>
            <w:tcBorders>
              <w:top w:val="nil"/>
              <w:left w:val="nil"/>
              <w:bottom w:val="single" w:sz="4" w:space="0" w:color="auto"/>
              <w:right w:val="single" w:sz="4" w:space="0" w:color="auto"/>
            </w:tcBorders>
            <w:shd w:val="clear" w:color="000000" w:fill="FFF2CC"/>
            <w:noWrap/>
            <w:vAlign w:val="bottom"/>
            <w:hideMark/>
          </w:tcPr>
          <w:p w14:paraId="1C42EE77" w14:textId="77777777" w:rsidR="003C14A7" w:rsidRPr="004D6A99" w:rsidRDefault="003C14A7" w:rsidP="00A01E89">
            <w:pPr>
              <w:suppressAutoHyphens w:val="0"/>
              <w:spacing w:after="0"/>
              <w:jc w:val="right"/>
              <w:rPr>
                <w:rFonts w:eastAsia="Times New Roman"/>
                <w:szCs w:val="24"/>
                <w:lang w:val="ro-RO"/>
              </w:rPr>
            </w:pPr>
            <w:r w:rsidRPr="004D6A99">
              <w:rPr>
                <w:rFonts w:eastAsia="Times New Roman"/>
                <w:szCs w:val="24"/>
                <w:lang w:val="ro-RO"/>
              </w:rPr>
              <w:t>23,362,122</w:t>
            </w:r>
          </w:p>
        </w:tc>
      </w:tr>
      <w:bookmarkEnd w:id="17"/>
    </w:tbl>
    <w:p w14:paraId="2DD9C794" w14:textId="77777777" w:rsidR="006912CB" w:rsidRPr="004D6A99" w:rsidRDefault="006912CB" w:rsidP="00A01E89">
      <w:pPr>
        <w:spacing w:after="0"/>
        <w:rPr>
          <w:lang w:val="ro-RO"/>
        </w:rPr>
      </w:pPr>
    </w:p>
    <w:p w14:paraId="16CA3589" w14:textId="77777777" w:rsidR="006912CB" w:rsidRPr="004D6A99" w:rsidRDefault="006912CB" w:rsidP="00A01E89">
      <w:pPr>
        <w:spacing w:after="0"/>
        <w:jc w:val="center"/>
        <w:rPr>
          <w:lang w:val="ro-RO"/>
        </w:rPr>
      </w:pPr>
    </w:p>
    <w:p w14:paraId="66748828" w14:textId="77777777" w:rsidR="00F4458B" w:rsidRPr="004D6A99" w:rsidRDefault="00313A75" w:rsidP="00A01E89">
      <w:pPr>
        <w:pStyle w:val="Heading1"/>
        <w:numPr>
          <w:ilvl w:val="0"/>
          <w:numId w:val="0"/>
        </w:numPr>
        <w:spacing w:before="0" w:after="0"/>
        <w:ind w:left="432" w:hanging="432"/>
        <w:rPr>
          <w:lang w:val="ro-RO"/>
        </w:rPr>
      </w:pPr>
      <w:bookmarkStart w:id="18" w:name="_Toc196312250"/>
      <w:bookmarkStart w:id="19" w:name="_Toc395597967"/>
      <w:r w:rsidRPr="004D6A99">
        <w:rPr>
          <w:lang w:val="ro-RO"/>
        </w:rPr>
        <w:lastRenderedPageBreak/>
        <w:t xml:space="preserve">Anexa 3 – Programul de </w:t>
      </w:r>
      <w:bookmarkEnd w:id="18"/>
      <w:bookmarkEnd w:id="19"/>
      <w:r w:rsidR="009316E2" w:rsidRPr="004D6A99">
        <w:rPr>
          <w:lang w:val="ro-RO"/>
        </w:rPr>
        <w:t>Investiții</w:t>
      </w:r>
    </w:p>
    <w:p w14:paraId="1F985A00" w14:textId="77777777" w:rsidR="00F4458B" w:rsidRPr="004D6A99" w:rsidRDefault="00313A75" w:rsidP="00A01E89">
      <w:pPr>
        <w:pStyle w:val="Heading2"/>
        <w:numPr>
          <w:ilvl w:val="0"/>
          <w:numId w:val="0"/>
        </w:numPr>
        <w:spacing w:before="0" w:after="0"/>
        <w:ind w:left="576" w:hanging="576"/>
        <w:rPr>
          <w:lang w:val="ro-RO"/>
        </w:rPr>
      </w:pPr>
      <w:bookmarkStart w:id="20" w:name="_Toc395597968"/>
      <w:bookmarkStart w:id="21" w:name="_Toc196312251"/>
      <w:r w:rsidRPr="004D6A99">
        <w:rPr>
          <w:lang w:val="ro-RO"/>
        </w:rPr>
        <w:t xml:space="preserve">Anexa 3.1 – Programul de </w:t>
      </w:r>
      <w:r w:rsidR="009316E2" w:rsidRPr="004D6A99">
        <w:rPr>
          <w:lang w:val="ro-RO"/>
        </w:rPr>
        <w:t>Investiții</w:t>
      </w:r>
      <w:r w:rsidRPr="004D6A99">
        <w:rPr>
          <w:lang w:val="ro-RO"/>
        </w:rPr>
        <w:t xml:space="preserve"> al Operatorului</w:t>
      </w:r>
      <w:bookmarkEnd w:id="20"/>
      <w:r w:rsidRPr="004D6A99">
        <w:rPr>
          <w:lang w:val="ro-RO"/>
        </w:rPr>
        <w:t>*</w:t>
      </w:r>
      <w:bookmarkEnd w:id="21"/>
    </w:p>
    <w:p w14:paraId="32C161F5" w14:textId="77777777" w:rsidR="00F4458B" w:rsidRPr="004D6A99" w:rsidRDefault="00F4458B" w:rsidP="00A01E89">
      <w:pPr>
        <w:spacing w:after="0"/>
        <w:rPr>
          <w:lang w:val="ro-RO"/>
        </w:rPr>
      </w:pPr>
    </w:p>
    <w:tbl>
      <w:tblPr>
        <w:tblW w:w="9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5"/>
        <w:gridCol w:w="614"/>
        <w:gridCol w:w="556"/>
        <w:gridCol w:w="540"/>
        <w:gridCol w:w="540"/>
        <w:gridCol w:w="540"/>
        <w:gridCol w:w="540"/>
        <w:gridCol w:w="540"/>
        <w:gridCol w:w="630"/>
        <w:gridCol w:w="540"/>
        <w:gridCol w:w="540"/>
        <w:gridCol w:w="630"/>
        <w:gridCol w:w="630"/>
        <w:gridCol w:w="540"/>
        <w:gridCol w:w="810"/>
        <w:gridCol w:w="900"/>
      </w:tblGrid>
      <w:tr w:rsidR="004D6A99" w:rsidRPr="004D6A99" w14:paraId="20E723CF" w14:textId="77777777" w:rsidTr="00662DB4">
        <w:tc>
          <w:tcPr>
            <w:tcW w:w="805" w:type="dxa"/>
            <w:vMerge w:val="restart"/>
            <w:shd w:val="pct10" w:color="auto" w:fill="auto"/>
            <w:vAlign w:val="center"/>
          </w:tcPr>
          <w:p w14:paraId="3FD7B112" w14:textId="77777777" w:rsidR="00C84AE4" w:rsidRPr="004D6A99" w:rsidRDefault="00C84AE4" w:rsidP="00A01E89">
            <w:pPr>
              <w:spacing w:after="0"/>
              <w:jc w:val="center"/>
              <w:rPr>
                <w:rFonts w:eastAsia="Times New Roman"/>
                <w:b/>
                <w:sz w:val="16"/>
                <w:szCs w:val="16"/>
                <w:lang w:val="ro-RO" w:eastAsia="en-GB"/>
              </w:rPr>
            </w:pPr>
            <w:r w:rsidRPr="004D6A99">
              <w:rPr>
                <w:rFonts w:eastAsia="Times New Roman"/>
                <w:b/>
                <w:sz w:val="16"/>
                <w:szCs w:val="16"/>
                <w:lang w:val="ro-RO" w:eastAsia="en-GB"/>
              </w:rPr>
              <w:t>Denumire Proiect</w:t>
            </w:r>
          </w:p>
        </w:tc>
        <w:tc>
          <w:tcPr>
            <w:tcW w:w="614" w:type="dxa"/>
            <w:tcBorders>
              <w:bottom w:val="single" w:sz="4" w:space="0" w:color="auto"/>
            </w:tcBorders>
            <w:shd w:val="pct10" w:color="auto" w:fill="auto"/>
            <w:vAlign w:val="center"/>
          </w:tcPr>
          <w:p w14:paraId="50B0DACD" w14:textId="77777777" w:rsidR="00C84AE4" w:rsidRPr="004D6A99" w:rsidRDefault="00C84AE4" w:rsidP="00A01E89">
            <w:pPr>
              <w:spacing w:after="0"/>
              <w:jc w:val="center"/>
              <w:rPr>
                <w:rFonts w:eastAsia="Times New Roman"/>
                <w:b/>
                <w:sz w:val="16"/>
                <w:szCs w:val="16"/>
                <w:lang w:val="ro-RO" w:eastAsia="en-GB"/>
              </w:rPr>
            </w:pPr>
            <w:r w:rsidRPr="004D6A99">
              <w:rPr>
                <w:rFonts w:eastAsia="Times New Roman"/>
                <w:b/>
                <w:sz w:val="16"/>
                <w:szCs w:val="16"/>
                <w:lang w:val="ro-RO" w:eastAsia="en-GB"/>
              </w:rPr>
              <w:t>Valoarea Estimată ( mii RON)</w:t>
            </w:r>
          </w:p>
        </w:tc>
        <w:tc>
          <w:tcPr>
            <w:tcW w:w="556" w:type="dxa"/>
            <w:tcBorders>
              <w:bottom w:val="single" w:sz="4" w:space="0" w:color="auto"/>
            </w:tcBorders>
            <w:shd w:val="pct10" w:color="auto" w:fill="auto"/>
            <w:vAlign w:val="center"/>
          </w:tcPr>
          <w:p w14:paraId="2BC6CD74" w14:textId="77777777" w:rsidR="00C84AE4" w:rsidRPr="004D6A99" w:rsidRDefault="00C84AE4" w:rsidP="00A01E89">
            <w:pPr>
              <w:spacing w:after="0"/>
              <w:jc w:val="center"/>
              <w:rPr>
                <w:rFonts w:eastAsia="Times New Roman"/>
                <w:b/>
                <w:sz w:val="16"/>
                <w:szCs w:val="16"/>
                <w:lang w:val="ro-RO" w:eastAsia="en-GB"/>
              </w:rPr>
            </w:pPr>
          </w:p>
        </w:tc>
        <w:tc>
          <w:tcPr>
            <w:tcW w:w="540" w:type="dxa"/>
            <w:tcBorders>
              <w:bottom w:val="single" w:sz="4" w:space="0" w:color="auto"/>
            </w:tcBorders>
            <w:shd w:val="pct10" w:color="auto" w:fill="auto"/>
            <w:vAlign w:val="center"/>
          </w:tcPr>
          <w:p w14:paraId="04C4B2F6" w14:textId="77777777" w:rsidR="00C84AE4" w:rsidRPr="004D6A99" w:rsidRDefault="00C84AE4" w:rsidP="00A01E89">
            <w:pPr>
              <w:spacing w:after="0"/>
              <w:jc w:val="center"/>
              <w:rPr>
                <w:rFonts w:eastAsia="Times New Roman"/>
                <w:b/>
                <w:sz w:val="16"/>
                <w:szCs w:val="16"/>
                <w:lang w:val="ro-RO" w:eastAsia="en-GB"/>
              </w:rPr>
            </w:pPr>
          </w:p>
        </w:tc>
        <w:tc>
          <w:tcPr>
            <w:tcW w:w="540" w:type="dxa"/>
            <w:tcBorders>
              <w:bottom w:val="single" w:sz="4" w:space="0" w:color="auto"/>
            </w:tcBorders>
            <w:shd w:val="pct10" w:color="auto" w:fill="auto"/>
            <w:vAlign w:val="center"/>
          </w:tcPr>
          <w:p w14:paraId="0912365A" w14:textId="77777777" w:rsidR="00C84AE4" w:rsidRPr="004D6A99" w:rsidRDefault="00C84AE4" w:rsidP="00A01E89">
            <w:pPr>
              <w:spacing w:after="0"/>
              <w:jc w:val="center"/>
              <w:rPr>
                <w:rFonts w:eastAsia="Times New Roman"/>
                <w:b/>
                <w:sz w:val="16"/>
                <w:szCs w:val="16"/>
                <w:lang w:val="ro-RO" w:eastAsia="en-GB"/>
              </w:rPr>
            </w:pPr>
          </w:p>
        </w:tc>
        <w:tc>
          <w:tcPr>
            <w:tcW w:w="540" w:type="dxa"/>
            <w:tcBorders>
              <w:bottom w:val="single" w:sz="4" w:space="0" w:color="auto"/>
            </w:tcBorders>
            <w:shd w:val="pct10" w:color="auto" w:fill="auto"/>
            <w:vAlign w:val="center"/>
          </w:tcPr>
          <w:p w14:paraId="1ABBC9E7" w14:textId="77777777" w:rsidR="00C84AE4" w:rsidRPr="004D6A99" w:rsidRDefault="00C84AE4" w:rsidP="00A01E89">
            <w:pPr>
              <w:spacing w:after="0"/>
              <w:jc w:val="center"/>
              <w:rPr>
                <w:rFonts w:eastAsia="Times New Roman"/>
                <w:b/>
                <w:sz w:val="16"/>
                <w:szCs w:val="16"/>
                <w:lang w:val="ro-RO" w:eastAsia="en-GB"/>
              </w:rPr>
            </w:pPr>
          </w:p>
        </w:tc>
        <w:tc>
          <w:tcPr>
            <w:tcW w:w="540" w:type="dxa"/>
            <w:tcBorders>
              <w:bottom w:val="single" w:sz="4" w:space="0" w:color="auto"/>
            </w:tcBorders>
            <w:shd w:val="pct10" w:color="auto" w:fill="auto"/>
            <w:vAlign w:val="center"/>
          </w:tcPr>
          <w:p w14:paraId="313D6707" w14:textId="77777777" w:rsidR="00C84AE4" w:rsidRPr="004D6A99" w:rsidRDefault="00C84AE4" w:rsidP="00A01E89">
            <w:pPr>
              <w:spacing w:after="0"/>
              <w:jc w:val="center"/>
              <w:rPr>
                <w:rFonts w:eastAsia="Times New Roman"/>
                <w:b/>
                <w:sz w:val="16"/>
                <w:szCs w:val="16"/>
                <w:lang w:val="ro-RO" w:eastAsia="en-GB"/>
              </w:rPr>
            </w:pPr>
          </w:p>
        </w:tc>
        <w:tc>
          <w:tcPr>
            <w:tcW w:w="540" w:type="dxa"/>
            <w:tcBorders>
              <w:bottom w:val="single" w:sz="4" w:space="0" w:color="auto"/>
            </w:tcBorders>
            <w:shd w:val="pct10" w:color="auto" w:fill="auto"/>
          </w:tcPr>
          <w:p w14:paraId="1BA655A8" w14:textId="77777777" w:rsidR="00C84AE4" w:rsidRPr="004D6A99" w:rsidRDefault="00C84AE4" w:rsidP="00A01E89">
            <w:pPr>
              <w:spacing w:after="0"/>
              <w:jc w:val="center"/>
              <w:rPr>
                <w:rFonts w:eastAsia="Times New Roman"/>
                <w:b/>
                <w:sz w:val="16"/>
                <w:szCs w:val="16"/>
                <w:lang w:val="ro-RO" w:eastAsia="en-GB"/>
              </w:rPr>
            </w:pPr>
          </w:p>
        </w:tc>
        <w:tc>
          <w:tcPr>
            <w:tcW w:w="630" w:type="dxa"/>
            <w:tcBorders>
              <w:bottom w:val="single" w:sz="4" w:space="0" w:color="auto"/>
            </w:tcBorders>
            <w:shd w:val="pct10" w:color="auto" w:fill="auto"/>
          </w:tcPr>
          <w:p w14:paraId="5730C6E7" w14:textId="77777777" w:rsidR="00C84AE4" w:rsidRPr="004D6A99" w:rsidRDefault="00C84AE4" w:rsidP="00A01E89">
            <w:pPr>
              <w:spacing w:after="0"/>
              <w:jc w:val="center"/>
              <w:rPr>
                <w:rFonts w:eastAsia="Times New Roman"/>
                <w:b/>
                <w:sz w:val="16"/>
                <w:szCs w:val="16"/>
                <w:lang w:val="ro-RO" w:eastAsia="en-GB"/>
              </w:rPr>
            </w:pPr>
          </w:p>
        </w:tc>
        <w:tc>
          <w:tcPr>
            <w:tcW w:w="540" w:type="dxa"/>
            <w:tcBorders>
              <w:bottom w:val="single" w:sz="4" w:space="0" w:color="auto"/>
            </w:tcBorders>
            <w:shd w:val="pct10" w:color="auto" w:fill="auto"/>
          </w:tcPr>
          <w:p w14:paraId="054B6097" w14:textId="77777777" w:rsidR="00C84AE4" w:rsidRPr="004D6A99" w:rsidRDefault="00C84AE4" w:rsidP="00A01E89">
            <w:pPr>
              <w:spacing w:after="0"/>
              <w:jc w:val="center"/>
              <w:rPr>
                <w:rFonts w:eastAsia="Times New Roman"/>
                <w:b/>
                <w:sz w:val="16"/>
                <w:szCs w:val="16"/>
                <w:lang w:val="ro-RO" w:eastAsia="en-GB"/>
              </w:rPr>
            </w:pPr>
          </w:p>
        </w:tc>
        <w:tc>
          <w:tcPr>
            <w:tcW w:w="540" w:type="dxa"/>
            <w:tcBorders>
              <w:bottom w:val="single" w:sz="4" w:space="0" w:color="auto"/>
            </w:tcBorders>
            <w:shd w:val="pct10" w:color="auto" w:fill="auto"/>
          </w:tcPr>
          <w:p w14:paraId="37C53E13" w14:textId="77777777" w:rsidR="00C84AE4" w:rsidRPr="004D6A99" w:rsidRDefault="00C84AE4" w:rsidP="00A01E89">
            <w:pPr>
              <w:spacing w:after="0"/>
              <w:jc w:val="center"/>
              <w:rPr>
                <w:rFonts w:eastAsia="Times New Roman"/>
                <w:b/>
                <w:sz w:val="16"/>
                <w:szCs w:val="16"/>
                <w:lang w:val="ro-RO" w:eastAsia="en-GB"/>
              </w:rPr>
            </w:pPr>
          </w:p>
        </w:tc>
        <w:tc>
          <w:tcPr>
            <w:tcW w:w="630" w:type="dxa"/>
            <w:tcBorders>
              <w:bottom w:val="single" w:sz="4" w:space="0" w:color="auto"/>
            </w:tcBorders>
            <w:shd w:val="pct10" w:color="auto" w:fill="auto"/>
            <w:vAlign w:val="center"/>
          </w:tcPr>
          <w:p w14:paraId="24EB21BE" w14:textId="77777777" w:rsidR="00C84AE4" w:rsidRPr="004D6A99" w:rsidRDefault="00C84AE4" w:rsidP="00A01E89">
            <w:pPr>
              <w:spacing w:after="0"/>
              <w:jc w:val="center"/>
              <w:rPr>
                <w:rFonts w:eastAsia="Times New Roman"/>
                <w:b/>
                <w:sz w:val="16"/>
                <w:szCs w:val="16"/>
                <w:lang w:val="ro-RO" w:eastAsia="en-GB"/>
              </w:rPr>
            </w:pPr>
          </w:p>
        </w:tc>
        <w:tc>
          <w:tcPr>
            <w:tcW w:w="630" w:type="dxa"/>
            <w:shd w:val="pct10" w:color="auto" w:fill="auto"/>
          </w:tcPr>
          <w:p w14:paraId="6B7A2A65" w14:textId="77777777" w:rsidR="00C84AE4" w:rsidRPr="004D6A99" w:rsidRDefault="00C84AE4" w:rsidP="00A01E89">
            <w:pPr>
              <w:spacing w:after="0"/>
              <w:jc w:val="center"/>
              <w:rPr>
                <w:rFonts w:eastAsia="Times New Roman"/>
                <w:b/>
                <w:sz w:val="16"/>
                <w:szCs w:val="16"/>
                <w:lang w:val="ro-RO" w:eastAsia="en-GB"/>
              </w:rPr>
            </w:pPr>
          </w:p>
          <w:p w14:paraId="48B9639F" w14:textId="77777777" w:rsidR="00C84AE4" w:rsidRPr="004D6A99" w:rsidRDefault="00C84AE4" w:rsidP="00A01E89">
            <w:pPr>
              <w:spacing w:after="0"/>
              <w:jc w:val="center"/>
              <w:rPr>
                <w:rFonts w:eastAsia="Times New Roman"/>
                <w:b/>
                <w:sz w:val="16"/>
                <w:szCs w:val="16"/>
                <w:lang w:val="ro-RO" w:eastAsia="en-GB"/>
              </w:rPr>
            </w:pPr>
          </w:p>
          <w:p w14:paraId="0B2F9937" w14:textId="77777777" w:rsidR="00C84AE4" w:rsidRPr="004D6A99" w:rsidRDefault="00C84AE4" w:rsidP="00A01E89">
            <w:pPr>
              <w:spacing w:after="0"/>
              <w:jc w:val="center"/>
              <w:rPr>
                <w:rFonts w:eastAsia="Times New Roman"/>
                <w:b/>
                <w:sz w:val="16"/>
                <w:szCs w:val="16"/>
                <w:lang w:val="ro-RO" w:eastAsia="en-GB"/>
              </w:rPr>
            </w:pPr>
          </w:p>
          <w:p w14:paraId="3C158D46" w14:textId="77777777" w:rsidR="00C84AE4" w:rsidRPr="004D6A99" w:rsidRDefault="00C84AE4" w:rsidP="00A01E89">
            <w:pPr>
              <w:spacing w:after="0"/>
              <w:jc w:val="center"/>
              <w:rPr>
                <w:rFonts w:eastAsia="Times New Roman"/>
                <w:b/>
                <w:sz w:val="16"/>
                <w:szCs w:val="16"/>
                <w:lang w:val="ro-RO" w:eastAsia="en-GB"/>
              </w:rPr>
            </w:pPr>
            <w:r w:rsidRPr="004D6A99">
              <w:rPr>
                <w:rFonts w:eastAsia="Times New Roman"/>
                <w:b/>
                <w:sz w:val="16"/>
                <w:szCs w:val="16"/>
                <w:lang w:val="ro-RO" w:eastAsia="en-GB"/>
              </w:rPr>
              <w:t>Data Începere</w:t>
            </w:r>
          </w:p>
        </w:tc>
        <w:tc>
          <w:tcPr>
            <w:tcW w:w="540" w:type="dxa"/>
            <w:shd w:val="pct10" w:color="auto" w:fill="auto"/>
            <w:vAlign w:val="center"/>
          </w:tcPr>
          <w:p w14:paraId="21D99C69" w14:textId="77777777" w:rsidR="00C84AE4" w:rsidRPr="004D6A99" w:rsidRDefault="00C84AE4" w:rsidP="00A01E89">
            <w:pPr>
              <w:spacing w:after="0"/>
              <w:jc w:val="center"/>
              <w:rPr>
                <w:rFonts w:eastAsia="Times New Roman"/>
                <w:b/>
                <w:sz w:val="16"/>
                <w:szCs w:val="16"/>
                <w:lang w:val="ro-RO" w:eastAsia="en-GB"/>
              </w:rPr>
            </w:pPr>
            <w:r w:rsidRPr="004D6A99">
              <w:rPr>
                <w:rFonts w:eastAsia="Times New Roman"/>
                <w:b/>
                <w:sz w:val="16"/>
                <w:szCs w:val="16"/>
                <w:lang w:val="ro-RO" w:eastAsia="en-GB"/>
              </w:rPr>
              <w:t>Data Finalizare</w:t>
            </w:r>
          </w:p>
        </w:tc>
        <w:tc>
          <w:tcPr>
            <w:tcW w:w="810" w:type="dxa"/>
            <w:shd w:val="pct10" w:color="auto" w:fill="auto"/>
            <w:vAlign w:val="center"/>
          </w:tcPr>
          <w:p w14:paraId="345223CA" w14:textId="77777777" w:rsidR="00C84AE4" w:rsidRPr="004D6A99" w:rsidRDefault="00C84AE4" w:rsidP="00A01E89">
            <w:pPr>
              <w:spacing w:after="0"/>
              <w:jc w:val="center"/>
              <w:rPr>
                <w:rFonts w:eastAsia="Times New Roman"/>
                <w:b/>
                <w:sz w:val="16"/>
                <w:szCs w:val="16"/>
                <w:lang w:val="ro-RO" w:eastAsia="en-GB"/>
              </w:rPr>
            </w:pPr>
            <w:r w:rsidRPr="004D6A99">
              <w:rPr>
                <w:rFonts w:eastAsia="Times New Roman"/>
                <w:b/>
                <w:sz w:val="16"/>
                <w:szCs w:val="16"/>
                <w:lang w:val="ro-RO" w:eastAsia="en-GB"/>
              </w:rPr>
              <w:t xml:space="preserve">Sursa de </w:t>
            </w:r>
            <w:r w:rsidR="009316E2" w:rsidRPr="004D6A99">
              <w:rPr>
                <w:rFonts w:eastAsia="Times New Roman"/>
                <w:b/>
                <w:sz w:val="16"/>
                <w:szCs w:val="16"/>
                <w:lang w:val="ro-RO" w:eastAsia="en-GB"/>
              </w:rPr>
              <w:t>Finanțare</w:t>
            </w:r>
          </w:p>
        </w:tc>
        <w:tc>
          <w:tcPr>
            <w:tcW w:w="900" w:type="dxa"/>
            <w:shd w:val="pct10" w:color="auto" w:fill="auto"/>
            <w:vAlign w:val="center"/>
          </w:tcPr>
          <w:p w14:paraId="4E33C656" w14:textId="77777777" w:rsidR="00C84AE4" w:rsidRPr="004D6A99" w:rsidRDefault="00C84AE4" w:rsidP="00A01E89">
            <w:pPr>
              <w:spacing w:after="0"/>
              <w:jc w:val="center"/>
              <w:rPr>
                <w:rFonts w:eastAsia="Times New Roman"/>
                <w:b/>
                <w:sz w:val="16"/>
                <w:szCs w:val="16"/>
                <w:lang w:val="ro-RO" w:eastAsia="en-GB"/>
              </w:rPr>
            </w:pPr>
            <w:r w:rsidRPr="004D6A99">
              <w:rPr>
                <w:rFonts w:eastAsia="Times New Roman"/>
                <w:b/>
                <w:sz w:val="16"/>
                <w:szCs w:val="16"/>
                <w:lang w:val="ro-RO" w:eastAsia="en-GB"/>
              </w:rPr>
              <w:t>Tipul de bun</w:t>
            </w:r>
          </w:p>
          <w:p w14:paraId="334CB5CC"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(de retur, de preluare, proprii ale operator.)</w:t>
            </w:r>
          </w:p>
        </w:tc>
      </w:tr>
      <w:tr w:rsidR="004D6A99" w:rsidRPr="004D6A99" w14:paraId="7D96442C" w14:textId="77777777" w:rsidTr="00662DB4">
        <w:tc>
          <w:tcPr>
            <w:tcW w:w="805" w:type="dxa"/>
            <w:vMerge/>
          </w:tcPr>
          <w:p w14:paraId="5E5587BA" w14:textId="77777777" w:rsidR="00C84AE4" w:rsidRPr="004D6A99" w:rsidRDefault="00C84AE4" w:rsidP="00A01E89">
            <w:pPr>
              <w:spacing w:after="0"/>
              <w:jc w:val="center"/>
              <w:rPr>
                <w:rFonts w:eastAsia="Times New Roman"/>
                <w:sz w:val="16"/>
                <w:szCs w:val="16"/>
                <w:lang w:val="ro-RO" w:eastAsia="en-GB"/>
              </w:rPr>
            </w:pPr>
          </w:p>
        </w:tc>
        <w:tc>
          <w:tcPr>
            <w:tcW w:w="614" w:type="dxa"/>
            <w:shd w:val="pct5" w:color="auto" w:fill="auto"/>
            <w:vAlign w:val="center"/>
          </w:tcPr>
          <w:p w14:paraId="1244C802"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2026</w:t>
            </w:r>
          </w:p>
        </w:tc>
        <w:tc>
          <w:tcPr>
            <w:tcW w:w="556" w:type="dxa"/>
            <w:shd w:val="pct5" w:color="auto" w:fill="auto"/>
            <w:vAlign w:val="center"/>
          </w:tcPr>
          <w:p w14:paraId="73B9BB9B"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2027</w:t>
            </w:r>
          </w:p>
        </w:tc>
        <w:tc>
          <w:tcPr>
            <w:tcW w:w="540" w:type="dxa"/>
            <w:shd w:val="pct5" w:color="auto" w:fill="auto"/>
            <w:vAlign w:val="center"/>
          </w:tcPr>
          <w:p w14:paraId="375F2311"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2028</w:t>
            </w:r>
          </w:p>
        </w:tc>
        <w:tc>
          <w:tcPr>
            <w:tcW w:w="540" w:type="dxa"/>
            <w:shd w:val="pct5" w:color="auto" w:fill="auto"/>
            <w:vAlign w:val="center"/>
          </w:tcPr>
          <w:p w14:paraId="57D12375"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2029</w:t>
            </w:r>
          </w:p>
        </w:tc>
        <w:tc>
          <w:tcPr>
            <w:tcW w:w="540" w:type="dxa"/>
            <w:shd w:val="pct5" w:color="auto" w:fill="auto"/>
            <w:vAlign w:val="center"/>
          </w:tcPr>
          <w:p w14:paraId="0D4A2902"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2030</w:t>
            </w:r>
          </w:p>
        </w:tc>
        <w:tc>
          <w:tcPr>
            <w:tcW w:w="540" w:type="dxa"/>
            <w:shd w:val="pct5" w:color="auto" w:fill="auto"/>
            <w:vAlign w:val="center"/>
          </w:tcPr>
          <w:p w14:paraId="7113DB9C"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2031</w:t>
            </w:r>
          </w:p>
        </w:tc>
        <w:tc>
          <w:tcPr>
            <w:tcW w:w="540" w:type="dxa"/>
            <w:shd w:val="pct5" w:color="auto" w:fill="auto"/>
          </w:tcPr>
          <w:p w14:paraId="21DCDE1E"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2032</w:t>
            </w:r>
          </w:p>
        </w:tc>
        <w:tc>
          <w:tcPr>
            <w:tcW w:w="630" w:type="dxa"/>
            <w:shd w:val="pct5" w:color="auto" w:fill="auto"/>
          </w:tcPr>
          <w:p w14:paraId="3141F4D9"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2033</w:t>
            </w:r>
          </w:p>
        </w:tc>
        <w:tc>
          <w:tcPr>
            <w:tcW w:w="540" w:type="dxa"/>
            <w:shd w:val="pct5" w:color="auto" w:fill="auto"/>
          </w:tcPr>
          <w:p w14:paraId="4A5AFB67"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2034</w:t>
            </w:r>
          </w:p>
        </w:tc>
        <w:tc>
          <w:tcPr>
            <w:tcW w:w="540" w:type="dxa"/>
            <w:shd w:val="pct5" w:color="auto" w:fill="auto"/>
          </w:tcPr>
          <w:p w14:paraId="1F6B7EB4"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2035</w:t>
            </w:r>
          </w:p>
        </w:tc>
        <w:tc>
          <w:tcPr>
            <w:tcW w:w="630" w:type="dxa"/>
            <w:shd w:val="pct5" w:color="auto" w:fill="auto"/>
            <w:vAlign w:val="center"/>
          </w:tcPr>
          <w:p w14:paraId="79E88286" w14:textId="77777777" w:rsidR="00C84AE4" w:rsidRPr="004D6A99" w:rsidRDefault="00C84AE4" w:rsidP="00A01E89">
            <w:pPr>
              <w:spacing w:after="0"/>
              <w:jc w:val="center"/>
              <w:rPr>
                <w:rFonts w:eastAsia="Times New Roman"/>
                <w:sz w:val="16"/>
                <w:szCs w:val="16"/>
                <w:lang w:val="ro-RO" w:eastAsia="en-GB"/>
              </w:rPr>
            </w:pPr>
            <w:r w:rsidRPr="004D6A99">
              <w:rPr>
                <w:rFonts w:eastAsia="Times New Roman"/>
                <w:sz w:val="16"/>
                <w:szCs w:val="16"/>
                <w:lang w:val="ro-RO" w:eastAsia="en-GB"/>
              </w:rPr>
              <w:t>Total</w:t>
            </w:r>
          </w:p>
        </w:tc>
        <w:tc>
          <w:tcPr>
            <w:tcW w:w="630" w:type="dxa"/>
          </w:tcPr>
          <w:p w14:paraId="67E4454A" w14:textId="77777777" w:rsidR="00C84AE4" w:rsidRPr="004D6A99" w:rsidRDefault="00C84AE4" w:rsidP="00A01E89">
            <w:pPr>
              <w:spacing w:after="0"/>
              <w:jc w:val="center"/>
              <w:rPr>
                <w:rFonts w:eastAsia="Times New Roman"/>
                <w:sz w:val="16"/>
                <w:szCs w:val="16"/>
                <w:lang w:val="ro-RO" w:eastAsia="en-GB"/>
              </w:rPr>
            </w:pPr>
          </w:p>
        </w:tc>
        <w:tc>
          <w:tcPr>
            <w:tcW w:w="540" w:type="dxa"/>
          </w:tcPr>
          <w:p w14:paraId="3B431667" w14:textId="77777777" w:rsidR="00C84AE4" w:rsidRPr="004D6A99" w:rsidRDefault="00C84AE4" w:rsidP="00A01E89">
            <w:pPr>
              <w:spacing w:after="0"/>
              <w:jc w:val="center"/>
              <w:rPr>
                <w:rFonts w:eastAsia="Times New Roman"/>
                <w:sz w:val="16"/>
                <w:szCs w:val="16"/>
                <w:lang w:val="ro-RO" w:eastAsia="en-GB"/>
              </w:rPr>
            </w:pPr>
          </w:p>
        </w:tc>
        <w:tc>
          <w:tcPr>
            <w:tcW w:w="810" w:type="dxa"/>
          </w:tcPr>
          <w:p w14:paraId="17BF4430" w14:textId="77777777" w:rsidR="00C84AE4" w:rsidRPr="004D6A99" w:rsidRDefault="00C84AE4" w:rsidP="00A01E89">
            <w:pPr>
              <w:spacing w:after="0"/>
              <w:jc w:val="center"/>
              <w:rPr>
                <w:rFonts w:eastAsia="Times New Roman"/>
                <w:sz w:val="16"/>
                <w:szCs w:val="16"/>
                <w:lang w:val="ro-RO" w:eastAsia="en-GB"/>
              </w:rPr>
            </w:pPr>
          </w:p>
        </w:tc>
        <w:tc>
          <w:tcPr>
            <w:tcW w:w="900" w:type="dxa"/>
          </w:tcPr>
          <w:p w14:paraId="1FA7A5F4" w14:textId="77777777" w:rsidR="00C84AE4" w:rsidRPr="004D6A99" w:rsidRDefault="00C84AE4" w:rsidP="00A01E89">
            <w:pPr>
              <w:spacing w:after="0"/>
              <w:jc w:val="center"/>
              <w:rPr>
                <w:rFonts w:eastAsia="Times New Roman"/>
                <w:sz w:val="16"/>
                <w:szCs w:val="16"/>
                <w:lang w:val="ro-RO" w:eastAsia="en-GB"/>
              </w:rPr>
            </w:pPr>
          </w:p>
        </w:tc>
      </w:tr>
      <w:tr w:rsidR="004D6A99" w:rsidRPr="004D6A99" w14:paraId="1FC17F4F" w14:textId="77777777" w:rsidTr="00662DB4">
        <w:tc>
          <w:tcPr>
            <w:tcW w:w="805" w:type="dxa"/>
          </w:tcPr>
          <w:p w14:paraId="08C25794" w14:textId="77777777" w:rsidR="00C84AE4" w:rsidRPr="004D6A99" w:rsidRDefault="009316E2" w:rsidP="00A01E89">
            <w:pPr>
              <w:spacing w:after="0"/>
              <w:rPr>
                <w:rFonts w:eastAsia="Times New Roman"/>
                <w:sz w:val="16"/>
                <w:szCs w:val="16"/>
                <w:lang w:val="ro-RO" w:eastAsia="en-GB"/>
              </w:rPr>
            </w:pPr>
            <w:r w:rsidRPr="004D6A99">
              <w:rPr>
                <w:rFonts w:eastAsia="Times New Roman"/>
                <w:sz w:val="16"/>
                <w:szCs w:val="16"/>
                <w:lang w:val="ro-RO" w:eastAsia="en-GB"/>
              </w:rPr>
              <w:t>Tehnică</w:t>
            </w:r>
            <w:r w:rsidR="00C84AE4" w:rsidRPr="004D6A99">
              <w:rPr>
                <w:rFonts w:eastAsia="Times New Roman"/>
                <w:sz w:val="16"/>
                <w:szCs w:val="16"/>
                <w:lang w:val="ro-RO" w:eastAsia="en-GB"/>
              </w:rPr>
              <w:t xml:space="preserve"> de calcul (IT) și complementare</w:t>
            </w:r>
          </w:p>
        </w:tc>
        <w:tc>
          <w:tcPr>
            <w:tcW w:w="614" w:type="dxa"/>
          </w:tcPr>
          <w:p w14:paraId="22A68B87"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56" w:type="dxa"/>
          </w:tcPr>
          <w:p w14:paraId="6A438DCF"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40" w:type="dxa"/>
          </w:tcPr>
          <w:p w14:paraId="3CA44140"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10</w:t>
            </w:r>
          </w:p>
        </w:tc>
        <w:tc>
          <w:tcPr>
            <w:tcW w:w="540" w:type="dxa"/>
          </w:tcPr>
          <w:p w14:paraId="0468022E"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10</w:t>
            </w:r>
          </w:p>
        </w:tc>
        <w:tc>
          <w:tcPr>
            <w:tcW w:w="540" w:type="dxa"/>
          </w:tcPr>
          <w:p w14:paraId="25284E98" w14:textId="77777777" w:rsidR="00C84AE4" w:rsidRPr="004D6A99" w:rsidRDefault="00C84AE4" w:rsidP="00A01E89">
            <w:pPr>
              <w:spacing w:after="0"/>
              <w:jc w:val="right"/>
              <w:rPr>
                <w:rFonts w:eastAsia="Times New Roman"/>
                <w:sz w:val="16"/>
                <w:szCs w:val="16"/>
                <w:lang w:val="ro-RO" w:eastAsia="en-GB"/>
              </w:rPr>
            </w:pPr>
          </w:p>
        </w:tc>
        <w:tc>
          <w:tcPr>
            <w:tcW w:w="540" w:type="dxa"/>
          </w:tcPr>
          <w:p w14:paraId="165BD352" w14:textId="77777777" w:rsidR="00C84AE4" w:rsidRPr="004D6A99" w:rsidRDefault="00C84AE4" w:rsidP="00A01E89">
            <w:pPr>
              <w:spacing w:after="0"/>
              <w:jc w:val="right"/>
              <w:rPr>
                <w:rFonts w:eastAsia="Times New Roman"/>
                <w:sz w:val="16"/>
                <w:szCs w:val="16"/>
                <w:lang w:val="ro-RO" w:eastAsia="en-GB"/>
              </w:rPr>
            </w:pPr>
          </w:p>
        </w:tc>
        <w:tc>
          <w:tcPr>
            <w:tcW w:w="540" w:type="dxa"/>
          </w:tcPr>
          <w:p w14:paraId="5BC6A9CF"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630" w:type="dxa"/>
          </w:tcPr>
          <w:p w14:paraId="6F6D4CCD" w14:textId="77777777" w:rsidR="00C84AE4" w:rsidRPr="004D6A99" w:rsidRDefault="00C84AE4" w:rsidP="00A01E89">
            <w:pPr>
              <w:spacing w:after="0"/>
              <w:jc w:val="right"/>
              <w:rPr>
                <w:rFonts w:eastAsia="Times New Roman"/>
                <w:sz w:val="16"/>
                <w:szCs w:val="16"/>
                <w:lang w:val="ro-RO" w:eastAsia="en-GB"/>
              </w:rPr>
            </w:pPr>
          </w:p>
        </w:tc>
        <w:tc>
          <w:tcPr>
            <w:tcW w:w="540" w:type="dxa"/>
          </w:tcPr>
          <w:p w14:paraId="4F28562C"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40" w:type="dxa"/>
          </w:tcPr>
          <w:p w14:paraId="597EC002" w14:textId="77777777" w:rsidR="00C84AE4" w:rsidRPr="004D6A99" w:rsidRDefault="00C84AE4" w:rsidP="00A01E89">
            <w:pPr>
              <w:spacing w:after="0"/>
              <w:jc w:val="right"/>
              <w:rPr>
                <w:rFonts w:eastAsia="Times New Roman"/>
                <w:sz w:val="16"/>
                <w:szCs w:val="16"/>
                <w:lang w:val="ro-RO" w:eastAsia="en-GB"/>
              </w:rPr>
            </w:pPr>
          </w:p>
        </w:tc>
        <w:tc>
          <w:tcPr>
            <w:tcW w:w="630" w:type="dxa"/>
          </w:tcPr>
          <w:p w14:paraId="6E98E763"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16</w:t>
            </w:r>
          </w:p>
        </w:tc>
        <w:tc>
          <w:tcPr>
            <w:tcW w:w="630" w:type="dxa"/>
          </w:tcPr>
          <w:p w14:paraId="7AF1B8EC"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Anual</w:t>
            </w:r>
          </w:p>
        </w:tc>
        <w:tc>
          <w:tcPr>
            <w:tcW w:w="540" w:type="dxa"/>
          </w:tcPr>
          <w:p w14:paraId="26502E98"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l</w:t>
            </w:r>
          </w:p>
        </w:tc>
        <w:tc>
          <w:tcPr>
            <w:tcW w:w="810" w:type="dxa"/>
          </w:tcPr>
          <w:p w14:paraId="6D18569B"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Fonduri proprii: profit și amortizare</w:t>
            </w:r>
          </w:p>
        </w:tc>
        <w:tc>
          <w:tcPr>
            <w:tcW w:w="900" w:type="dxa"/>
          </w:tcPr>
          <w:p w14:paraId="59BF6CE5"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Propriu Operator</w:t>
            </w:r>
          </w:p>
        </w:tc>
      </w:tr>
      <w:tr w:rsidR="004D6A99" w:rsidRPr="004D6A99" w14:paraId="6B758502" w14:textId="77777777" w:rsidTr="00662DB4">
        <w:tc>
          <w:tcPr>
            <w:tcW w:w="805" w:type="dxa"/>
          </w:tcPr>
          <w:p w14:paraId="5D3DC5AD" w14:textId="77777777" w:rsidR="00C84AE4" w:rsidRPr="004D6A99" w:rsidRDefault="00C84AE4" w:rsidP="00A01E89">
            <w:pPr>
              <w:spacing w:after="0"/>
              <w:rPr>
                <w:rFonts w:eastAsia="Times New Roman"/>
                <w:sz w:val="16"/>
                <w:szCs w:val="16"/>
                <w:lang w:val="ro-RO" w:eastAsia="en-GB"/>
              </w:rPr>
            </w:pPr>
            <w:bookmarkStart w:id="22" w:name="_Hlk20412639"/>
            <w:r w:rsidRPr="004D6A99">
              <w:rPr>
                <w:rFonts w:eastAsia="Times New Roman"/>
                <w:sz w:val="16"/>
                <w:szCs w:val="16"/>
                <w:lang w:val="ro-RO" w:eastAsia="en-GB"/>
              </w:rPr>
              <w:t xml:space="preserve">Dispozitive, aparate, unelte, utilaje, altele </w:t>
            </w:r>
          </w:p>
        </w:tc>
        <w:tc>
          <w:tcPr>
            <w:tcW w:w="614" w:type="dxa"/>
          </w:tcPr>
          <w:p w14:paraId="25D55EBB"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56" w:type="dxa"/>
          </w:tcPr>
          <w:p w14:paraId="05A00075"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40" w:type="dxa"/>
          </w:tcPr>
          <w:p w14:paraId="663E37C8"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40" w:type="dxa"/>
          </w:tcPr>
          <w:p w14:paraId="7BEEE518"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40" w:type="dxa"/>
          </w:tcPr>
          <w:p w14:paraId="16D7CA13"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40" w:type="dxa"/>
          </w:tcPr>
          <w:p w14:paraId="6F6FF438"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40" w:type="dxa"/>
          </w:tcPr>
          <w:p w14:paraId="34F906D3"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630" w:type="dxa"/>
          </w:tcPr>
          <w:p w14:paraId="50879781"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40" w:type="dxa"/>
          </w:tcPr>
          <w:p w14:paraId="7CCC1B4F"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540" w:type="dxa"/>
          </w:tcPr>
          <w:p w14:paraId="3D4091AC"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15</w:t>
            </w:r>
          </w:p>
        </w:tc>
        <w:tc>
          <w:tcPr>
            <w:tcW w:w="630" w:type="dxa"/>
          </w:tcPr>
          <w:p w14:paraId="71214394"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90</w:t>
            </w:r>
          </w:p>
        </w:tc>
        <w:tc>
          <w:tcPr>
            <w:tcW w:w="630" w:type="dxa"/>
          </w:tcPr>
          <w:p w14:paraId="242A8BA3"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Anual</w:t>
            </w:r>
          </w:p>
        </w:tc>
        <w:tc>
          <w:tcPr>
            <w:tcW w:w="540" w:type="dxa"/>
          </w:tcPr>
          <w:p w14:paraId="0F3BC442" w14:textId="77777777" w:rsidR="00C84AE4" w:rsidRPr="004D6A99" w:rsidRDefault="00C84AE4" w:rsidP="00A01E89">
            <w:pPr>
              <w:spacing w:after="0"/>
              <w:rPr>
                <w:rFonts w:eastAsia="Times New Roman"/>
                <w:sz w:val="16"/>
                <w:szCs w:val="16"/>
                <w:lang w:val="ro-RO" w:eastAsia="en-GB"/>
              </w:rPr>
            </w:pPr>
          </w:p>
        </w:tc>
        <w:tc>
          <w:tcPr>
            <w:tcW w:w="810" w:type="dxa"/>
          </w:tcPr>
          <w:p w14:paraId="02E4DBDE"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Fonduri proprii: profit și amortizare</w:t>
            </w:r>
          </w:p>
        </w:tc>
        <w:tc>
          <w:tcPr>
            <w:tcW w:w="900" w:type="dxa"/>
          </w:tcPr>
          <w:p w14:paraId="20D3767E"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Propriu Operator</w:t>
            </w:r>
          </w:p>
        </w:tc>
      </w:tr>
      <w:bookmarkEnd w:id="22"/>
      <w:tr w:rsidR="00C84AE4" w:rsidRPr="004D6A99" w14:paraId="76FBE12A" w14:textId="77777777" w:rsidTr="00662DB4">
        <w:tc>
          <w:tcPr>
            <w:tcW w:w="805" w:type="dxa"/>
          </w:tcPr>
          <w:p w14:paraId="167C8847"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Autoturism/ autoutiltară</w:t>
            </w:r>
          </w:p>
        </w:tc>
        <w:tc>
          <w:tcPr>
            <w:tcW w:w="614" w:type="dxa"/>
          </w:tcPr>
          <w:p w14:paraId="4284CAA8" w14:textId="77777777" w:rsidR="00C84AE4" w:rsidRPr="004D6A99" w:rsidRDefault="00C84AE4" w:rsidP="00A01E89">
            <w:pPr>
              <w:spacing w:after="0"/>
              <w:jc w:val="right"/>
              <w:rPr>
                <w:rFonts w:eastAsia="Times New Roman"/>
                <w:sz w:val="16"/>
                <w:szCs w:val="16"/>
                <w:lang w:val="ro-RO" w:eastAsia="en-GB"/>
              </w:rPr>
            </w:pPr>
          </w:p>
        </w:tc>
        <w:tc>
          <w:tcPr>
            <w:tcW w:w="556" w:type="dxa"/>
          </w:tcPr>
          <w:p w14:paraId="7B5F7814"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85</w:t>
            </w:r>
          </w:p>
        </w:tc>
        <w:tc>
          <w:tcPr>
            <w:tcW w:w="540" w:type="dxa"/>
          </w:tcPr>
          <w:p w14:paraId="188E8A6F" w14:textId="77777777" w:rsidR="00C84AE4" w:rsidRPr="004D6A99" w:rsidRDefault="00C84AE4" w:rsidP="00A01E89">
            <w:pPr>
              <w:spacing w:after="0"/>
              <w:jc w:val="right"/>
              <w:rPr>
                <w:rFonts w:eastAsia="Times New Roman"/>
                <w:sz w:val="16"/>
                <w:szCs w:val="16"/>
                <w:lang w:val="ro-RO" w:eastAsia="en-GB"/>
              </w:rPr>
            </w:pPr>
          </w:p>
        </w:tc>
        <w:tc>
          <w:tcPr>
            <w:tcW w:w="540" w:type="dxa"/>
          </w:tcPr>
          <w:p w14:paraId="2F617ED8" w14:textId="77777777" w:rsidR="00C84AE4" w:rsidRPr="004D6A99" w:rsidRDefault="00C84AE4" w:rsidP="00A01E89">
            <w:pPr>
              <w:spacing w:after="0"/>
              <w:jc w:val="right"/>
              <w:rPr>
                <w:rFonts w:eastAsia="Times New Roman"/>
                <w:sz w:val="16"/>
                <w:szCs w:val="16"/>
                <w:lang w:val="ro-RO" w:eastAsia="en-GB"/>
              </w:rPr>
            </w:pPr>
          </w:p>
        </w:tc>
        <w:tc>
          <w:tcPr>
            <w:tcW w:w="540" w:type="dxa"/>
          </w:tcPr>
          <w:p w14:paraId="4A4BF8FD" w14:textId="77777777" w:rsidR="00C84AE4" w:rsidRPr="004D6A99" w:rsidRDefault="00C84AE4" w:rsidP="00A01E89">
            <w:pPr>
              <w:spacing w:after="0"/>
              <w:jc w:val="right"/>
              <w:rPr>
                <w:rFonts w:eastAsia="Times New Roman"/>
                <w:sz w:val="16"/>
                <w:szCs w:val="16"/>
                <w:lang w:val="ro-RO" w:eastAsia="en-GB"/>
              </w:rPr>
            </w:pPr>
          </w:p>
        </w:tc>
        <w:tc>
          <w:tcPr>
            <w:tcW w:w="540" w:type="dxa"/>
          </w:tcPr>
          <w:p w14:paraId="5F9BD78D" w14:textId="77777777" w:rsidR="00C84AE4" w:rsidRPr="004D6A99" w:rsidRDefault="00C84AE4" w:rsidP="00A01E89">
            <w:pPr>
              <w:spacing w:after="0"/>
              <w:jc w:val="right"/>
              <w:rPr>
                <w:rFonts w:eastAsia="Times New Roman"/>
                <w:sz w:val="16"/>
                <w:szCs w:val="16"/>
                <w:lang w:val="ro-RO" w:eastAsia="en-GB"/>
              </w:rPr>
            </w:pPr>
          </w:p>
        </w:tc>
        <w:tc>
          <w:tcPr>
            <w:tcW w:w="540" w:type="dxa"/>
          </w:tcPr>
          <w:p w14:paraId="78A92DA9" w14:textId="77777777" w:rsidR="00C84AE4" w:rsidRPr="004D6A99" w:rsidRDefault="00C84AE4" w:rsidP="00A01E89">
            <w:pPr>
              <w:spacing w:after="0"/>
              <w:jc w:val="right"/>
              <w:rPr>
                <w:rFonts w:eastAsia="Times New Roman"/>
                <w:sz w:val="16"/>
                <w:szCs w:val="16"/>
                <w:lang w:val="ro-RO" w:eastAsia="en-GB"/>
              </w:rPr>
            </w:pPr>
          </w:p>
        </w:tc>
        <w:tc>
          <w:tcPr>
            <w:tcW w:w="630" w:type="dxa"/>
          </w:tcPr>
          <w:p w14:paraId="0D49ACC0" w14:textId="77777777" w:rsidR="00C84AE4" w:rsidRPr="004D6A99" w:rsidRDefault="00C84AE4" w:rsidP="00A01E89">
            <w:pPr>
              <w:spacing w:after="0"/>
              <w:jc w:val="right"/>
              <w:rPr>
                <w:rFonts w:eastAsia="Times New Roman"/>
                <w:sz w:val="16"/>
                <w:szCs w:val="16"/>
                <w:lang w:val="ro-RO" w:eastAsia="en-GB"/>
              </w:rPr>
            </w:pPr>
          </w:p>
        </w:tc>
        <w:tc>
          <w:tcPr>
            <w:tcW w:w="540" w:type="dxa"/>
          </w:tcPr>
          <w:p w14:paraId="5E74FB12" w14:textId="77777777" w:rsidR="00C84AE4" w:rsidRPr="004D6A99" w:rsidRDefault="00C84AE4" w:rsidP="00A01E89">
            <w:pPr>
              <w:spacing w:after="0"/>
              <w:jc w:val="right"/>
              <w:rPr>
                <w:rFonts w:eastAsia="Times New Roman"/>
                <w:sz w:val="16"/>
                <w:szCs w:val="16"/>
                <w:lang w:val="ro-RO" w:eastAsia="en-GB"/>
              </w:rPr>
            </w:pPr>
          </w:p>
        </w:tc>
        <w:tc>
          <w:tcPr>
            <w:tcW w:w="540" w:type="dxa"/>
          </w:tcPr>
          <w:p w14:paraId="48D0B9A8" w14:textId="77777777" w:rsidR="00C84AE4" w:rsidRPr="004D6A99" w:rsidRDefault="00C84AE4" w:rsidP="00A01E89">
            <w:pPr>
              <w:spacing w:after="0"/>
              <w:jc w:val="right"/>
              <w:rPr>
                <w:rFonts w:eastAsia="Times New Roman"/>
                <w:sz w:val="16"/>
                <w:szCs w:val="16"/>
                <w:lang w:val="ro-RO" w:eastAsia="en-GB"/>
              </w:rPr>
            </w:pPr>
          </w:p>
        </w:tc>
        <w:tc>
          <w:tcPr>
            <w:tcW w:w="630" w:type="dxa"/>
          </w:tcPr>
          <w:p w14:paraId="0A6F2CE3" w14:textId="77777777" w:rsidR="00C84AE4" w:rsidRPr="004D6A99" w:rsidRDefault="00C84AE4" w:rsidP="00A01E89">
            <w:pPr>
              <w:spacing w:after="0"/>
              <w:jc w:val="right"/>
              <w:rPr>
                <w:rFonts w:eastAsia="Times New Roman"/>
                <w:sz w:val="16"/>
                <w:szCs w:val="16"/>
                <w:lang w:val="ro-RO" w:eastAsia="en-GB"/>
              </w:rPr>
            </w:pPr>
            <w:r w:rsidRPr="004D6A99">
              <w:rPr>
                <w:rFonts w:eastAsia="Times New Roman"/>
                <w:sz w:val="16"/>
                <w:szCs w:val="16"/>
                <w:lang w:val="ro-RO" w:eastAsia="en-GB"/>
              </w:rPr>
              <w:t>85</w:t>
            </w:r>
          </w:p>
        </w:tc>
        <w:tc>
          <w:tcPr>
            <w:tcW w:w="630" w:type="dxa"/>
          </w:tcPr>
          <w:p w14:paraId="6619C58C"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2026</w:t>
            </w:r>
          </w:p>
        </w:tc>
        <w:tc>
          <w:tcPr>
            <w:tcW w:w="540" w:type="dxa"/>
          </w:tcPr>
          <w:p w14:paraId="05BC77D6"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2026</w:t>
            </w:r>
          </w:p>
        </w:tc>
        <w:tc>
          <w:tcPr>
            <w:tcW w:w="810" w:type="dxa"/>
          </w:tcPr>
          <w:p w14:paraId="2A4DF667"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Fonduri proprii: profit și amortizare</w:t>
            </w:r>
          </w:p>
        </w:tc>
        <w:tc>
          <w:tcPr>
            <w:tcW w:w="900" w:type="dxa"/>
          </w:tcPr>
          <w:p w14:paraId="0BF2A6F6" w14:textId="77777777" w:rsidR="00C84AE4" w:rsidRPr="004D6A99" w:rsidRDefault="00C84AE4" w:rsidP="00A01E89">
            <w:pPr>
              <w:spacing w:after="0"/>
              <w:rPr>
                <w:rFonts w:eastAsia="Times New Roman"/>
                <w:sz w:val="16"/>
                <w:szCs w:val="16"/>
                <w:lang w:val="ro-RO" w:eastAsia="en-GB"/>
              </w:rPr>
            </w:pPr>
            <w:r w:rsidRPr="004D6A99">
              <w:rPr>
                <w:rFonts w:eastAsia="Times New Roman"/>
                <w:sz w:val="16"/>
                <w:szCs w:val="16"/>
                <w:lang w:val="ro-RO" w:eastAsia="en-GB"/>
              </w:rPr>
              <w:t>Propriu Operator</w:t>
            </w:r>
          </w:p>
        </w:tc>
      </w:tr>
    </w:tbl>
    <w:p w14:paraId="0ACACF28" w14:textId="77777777" w:rsidR="00F4458B" w:rsidRPr="004D6A99" w:rsidRDefault="00F4458B" w:rsidP="00A01E89">
      <w:pPr>
        <w:spacing w:after="0"/>
        <w:jc w:val="left"/>
        <w:rPr>
          <w:rFonts w:eastAsia="Times New Roman"/>
          <w:b/>
          <w:bCs/>
          <w:lang w:val="ro-RO" w:eastAsia="ro-RO"/>
        </w:rPr>
      </w:pPr>
    </w:p>
    <w:p w14:paraId="2179EBFA" w14:textId="77777777" w:rsidR="00F4458B" w:rsidRPr="004D6A99" w:rsidRDefault="00313A75" w:rsidP="00A01E89">
      <w:pPr>
        <w:pStyle w:val="Heading2"/>
        <w:numPr>
          <w:ilvl w:val="0"/>
          <w:numId w:val="0"/>
        </w:numPr>
        <w:spacing w:before="0" w:after="0"/>
        <w:rPr>
          <w:lang w:val="ro-RO"/>
        </w:rPr>
      </w:pPr>
      <w:bookmarkStart w:id="23" w:name="_Toc196312252"/>
      <w:bookmarkStart w:id="24" w:name="_Toc395597969"/>
      <w:r w:rsidRPr="004D6A99">
        <w:rPr>
          <w:lang w:val="ro-RO"/>
        </w:rPr>
        <w:t>Anexa 3.2 – Programul de Investiții al Autorității Contractante</w:t>
      </w:r>
      <w:bookmarkEnd w:id="23"/>
      <w:bookmarkEnd w:id="24"/>
    </w:p>
    <w:p w14:paraId="5D5EA35F" w14:textId="77777777" w:rsidR="00F4458B" w:rsidRPr="004D6A99" w:rsidRDefault="00240978" w:rsidP="00A01E89">
      <w:pPr>
        <w:spacing w:after="0"/>
        <w:rPr>
          <w:b/>
          <w:bCs/>
          <w:lang w:val="ro-RO"/>
        </w:rPr>
      </w:pPr>
      <w:r w:rsidRPr="004D6A99">
        <w:rPr>
          <w:b/>
          <w:bCs/>
          <w:lang w:val="ro-RO"/>
        </w:rPr>
        <w:t>3.2.1 Investiții în flota de autobuze</w:t>
      </w:r>
    </w:p>
    <w:p w14:paraId="12AE4D47" w14:textId="77777777" w:rsidR="00240978" w:rsidRPr="004D6A99" w:rsidRDefault="00240978" w:rsidP="00A01E89">
      <w:pPr>
        <w:spacing w:after="0"/>
        <w:rPr>
          <w:lang w:val="ro-RO"/>
        </w:rPr>
      </w:pPr>
      <w:r w:rsidRPr="004D6A99">
        <w:rPr>
          <w:lang w:val="ro-RO"/>
        </w:rPr>
        <w:t>- Achiziția a 12 autobuze electrice de 12 m</w:t>
      </w:r>
      <w:r w:rsidR="003F3598" w:rsidRPr="004D6A99">
        <w:rPr>
          <w:lang w:val="ro-RO"/>
        </w:rPr>
        <w:t xml:space="preserve"> și a 16 stații de reîncărcare</w:t>
      </w:r>
      <w:r w:rsidRPr="004D6A99">
        <w:rPr>
          <w:lang w:val="ro-RO"/>
        </w:rPr>
        <w:t>, în valoare totală de 39.026.082,61</w:t>
      </w:r>
      <w:r w:rsidR="00E67D93" w:rsidRPr="004D6A99">
        <w:rPr>
          <w:lang w:val="ro-RO"/>
        </w:rPr>
        <w:t xml:space="preserve"> </w:t>
      </w:r>
      <w:r w:rsidR="003F3598" w:rsidRPr="004D6A99">
        <w:rPr>
          <w:lang w:val="ro-RO"/>
        </w:rPr>
        <w:t>lei</w:t>
      </w:r>
      <w:r w:rsidRPr="004D6A99">
        <w:rPr>
          <w:lang w:val="ro-RO"/>
        </w:rPr>
        <w:t>, finanțat prin PNRR, Componenta 10</w:t>
      </w:r>
      <w:r w:rsidR="003F3598" w:rsidRPr="004D6A99">
        <w:rPr>
          <w:lang w:val="ro-RO"/>
        </w:rPr>
        <w:t>;</w:t>
      </w:r>
    </w:p>
    <w:p w14:paraId="43D7677F" w14:textId="77777777" w:rsidR="00240978" w:rsidRPr="004D6A99" w:rsidRDefault="00240978" w:rsidP="00A01E89">
      <w:pPr>
        <w:spacing w:after="0"/>
        <w:rPr>
          <w:lang w:val="ro-RO"/>
        </w:rPr>
      </w:pPr>
      <w:r w:rsidRPr="004D6A99">
        <w:rPr>
          <w:lang w:val="ro-RO"/>
        </w:rPr>
        <w:t xml:space="preserve">- Achiziția a 30 autobuze electrice (8 buc. de 7 m, </w:t>
      </w:r>
      <w:r w:rsidR="003F3598" w:rsidRPr="004D6A99">
        <w:rPr>
          <w:lang w:val="ro-RO"/>
        </w:rPr>
        <w:t>12 buc. de 9 m, 8 buc. de</w:t>
      </w:r>
      <w:r w:rsidRPr="004D6A99">
        <w:rPr>
          <w:lang w:val="ro-RO"/>
        </w:rPr>
        <w:t xml:space="preserve"> 12 m,</w:t>
      </w:r>
      <w:r w:rsidR="003F3598" w:rsidRPr="004D6A99">
        <w:rPr>
          <w:lang w:val="ro-RO"/>
        </w:rPr>
        <w:t xml:space="preserve"> 2 buc. de 18 m) și a 15 stații de reîncărcare,</w:t>
      </w:r>
      <w:r w:rsidRPr="004D6A99">
        <w:rPr>
          <w:lang w:val="ro-RO"/>
        </w:rPr>
        <w:t xml:space="preserve"> în valoare totală de </w:t>
      </w:r>
      <w:r w:rsidR="003F3598" w:rsidRPr="004D6A99">
        <w:rPr>
          <w:lang w:val="ro-RO"/>
        </w:rPr>
        <w:t>86.840.250,00 lei</w:t>
      </w:r>
      <w:r w:rsidRPr="004D6A99">
        <w:rPr>
          <w:lang w:val="ro-RO"/>
        </w:rPr>
        <w:t xml:space="preserve">, finanțat prin </w:t>
      </w:r>
      <w:r w:rsidR="003F3598" w:rsidRPr="004D6A99">
        <w:rPr>
          <w:lang w:val="ro-RO"/>
        </w:rPr>
        <w:t>Programul Regiunea Centru 2021-2027</w:t>
      </w:r>
      <w:r w:rsidR="00E67D93" w:rsidRPr="004D6A99">
        <w:rPr>
          <w:lang w:val="ro-RO"/>
        </w:rPr>
        <w:t xml:space="preserve"> și bugetul local</w:t>
      </w:r>
      <w:r w:rsidR="003F3598" w:rsidRPr="004D6A99">
        <w:rPr>
          <w:lang w:val="ro-RO"/>
        </w:rPr>
        <w:t>;</w:t>
      </w:r>
    </w:p>
    <w:p w14:paraId="39AA50A6" w14:textId="77777777" w:rsidR="003F3598" w:rsidRPr="004D6A99" w:rsidRDefault="003F3598" w:rsidP="00A01E89">
      <w:pPr>
        <w:spacing w:after="0"/>
        <w:rPr>
          <w:b/>
          <w:bCs/>
          <w:lang w:val="ro-RO"/>
        </w:rPr>
      </w:pPr>
      <w:r w:rsidRPr="004D6A99">
        <w:rPr>
          <w:b/>
          <w:bCs/>
          <w:lang w:val="ro-RO"/>
        </w:rPr>
        <w:t>3.2.2 Investiții în infrastructura care deservește transportul public</w:t>
      </w:r>
    </w:p>
    <w:p w14:paraId="55E4BE27" w14:textId="77777777" w:rsidR="003F3598" w:rsidRPr="004D6A99" w:rsidRDefault="003F3598" w:rsidP="00A01E89">
      <w:pPr>
        <w:spacing w:after="0"/>
        <w:rPr>
          <w:lang w:val="ro-RO"/>
        </w:rPr>
      </w:pPr>
      <w:r w:rsidRPr="004D6A99">
        <w:rPr>
          <w:lang w:val="ro-RO"/>
        </w:rPr>
        <w:t xml:space="preserve">- Amenajarea a 60 de stații de autobuz, realizarea unei stații de capăt, în valoare totală de  7.156.851,00 lei, finanțat prin Programul Operațional </w:t>
      </w:r>
      <w:r w:rsidR="004F23B6" w:rsidRPr="004D6A99">
        <w:rPr>
          <w:lang w:val="ro-RO"/>
        </w:rPr>
        <w:t>R</w:t>
      </w:r>
      <w:r w:rsidRPr="004D6A99">
        <w:rPr>
          <w:lang w:val="ro-RO"/>
        </w:rPr>
        <w:t>egional 2014-2020</w:t>
      </w:r>
      <w:r w:rsidR="00E67D93" w:rsidRPr="004D6A99">
        <w:rPr>
          <w:lang w:val="ro-RO"/>
        </w:rPr>
        <w:t>,</w:t>
      </w:r>
      <w:r w:rsidRPr="004D6A99">
        <w:rPr>
          <w:lang w:val="ro-RO"/>
        </w:rPr>
        <w:t xml:space="preserve"> Programul Regiunea Centru 2021-2027</w:t>
      </w:r>
      <w:r w:rsidR="00E67D93" w:rsidRPr="004D6A99">
        <w:rPr>
          <w:lang w:val="ro-RO"/>
        </w:rPr>
        <w:t xml:space="preserve"> și bugetul local</w:t>
      </w:r>
      <w:r w:rsidRPr="004D6A99">
        <w:rPr>
          <w:lang w:val="ro-RO"/>
        </w:rPr>
        <w:t>;</w:t>
      </w:r>
    </w:p>
    <w:p w14:paraId="435FD3CE" w14:textId="77777777" w:rsidR="003F3598" w:rsidRPr="004D6A99" w:rsidRDefault="003F3598" w:rsidP="00A01E89">
      <w:pPr>
        <w:spacing w:after="0"/>
        <w:rPr>
          <w:lang w:val="ro-RO"/>
        </w:rPr>
      </w:pPr>
      <w:r w:rsidRPr="004D6A99">
        <w:rPr>
          <w:lang w:val="ro-RO"/>
        </w:rPr>
        <w:t xml:space="preserve">- </w:t>
      </w:r>
      <w:r w:rsidR="00E67D93" w:rsidRPr="004D6A99">
        <w:rPr>
          <w:lang w:val="ro-RO"/>
        </w:rPr>
        <w:t>Investiții în sistemul e-ticketing: echipamente de emitere-reîncărcare carduri călătorie, validatoare, automate de vânzare tichete de călătorie, terminale controlori, licențe, etc. în valoare totală de 3.391.542,84 lei, finanț</w:t>
      </w:r>
      <w:r w:rsidR="004F23B6" w:rsidRPr="004D6A99">
        <w:rPr>
          <w:lang w:val="ro-RO"/>
        </w:rPr>
        <w:t>at prin Programul Operațional R</w:t>
      </w:r>
      <w:r w:rsidR="00E67D93" w:rsidRPr="004D6A99">
        <w:rPr>
          <w:lang w:val="ro-RO"/>
        </w:rPr>
        <w:t>egional 2014-2020, Programul Regiunea Centru 2021-2027 și bugetul local;</w:t>
      </w:r>
    </w:p>
    <w:p w14:paraId="4E4D666B" w14:textId="77777777" w:rsidR="00E67D93" w:rsidRPr="004D6A99" w:rsidRDefault="00E67D93" w:rsidP="00A01E89">
      <w:pPr>
        <w:spacing w:after="0"/>
        <w:rPr>
          <w:lang w:val="ro-RO"/>
        </w:rPr>
      </w:pPr>
      <w:r w:rsidRPr="004D6A99">
        <w:rPr>
          <w:lang w:val="ro-RO"/>
        </w:rPr>
        <w:t>- Consolidarea și eficientizarea energetică a clădirii autogării, în valoare de 5.000.000,00 lei finanțat prin Programul național de consolidare a clădirilor cu risc seismic ridicat și bugetul local;</w:t>
      </w:r>
    </w:p>
    <w:p w14:paraId="0A5EF5E2" w14:textId="77777777" w:rsidR="00E67D93" w:rsidRPr="004D6A99" w:rsidRDefault="00E67D93" w:rsidP="00A01E89">
      <w:pPr>
        <w:spacing w:after="0"/>
        <w:rPr>
          <w:lang w:val="ro-RO"/>
        </w:rPr>
      </w:pPr>
      <w:r w:rsidRPr="004D6A99">
        <w:rPr>
          <w:lang w:val="ro-RO"/>
        </w:rPr>
        <w:t xml:space="preserve">- </w:t>
      </w:r>
      <w:r w:rsidR="004F23B6" w:rsidRPr="004D6A99">
        <w:rPr>
          <w:lang w:val="ro-RO"/>
        </w:rPr>
        <w:t>Amenajarea curții centrului multimodal de transport în vederea garării și încărcării a 12 autobuze, în valoare totală de 3.000.000,00 lei, finanțat din bugetul local;</w:t>
      </w:r>
    </w:p>
    <w:p w14:paraId="780B9EDD" w14:textId="77777777" w:rsidR="004F23B6" w:rsidRPr="004D6A99" w:rsidRDefault="004F23B6" w:rsidP="00A01E89">
      <w:pPr>
        <w:spacing w:after="0"/>
        <w:rPr>
          <w:lang w:val="ro-RO"/>
        </w:rPr>
      </w:pPr>
      <w:r w:rsidRPr="004D6A99">
        <w:rPr>
          <w:lang w:val="ro-RO"/>
        </w:rPr>
        <w:t>- Amenajarea curții depoului destinat transportului public în vederea garării și încărcării a 30 de autobuze, în valoare totală de 3.000.000,00 lei, finanțat din bugetul local;</w:t>
      </w:r>
    </w:p>
    <w:p w14:paraId="70DA743A" w14:textId="77777777" w:rsidR="00F4458B" w:rsidRPr="004D6A99" w:rsidRDefault="00F4458B" w:rsidP="00A01E89">
      <w:pPr>
        <w:spacing w:after="0"/>
        <w:rPr>
          <w:lang w:val="ro-RO"/>
        </w:rPr>
      </w:pPr>
    </w:p>
    <w:p w14:paraId="07A9BD4D" w14:textId="77777777" w:rsidR="00A43D8B" w:rsidRPr="004D6A99" w:rsidRDefault="00313A75" w:rsidP="00A01E89">
      <w:pPr>
        <w:pStyle w:val="Heading2"/>
        <w:numPr>
          <w:ilvl w:val="0"/>
          <w:numId w:val="0"/>
        </w:numPr>
        <w:spacing w:before="0" w:after="0"/>
        <w:rPr>
          <w:lang w:val="ro-RO"/>
        </w:rPr>
      </w:pPr>
      <w:bookmarkStart w:id="25" w:name="_Toc196312253"/>
      <w:bookmarkStart w:id="26" w:name="_Toc395597970"/>
      <w:r w:rsidRPr="004D6A99">
        <w:rPr>
          <w:lang w:val="ro-RO"/>
        </w:rPr>
        <w:t>Anexa 3.3 – Fundamentarea necesarului anual de fonduri pentru investiții din surse proprii</w:t>
      </w:r>
      <w:bookmarkEnd w:id="25"/>
      <w:bookmarkEnd w:id="26"/>
    </w:p>
    <w:p w14:paraId="15CFD990" w14:textId="77777777" w:rsidR="00A43D8B" w:rsidRPr="004D6A99" w:rsidRDefault="00A43D8B" w:rsidP="00A01E89">
      <w:pPr>
        <w:spacing w:after="0"/>
        <w:rPr>
          <w:lang w:val="ro-RO"/>
        </w:rPr>
      </w:pPr>
      <w:r w:rsidRPr="004D6A99">
        <w:rPr>
          <w:b/>
          <w:bCs/>
          <w:lang w:val="ro-RO"/>
        </w:rPr>
        <w:t>3.3.1.</w:t>
      </w:r>
      <w:r w:rsidR="008B0B25" w:rsidRPr="004D6A99">
        <w:rPr>
          <w:lang w:val="ro-RO"/>
        </w:rPr>
        <w:t xml:space="preserve">  – Fundamentare investiții </w:t>
      </w:r>
      <w:r w:rsidR="00FA426C" w:rsidRPr="004D6A99">
        <w:rPr>
          <w:lang w:val="ro-RO"/>
        </w:rPr>
        <w:t>al Operatorului</w:t>
      </w:r>
    </w:p>
    <w:p w14:paraId="61DA31B1" w14:textId="77777777" w:rsidR="00FA426C" w:rsidRPr="004D6A99" w:rsidRDefault="00FA426C" w:rsidP="00A01E89">
      <w:pPr>
        <w:spacing w:after="0"/>
        <w:rPr>
          <w:rFonts w:eastAsia="Times New Roman"/>
          <w:szCs w:val="24"/>
          <w:lang w:val="ro-RO" w:eastAsia="en-GB"/>
        </w:rPr>
      </w:pPr>
      <w:r w:rsidRPr="004D6A99">
        <w:rPr>
          <w:lang w:val="ro-RO"/>
        </w:rPr>
        <w:tab/>
      </w:r>
      <w:r w:rsidR="0025156A" w:rsidRPr="004D6A99">
        <w:rPr>
          <w:rFonts w:eastAsia="Times New Roman"/>
          <w:szCs w:val="24"/>
          <w:lang w:val="ro-RO" w:eastAsia="en-GB"/>
        </w:rPr>
        <w:t>Investițiile</w:t>
      </w:r>
      <w:r w:rsidRPr="004D6A99">
        <w:rPr>
          <w:rFonts w:eastAsia="Times New Roman"/>
          <w:szCs w:val="24"/>
          <w:lang w:val="ro-RO" w:eastAsia="en-GB"/>
        </w:rPr>
        <w:t xml:space="preserve"> operatorului vor viza:</w:t>
      </w:r>
    </w:p>
    <w:p w14:paraId="0AB13EFA" w14:textId="77777777" w:rsidR="00FA426C" w:rsidRPr="004D6A99" w:rsidRDefault="00FA426C" w:rsidP="00A01E89">
      <w:pPr>
        <w:pStyle w:val="ListParagraph"/>
        <w:numPr>
          <w:ilvl w:val="0"/>
          <w:numId w:val="110"/>
        </w:numPr>
        <w:suppressAutoHyphens w:val="0"/>
        <w:spacing w:after="0"/>
        <w:contextualSpacing/>
        <w:jc w:val="left"/>
        <w:rPr>
          <w:rFonts w:ascii="Times New Roman" w:hAnsi="Times New Roman"/>
          <w:sz w:val="24"/>
          <w:lang w:val="ro-RO" w:eastAsia="en-GB"/>
        </w:rPr>
      </w:pPr>
      <w:r w:rsidRPr="004D6A99">
        <w:rPr>
          <w:rFonts w:ascii="Times New Roman" w:hAnsi="Times New Roman"/>
          <w:sz w:val="24"/>
          <w:lang w:val="ro-RO" w:eastAsia="en-GB"/>
        </w:rPr>
        <w:t xml:space="preserve">Dotarea cu aparatură de calcul și complementare pentru buna </w:t>
      </w:r>
      <w:r w:rsidR="0025156A" w:rsidRPr="004D6A99">
        <w:rPr>
          <w:rFonts w:ascii="Times New Roman" w:hAnsi="Times New Roman"/>
          <w:sz w:val="24"/>
          <w:lang w:val="ro-RO" w:eastAsia="en-GB"/>
        </w:rPr>
        <w:t>funcționarea</w:t>
      </w:r>
      <w:r w:rsidRPr="004D6A99">
        <w:rPr>
          <w:rFonts w:ascii="Times New Roman" w:hAnsi="Times New Roman"/>
          <w:sz w:val="24"/>
          <w:lang w:val="ro-RO" w:eastAsia="en-GB"/>
        </w:rPr>
        <w:t xml:space="preserve"> a serviciului de TP</w:t>
      </w:r>
    </w:p>
    <w:p w14:paraId="4CC9B0F8" w14:textId="77777777" w:rsidR="00FA426C" w:rsidRPr="004D6A99" w:rsidRDefault="00FA426C" w:rsidP="00A01E89">
      <w:pPr>
        <w:pStyle w:val="ListParagraph"/>
        <w:numPr>
          <w:ilvl w:val="0"/>
          <w:numId w:val="110"/>
        </w:numPr>
        <w:suppressAutoHyphens w:val="0"/>
        <w:spacing w:after="0"/>
        <w:contextualSpacing/>
        <w:jc w:val="left"/>
        <w:rPr>
          <w:rFonts w:ascii="Times New Roman" w:hAnsi="Times New Roman"/>
          <w:sz w:val="24"/>
          <w:lang w:val="ro-RO" w:eastAsia="en-GB"/>
        </w:rPr>
      </w:pPr>
      <w:r w:rsidRPr="004D6A99">
        <w:rPr>
          <w:rFonts w:ascii="Times New Roman" w:hAnsi="Times New Roman"/>
          <w:sz w:val="24"/>
          <w:lang w:val="ro-RO" w:eastAsia="en-GB"/>
        </w:rPr>
        <w:lastRenderedPageBreak/>
        <w:t>Dotarea cu echipamente, dispozitive, unelte de lucru, utilaje şi aparatură pentru infrastructura de garare, ateliere etc.</w:t>
      </w:r>
    </w:p>
    <w:p w14:paraId="7097041D" w14:textId="77777777" w:rsidR="00FA426C" w:rsidRPr="004D6A99" w:rsidRDefault="00FA426C" w:rsidP="00A01E89">
      <w:pPr>
        <w:pStyle w:val="ListParagraph"/>
        <w:numPr>
          <w:ilvl w:val="0"/>
          <w:numId w:val="110"/>
        </w:numPr>
        <w:suppressAutoHyphens w:val="0"/>
        <w:spacing w:after="0"/>
        <w:contextualSpacing/>
        <w:jc w:val="left"/>
        <w:rPr>
          <w:rFonts w:ascii="Times New Roman" w:hAnsi="Times New Roman"/>
          <w:sz w:val="24"/>
          <w:lang w:val="ro-RO" w:eastAsia="en-GB"/>
        </w:rPr>
      </w:pPr>
      <w:r w:rsidRPr="004D6A99">
        <w:rPr>
          <w:rFonts w:ascii="Times New Roman" w:hAnsi="Times New Roman"/>
          <w:sz w:val="24"/>
          <w:lang w:val="ro-RO" w:eastAsia="en-GB"/>
        </w:rPr>
        <w:t>Dotare cu un autoturism/ autoutilitară pentru nevoile societății</w:t>
      </w:r>
    </w:p>
    <w:p w14:paraId="6C85CD8F" w14:textId="77777777" w:rsidR="00FA426C" w:rsidRPr="004D6A99" w:rsidRDefault="00FA426C" w:rsidP="00A01E89">
      <w:pPr>
        <w:spacing w:after="0"/>
        <w:rPr>
          <w:lang w:val="ro-RO"/>
        </w:rPr>
      </w:pPr>
      <w:r w:rsidRPr="004D6A99">
        <w:rPr>
          <w:lang w:val="ro-RO"/>
        </w:rPr>
        <w:tab/>
      </w:r>
    </w:p>
    <w:p w14:paraId="642BDF0F" w14:textId="77777777" w:rsidR="00F4458B" w:rsidRPr="004D6A99" w:rsidRDefault="00313A75" w:rsidP="00A01E89">
      <w:pPr>
        <w:pStyle w:val="Heading2"/>
        <w:numPr>
          <w:ilvl w:val="0"/>
          <w:numId w:val="0"/>
        </w:numPr>
        <w:spacing w:before="0" w:after="0"/>
        <w:rPr>
          <w:b w:val="0"/>
          <w:sz w:val="24"/>
          <w:szCs w:val="24"/>
          <w:lang w:val="ro-RO"/>
        </w:rPr>
      </w:pPr>
      <w:bookmarkStart w:id="27" w:name="_Toc196312254"/>
      <w:r w:rsidRPr="004D6A99">
        <w:rPr>
          <w:bCs w:val="0"/>
          <w:sz w:val="24"/>
          <w:szCs w:val="24"/>
          <w:lang w:val="ro-RO"/>
        </w:rPr>
        <w:t>3.3.</w:t>
      </w:r>
      <w:r w:rsidR="00A43D8B" w:rsidRPr="004D6A99">
        <w:rPr>
          <w:bCs w:val="0"/>
          <w:sz w:val="24"/>
          <w:szCs w:val="24"/>
          <w:lang w:val="ro-RO"/>
        </w:rPr>
        <w:t>2</w:t>
      </w:r>
      <w:r w:rsidRPr="004D6A99">
        <w:rPr>
          <w:b w:val="0"/>
          <w:sz w:val="24"/>
          <w:szCs w:val="24"/>
          <w:lang w:val="ro-RO"/>
        </w:rPr>
        <w:t xml:space="preserve"> – Fundamentare </w:t>
      </w:r>
      <w:r w:rsidR="0025156A" w:rsidRPr="004D6A99">
        <w:rPr>
          <w:b w:val="0"/>
          <w:sz w:val="24"/>
          <w:szCs w:val="24"/>
          <w:lang w:val="ro-RO"/>
        </w:rPr>
        <w:t>investiții</w:t>
      </w:r>
      <w:r w:rsidRPr="004D6A99">
        <w:rPr>
          <w:b w:val="0"/>
          <w:sz w:val="24"/>
          <w:szCs w:val="24"/>
          <w:lang w:val="ro-RO"/>
        </w:rPr>
        <w:t xml:space="preserve"> din surse – buget local, buget centralizat, fonduri europene.</w:t>
      </w:r>
      <w:bookmarkEnd w:id="27"/>
    </w:p>
    <w:p w14:paraId="021922E3" w14:textId="3076382A" w:rsidR="00C75A1C" w:rsidRPr="004D6A99" w:rsidRDefault="00313A75" w:rsidP="00A01E89">
      <w:pPr>
        <w:spacing w:after="0"/>
        <w:rPr>
          <w:b/>
          <w:bCs/>
          <w:szCs w:val="24"/>
          <w:lang w:val="ro-RO"/>
        </w:rPr>
      </w:pPr>
      <w:r w:rsidRPr="004D6A99">
        <w:rPr>
          <w:szCs w:val="24"/>
          <w:lang w:val="ro-RO"/>
        </w:rPr>
        <w:t xml:space="preserve">Dotarea depoului operatorului cu echipamente moderne pentru </w:t>
      </w:r>
      <w:r w:rsidR="00DE7165" w:rsidRPr="004D6A99">
        <w:rPr>
          <w:szCs w:val="24"/>
          <w:lang w:val="ro-RO"/>
        </w:rPr>
        <w:t>lucrările</w:t>
      </w:r>
      <w:r w:rsidRPr="004D6A99">
        <w:rPr>
          <w:szCs w:val="24"/>
          <w:lang w:val="ro-RO"/>
        </w:rPr>
        <w:t xml:space="preserve"> de </w:t>
      </w:r>
      <w:r w:rsidR="00DE7165" w:rsidRPr="004D6A99">
        <w:rPr>
          <w:szCs w:val="24"/>
          <w:lang w:val="ro-RO"/>
        </w:rPr>
        <w:t>mentenanță</w:t>
      </w:r>
      <w:r w:rsidRPr="004D6A99">
        <w:rPr>
          <w:szCs w:val="24"/>
          <w:lang w:val="ro-RO"/>
        </w:rPr>
        <w:t xml:space="preserve"> ale autobuzelor existente si viitoare </w:t>
      </w:r>
      <w:r w:rsidR="00DE7165" w:rsidRPr="004D6A99">
        <w:rPr>
          <w:szCs w:val="24"/>
          <w:lang w:val="ro-RO"/>
        </w:rPr>
        <w:t>constând</w:t>
      </w:r>
      <w:r w:rsidRPr="004D6A99">
        <w:rPr>
          <w:szCs w:val="24"/>
          <w:lang w:val="ro-RO"/>
        </w:rPr>
        <w:t xml:space="preserve"> in </w:t>
      </w:r>
      <w:r w:rsidR="00DE7165" w:rsidRPr="004D6A99">
        <w:rPr>
          <w:szCs w:val="24"/>
          <w:lang w:val="ro-RO"/>
        </w:rPr>
        <w:t>achiziția</w:t>
      </w:r>
      <w:r w:rsidRPr="004D6A99">
        <w:rPr>
          <w:szCs w:val="24"/>
          <w:lang w:val="ro-RO"/>
        </w:rPr>
        <w:t xml:space="preserve"> de utilaje de ridicat(elevatoare), compresoare, cricuri hidraulice si diverse scule si SDV-uri. Cost </w:t>
      </w:r>
      <w:r w:rsidR="00DE7165" w:rsidRPr="004D6A99">
        <w:rPr>
          <w:szCs w:val="24"/>
          <w:lang w:val="ro-RO"/>
        </w:rPr>
        <w:t>investiție</w:t>
      </w:r>
      <w:r w:rsidRPr="004D6A99">
        <w:rPr>
          <w:szCs w:val="24"/>
          <w:lang w:val="ro-RO"/>
        </w:rPr>
        <w:t xml:space="preserve"> – </w:t>
      </w:r>
      <w:r w:rsidRPr="004D6A99">
        <w:rPr>
          <w:b/>
          <w:bCs/>
          <w:szCs w:val="24"/>
          <w:lang w:val="ro-RO"/>
        </w:rPr>
        <w:t>100.000 lei</w:t>
      </w:r>
    </w:p>
    <w:p w14:paraId="195C092D" w14:textId="77777777" w:rsidR="00F4458B" w:rsidRPr="004D6A99" w:rsidRDefault="00F4458B" w:rsidP="00A01E89">
      <w:pPr>
        <w:spacing w:after="0"/>
        <w:rPr>
          <w:szCs w:val="24"/>
          <w:lang w:val="ro-RO"/>
        </w:rPr>
      </w:pPr>
    </w:p>
    <w:p w14:paraId="084C5D33" w14:textId="77777777" w:rsidR="00F4458B" w:rsidRPr="004D6A99" w:rsidRDefault="00F4458B" w:rsidP="00A01E89">
      <w:pPr>
        <w:spacing w:after="0"/>
        <w:rPr>
          <w:szCs w:val="24"/>
          <w:lang w:val="ro-RO"/>
        </w:rPr>
      </w:pPr>
    </w:p>
    <w:p w14:paraId="74A010D1" w14:textId="77777777" w:rsidR="00F4458B" w:rsidRPr="004D6A99" w:rsidRDefault="00313A75" w:rsidP="00A01E89">
      <w:pPr>
        <w:pStyle w:val="Heading1"/>
        <w:numPr>
          <w:ilvl w:val="0"/>
          <w:numId w:val="0"/>
        </w:numPr>
        <w:spacing w:before="0" w:after="0"/>
        <w:jc w:val="both"/>
        <w:rPr>
          <w:lang w:val="ro-RO"/>
        </w:rPr>
      </w:pPr>
      <w:bookmarkStart w:id="28" w:name="_Toc395597971"/>
      <w:bookmarkStart w:id="29" w:name="_Toc196312256"/>
      <w:r w:rsidRPr="004D6A99">
        <w:rPr>
          <w:lang w:val="ro-RO"/>
        </w:rPr>
        <w:lastRenderedPageBreak/>
        <w:t>Anexa 4 – Bunuri utilizate de Operator în executarea Contractului</w:t>
      </w:r>
      <w:bookmarkEnd w:id="28"/>
      <w:bookmarkEnd w:id="29"/>
    </w:p>
    <w:p w14:paraId="3BB210F8" w14:textId="77777777" w:rsidR="00F4458B" w:rsidRPr="004D6A99" w:rsidRDefault="00313A75" w:rsidP="00A01E89">
      <w:pPr>
        <w:pStyle w:val="Heading2"/>
        <w:numPr>
          <w:ilvl w:val="0"/>
          <w:numId w:val="0"/>
        </w:numPr>
        <w:spacing w:before="0" w:after="0"/>
        <w:rPr>
          <w:lang w:val="ro-RO"/>
        </w:rPr>
      </w:pPr>
      <w:bookmarkStart w:id="30" w:name="_Toc395597972"/>
      <w:bookmarkStart w:id="31" w:name="_Toc196312257"/>
      <w:r w:rsidRPr="004D6A99">
        <w:rPr>
          <w:lang w:val="ro-RO"/>
        </w:rPr>
        <w:t>Anexa 4.1 – Bunuri de Retur</w:t>
      </w:r>
      <w:bookmarkEnd w:id="30"/>
      <w:bookmarkEnd w:id="31"/>
    </w:p>
    <w:p w14:paraId="3941DB6D" w14:textId="21CF70B9" w:rsidR="00F4458B" w:rsidRPr="004D6A99" w:rsidRDefault="00313A75" w:rsidP="00A01E89">
      <w:pPr>
        <w:spacing w:after="0"/>
        <w:rPr>
          <w:u w:val="single"/>
          <w:lang w:val="ro-RO"/>
        </w:rPr>
      </w:pPr>
      <w:r w:rsidRPr="004D6A99">
        <w:rPr>
          <w:b/>
          <w:lang w:val="ro-RO"/>
        </w:rPr>
        <w:t>Bunuri de retur</w:t>
      </w:r>
      <w:r w:rsidRPr="004D6A99">
        <w:rPr>
          <w:lang w:val="ro-RO"/>
        </w:rPr>
        <w:t xml:space="preserve"> sunt bunurile concesionate de către Autoritatea Contractantă Municipiul Sfântu Gheorghe către Operator în scopul executării Contractului, bunurile de natura domeniului public și/sau privat nou create sau existente si modernizate/dezvoltate </w:t>
      </w:r>
      <w:r w:rsidRPr="004D6A99">
        <w:rPr>
          <w:szCs w:val="24"/>
          <w:lang w:val="ro-RO"/>
        </w:rPr>
        <w:t xml:space="preserve">cu </w:t>
      </w:r>
      <w:r w:rsidR="00534640" w:rsidRPr="004D6A99">
        <w:rPr>
          <w:szCs w:val="24"/>
          <w:lang w:val="ro-RO"/>
        </w:rPr>
        <w:t>subvenții</w:t>
      </w:r>
      <w:r w:rsidRPr="004D6A99">
        <w:rPr>
          <w:szCs w:val="24"/>
          <w:lang w:val="ro-RO"/>
        </w:rPr>
        <w:t xml:space="preserve"> pentru </w:t>
      </w:r>
      <w:r w:rsidR="008A69B7" w:rsidRPr="004D6A99">
        <w:rPr>
          <w:szCs w:val="24"/>
          <w:lang w:val="ro-RO"/>
        </w:rPr>
        <w:t>investiții</w:t>
      </w:r>
      <w:r w:rsidRPr="004D6A99">
        <w:rPr>
          <w:szCs w:val="24"/>
          <w:lang w:val="ro-RO"/>
        </w:rPr>
        <w:t xml:space="preserve"> </w:t>
      </w:r>
      <w:r w:rsidRPr="004D6A99">
        <w:rPr>
          <w:lang w:val="ro-RO"/>
        </w:rPr>
        <w:t xml:space="preserve">de la bugetul local sau de stat, </w:t>
      </w:r>
      <w:r w:rsidRPr="004D6A99">
        <w:rPr>
          <w:i/>
          <w:lang w:val="ro-RO"/>
        </w:rPr>
        <w:t>precum şi</w:t>
      </w:r>
      <w:r w:rsidRPr="004D6A99">
        <w:rPr>
          <w:lang w:val="ro-RO"/>
        </w:rPr>
        <w:t xml:space="preserve"> cele realizate de Operator în conformitate cu Programul de </w:t>
      </w:r>
      <w:r w:rsidR="008A69B7" w:rsidRPr="004D6A99">
        <w:rPr>
          <w:lang w:val="ro-RO"/>
        </w:rPr>
        <w:t>investiții</w:t>
      </w:r>
      <w:r w:rsidRPr="004D6A99">
        <w:rPr>
          <w:szCs w:val="24"/>
          <w:lang w:val="ro-RO"/>
        </w:rPr>
        <w:t xml:space="preserve"> din sume alocate pentru investiții de la bugetul local</w:t>
      </w:r>
      <w:r w:rsidRPr="004D6A99">
        <w:rPr>
          <w:lang w:val="ro-RO"/>
        </w:rPr>
        <w:t xml:space="preserve"> și care, la încetarea Contractului, revin de plin drept, </w:t>
      </w:r>
      <w:r w:rsidRPr="004D6A99">
        <w:rPr>
          <w:u w:val="single"/>
          <w:lang w:val="ro-RO"/>
        </w:rPr>
        <w:t>gratuit și libere de orice sarcini, Autorității Contractante Municipiul Sfântu Gheorghe;</w:t>
      </w:r>
    </w:p>
    <w:p w14:paraId="2E242440" w14:textId="3B8F8A2F" w:rsidR="00D419C9" w:rsidRPr="004D6A99" w:rsidRDefault="00D419C9" w:rsidP="00A01E89">
      <w:pPr>
        <w:spacing w:after="0"/>
        <w:rPr>
          <w:u w:val="single"/>
          <w:lang w:val="ro-RO"/>
        </w:rPr>
      </w:pPr>
    </w:p>
    <w:p w14:paraId="0CB50C3D" w14:textId="1A811753" w:rsidR="00D419C9" w:rsidRPr="004D6A99" w:rsidRDefault="00D419C9" w:rsidP="00A01E89">
      <w:pPr>
        <w:spacing w:after="0"/>
        <w:rPr>
          <w:u w:val="single"/>
          <w:lang w:val="hu-HU"/>
        </w:rPr>
      </w:pPr>
      <w:r w:rsidRPr="004D6A99">
        <w:rPr>
          <w:u w:val="single"/>
          <w:lang w:val="ro-RO"/>
        </w:rPr>
        <w:t>La momentul încheierii prezentului Contract doar Municipiul Sfântu Gheorghe pune la dispoziție operatorului Bunuri de retur.</w:t>
      </w:r>
    </w:p>
    <w:p w14:paraId="2DE5FD4E" w14:textId="77777777" w:rsidR="00DE7165" w:rsidRPr="004D6A99" w:rsidRDefault="00DE7165" w:rsidP="00A01E89">
      <w:pPr>
        <w:spacing w:after="0"/>
        <w:rPr>
          <w:u w:val="single"/>
          <w:lang w:val="ro-RO"/>
        </w:rPr>
      </w:pPr>
    </w:p>
    <w:tbl>
      <w:tblPr>
        <w:tblW w:w="9634" w:type="dxa"/>
        <w:jc w:val="center"/>
        <w:tblLayout w:type="fixed"/>
        <w:tblLook w:val="04A0" w:firstRow="1" w:lastRow="0" w:firstColumn="1" w:lastColumn="0" w:noHBand="0" w:noVBand="1"/>
      </w:tblPr>
      <w:tblGrid>
        <w:gridCol w:w="704"/>
        <w:gridCol w:w="4931"/>
        <w:gridCol w:w="1560"/>
        <w:gridCol w:w="736"/>
        <w:gridCol w:w="1703"/>
      </w:tblGrid>
      <w:tr w:rsidR="004D6A99" w:rsidRPr="004D6A99" w14:paraId="62B8FA08" w14:textId="77777777" w:rsidTr="008A69B7">
        <w:trPr>
          <w:trHeight w:val="510"/>
          <w:jc w:val="center"/>
        </w:trPr>
        <w:tc>
          <w:tcPr>
            <w:tcW w:w="704" w:type="dxa"/>
            <w:tcBorders>
              <w:top w:val="single" w:sz="4" w:space="0" w:color="000000"/>
              <w:left w:val="single" w:sz="4" w:space="0" w:color="000000"/>
              <w:bottom w:val="single" w:sz="4" w:space="0" w:color="000000"/>
              <w:right w:val="single" w:sz="4" w:space="0" w:color="000000"/>
            </w:tcBorders>
            <w:vAlign w:val="center"/>
          </w:tcPr>
          <w:p w14:paraId="2E8BBC91" w14:textId="77777777" w:rsidR="00F4458B" w:rsidRPr="004D6A99" w:rsidRDefault="00313A75" w:rsidP="00A01E89">
            <w:pPr>
              <w:spacing w:after="0"/>
              <w:rPr>
                <w:b/>
                <w:bCs/>
                <w:sz w:val="22"/>
                <w:lang w:val="ro-RO" w:eastAsia="ro-RO"/>
              </w:rPr>
            </w:pPr>
            <w:r w:rsidRPr="004D6A99">
              <w:rPr>
                <w:b/>
                <w:bCs/>
                <w:sz w:val="22"/>
                <w:lang w:val="ro-RO" w:eastAsia="ro-RO"/>
              </w:rPr>
              <w:t>Nr. crt.</w:t>
            </w:r>
          </w:p>
        </w:tc>
        <w:tc>
          <w:tcPr>
            <w:tcW w:w="4931" w:type="dxa"/>
            <w:tcBorders>
              <w:top w:val="single" w:sz="4" w:space="0" w:color="000000"/>
              <w:bottom w:val="single" w:sz="4" w:space="0" w:color="000000"/>
              <w:right w:val="single" w:sz="4" w:space="0" w:color="000000"/>
            </w:tcBorders>
            <w:vAlign w:val="center"/>
          </w:tcPr>
          <w:p w14:paraId="41CDC398" w14:textId="77777777" w:rsidR="00F4458B" w:rsidRPr="004D6A99" w:rsidRDefault="00313A75" w:rsidP="00A01E89">
            <w:pPr>
              <w:spacing w:after="0"/>
              <w:jc w:val="center"/>
              <w:rPr>
                <w:rFonts w:eastAsia="Times New Roman"/>
                <w:b/>
                <w:bCs/>
                <w:sz w:val="22"/>
                <w:lang w:val="ro-RO" w:eastAsia="ro-RO"/>
              </w:rPr>
            </w:pPr>
            <w:r w:rsidRPr="004D6A99">
              <w:rPr>
                <w:rFonts w:eastAsia="Times New Roman"/>
                <w:b/>
                <w:bCs/>
                <w:sz w:val="22"/>
                <w:lang w:val="ro-RO" w:eastAsia="ro-RO"/>
              </w:rPr>
              <w:t>Denumire bunurilor inventariate</w:t>
            </w:r>
          </w:p>
        </w:tc>
        <w:tc>
          <w:tcPr>
            <w:tcW w:w="1560" w:type="dxa"/>
            <w:tcBorders>
              <w:top w:val="single" w:sz="4" w:space="0" w:color="000000"/>
              <w:bottom w:val="single" w:sz="4" w:space="0" w:color="000000"/>
              <w:right w:val="single" w:sz="4" w:space="0" w:color="000000"/>
            </w:tcBorders>
            <w:vAlign w:val="center"/>
          </w:tcPr>
          <w:p w14:paraId="0DD56B8C" w14:textId="77777777" w:rsidR="00F4458B" w:rsidRPr="004D6A99" w:rsidRDefault="00313A75" w:rsidP="00A01E89">
            <w:pPr>
              <w:spacing w:after="0"/>
              <w:jc w:val="center"/>
              <w:rPr>
                <w:rFonts w:eastAsia="Times New Roman"/>
                <w:b/>
                <w:bCs/>
                <w:sz w:val="22"/>
                <w:lang w:val="ro-RO" w:eastAsia="ro-RO"/>
              </w:rPr>
            </w:pPr>
            <w:r w:rsidRPr="004D6A99">
              <w:rPr>
                <w:rFonts w:eastAsia="Times New Roman"/>
                <w:b/>
                <w:bCs/>
                <w:sz w:val="22"/>
                <w:lang w:val="ro-RO" w:eastAsia="ro-RO"/>
              </w:rPr>
              <w:t>Codul sau numărul de inventar</w:t>
            </w:r>
          </w:p>
        </w:tc>
        <w:tc>
          <w:tcPr>
            <w:tcW w:w="736" w:type="dxa"/>
            <w:tcBorders>
              <w:top w:val="single" w:sz="4" w:space="0" w:color="000000"/>
              <w:bottom w:val="single" w:sz="4" w:space="0" w:color="000000"/>
              <w:right w:val="single" w:sz="4" w:space="0" w:color="000000"/>
            </w:tcBorders>
            <w:vAlign w:val="center"/>
          </w:tcPr>
          <w:p w14:paraId="4F8B9EB8" w14:textId="77777777" w:rsidR="00F4458B" w:rsidRPr="004D6A99" w:rsidRDefault="00313A75" w:rsidP="00A01E89">
            <w:pPr>
              <w:spacing w:after="0"/>
              <w:jc w:val="center"/>
              <w:rPr>
                <w:rFonts w:eastAsia="Times New Roman"/>
                <w:b/>
                <w:bCs/>
                <w:sz w:val="22"/>
                <w:lang w:val="ro-RO" w:eastAsia="ro-RO"/>
              </w:rPr>
            </w:pPr>
            <w:r w:rsidRPr="004D6A99">
              <w:rPr>
                <w:rFonts w:eastAsia="Times New Roman"/>
                <w:b/>
                <w:bCs/>
                <w:sz w:val="22"/>
                <w:lang w:val="ro-RO" w:eastAsia="ro-RO"/>
              </w:rPr>
              <w:t>BUC.</w:t>
            </w:r>
          </w:p>
        </w:tc>
        <w:tc>
          <w:tcPr>
            <w:tcW w:w="1703" w:type="dxa"/>
            <w:tcBorders>
              <w:top w:val="single" w:sz="4" w:space="0" w:color="000000"/>
              <w:bottom w:val="single" w:sz="4" w:space="0" w:color="000000"/>
              <w:right w:val="single" w:sz="4" w:space="0" w:color="000000"/>
            </w:tcBorders>
            <w:vAlign w:val="center"/>
          </w:tcPr>
          <w:p w14:paraId="3A54CFE9" w14:textId="77777777" w:rsidR="00F4458B" w:rsidRPr="004D6A99" w:rsidRDefault="00313A75" w:rsidP="00A01E89">
            <w:pPr>
              <w:spacing w:after="0"/>
              <w:jc w:val="center"/>
              <w:rPr>
                <w:rFonts w:eastAsia="Times New Roman"/>
                <w:b/>
                <w:bCs/>
                <w:sz w:val="22"/>
                <w:lang w:val="ro-RO" w:eastAsia="ro-RO"/>
              </w:rPr>
            </w:pPr>
            <w:r w:rsidRPr="004D6A99">
              <w:rPr>
                <w:rFonts w:eastAsia="Times New Roman"/>
                <w:b/>
                <w:bCs/>
                <w:sz w:val="22"/>
                <w:lang w:val="ro-RO" w:eastAsia="ro-RO"/>
              </w:rPr>
              <w:t>PREȚ UNITAR</w:t>
            </w:r>
          </w:p>
        </w:tc>
      </w:tr>
      <w:tr w:rsidR="004D6A99" w:rsidRPr="004D6A99" w14:paraId="5871D446"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6D5CDD52"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1</w:t>
            </w:r>
          </w:p>
        </w:tc>
        <w:tc>
          <w:tcPr>
            <w:tcW w:w="4931" w:type="dxa"/>
            <w:tcBorders>
              <w:bottom w:val="single" w:sz="4" w:space="0" w:color="000000"/>
              <w:right w:val="single" w:sz="4" w:space="0" w:color="000000"/>
            </w:tcBorders>
            <w:vAlign w:val="center"/>
          </w:tcPr>
          <w:p w14:paraId="1EA37985"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MICROBUZ FORD TRANSIT JUMBO VAN</w:t>
            </w:r>
          </w:p>
        </w:tc>
        <w:tc>
          <w:tcPr>
            <w:tcW w:w="1560" w:type="dxa"/>
            <w:tcBorders>
              <w:bottom w:val="single" w:sz="4" w:space="0" w:color="000000"/>
              <w:right w:val="single" w:sz="4" w:space="0" w:color="000000"/>
            </w:tcBorders>
            <w:vAlign w:val="center"/>
          </w:tcPr>
          <w:p w14:paraId="007997FF"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100329</w:t>
            </w:r>
          </w:p>
        </w:tc>
        <w:tc>
          <w:tcPr>
            <w:tcW w:w="736" w:type="dxa"/>
            <w:tcBorders>
              <w:bottom w:val="single" w:sz="4" w:space="0" w:color="000000"/>
              <w:right w:val="single" w:sz="4" w:space="0" w:color="000000"/>
            </w:tcBorders>
            <w:vAlign w:val="center"/>
          </w:tcPr>
          <w:p w14:paraId="53C8B959"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567B6F83"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134.436,10</w:t>
            </w:r>
          </w:p>
        </w:tc>
      </w:tr>
      <w:tr w:rsidR="004D6A99" w:rsidRPr="004D6A99" w14:paraId="2E221D09"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21E9598C"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w:t>
            </w:r>
          </w:p>
        </w:tc>
        <w:tc>
          <w:tcPr>
            <w:tcW w:w="4931" w:type="dxa"/>
            <w:tcBorders>
              <w:bottom w:val="single" w:sz="4" w:space="0" w:color="000000"/>
              <w:right w:val="single" w:sz="4" w:space="0" w:color="000000"/>
            </w:tcBorders>
            <w:vAlign w:val="center"/>
          </w:tcPr>
          <w:p w14:paraId="101D1AB7"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 xml:space="preserve">Autobuz MAN tip NM223 </w:t>
            </w:r>
            <w:r w:rsidR="008A69B7" w:rsidRPr="004D6A99">
              <w:rPr>
                <w:rFonts w:eastAsia="Times New Roman"/>
                <w:sz w:val="22"/>
                <w:lang w:val="ro-RO" w:eastAsia="ro-RO"/>
              </w:rPr>
              <w:t>roșu</w:t>
            </w:r>
          </w:p>
        </w:tc>
        <w:tc>
          <w:tcPr>
            <w:tcW w:w="1560" w:type="dxa"/>
            <w:tcBorders>
              <w:bottom w:val="single" w:sz="4" w:space="0" w:color="000000"/>
              <w:right w:val="single" w:sz="4" w:space="0" w:color="000000"/>
            </w:tcBorders>
            <w:vAlign w:val="center"/>
          </w:tcPr>
          <w:p w14:paraId="4796A390"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738359</w:t>
            </w:r>
          </w:p>
        </w:tc>
        <w:tc>
          <w:tcPr>
            <w:tcW w:w="736" w:type="dxa"/>
            <w:tcBorders>
              <w:bottom w:val="single" w:sz="4" w:space="0" w:color="000000"/>
              <w:right w:val="single" w:sz="4" w:space="0" w:color="000000"/>
            </w:tcBorders>
            <w:vAlign w:val="center"/>
          </w:tcPr>
          <w:p w14:paraId="790DB748"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1E3D3B8C"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113.442,35</w:t>
            </w:r>
          </w:p>
        </w:tc>
      </w:tr>
      <w:tr w:rsidR="004D6A99" w:rsidRPr="004D6A99" w14:paraId="41A5153B"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6DC0BE6E"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w:t>
            </w:r>
          </w:p>
        </w:tc>
        <w:tc>
          <w:tcPr>
            <w:tcW w:w="4931" w:type="dxa"/>
            <w:tcBorders>
              <w:bottom w:val="single" w:sz="4" w:space="0" w:color="000000"/>
              <w:right w:val="single" w:sz="4" w:space="0" w:color="000000"/>
            </w:tcBorders>
            <w:vAlign w:val="center"/>
          </w:tcPr>
          <w:p w14:paraId="16566BD6"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 xml:space="preserve">Autobuz MAN tip NM283/3F </w:t>
            </w:r>
            <w:r w:rsidR="008A69B7" w:rsidRPr="004D6A99">
              <w:rPr>
                <w:rFonts w:eastAsia="Times New Roman"/>
                <w:sz w:val="22"/>
                <w:lang w:val="ro-RO" w:eastAsia="ro-RO"/>
              </w:rPr>
              <w:t>roșu</w:t>
            </w:r>
          </w:p>
        </w:tc>
        <w:tc>
          <w:tcPr>
            <w:tcW w:w="1560" w:type="dxa"/>
            <w:tcBorders>
              <w:bottom w:val="single" w:sz="4" w:space="0" w:color="000000"/>
              <w:right w:val="single" w:sz="4" w:space="0" w:color="000000"/>
            </w:tcBorders>
            <w:vAlign w:val="center"/>
          </w:tcPr>
          <w:p w14:paraId="0C73BD8C"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738360</w:t>
            </w:r>
          </w:p>
        </w:tc>
        <w:tc>
          <w:tcPr>
            <w:tcW w:w="736" w:type="dxa"/>
            <w:tcBorders>
              <w:bottom w:val="single" w:sz="4" w:space="0" w:color="000000"/>
              <w:right w:val="single" w:sz="4" w:space="0" w:color="000000"/>
            </w:tcBorders>
            <w:vAlign w:val="center"/>
          </w:tcPr>
          <w:p w14:paraId="4F3B5E4E"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339DA3E3"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113.442,35</w:t>
            </w:r>
          </w:p>
        </w:tc>
      </w:tr>
      <w:tr w:rsidR="004D6A99" w:rsidRPr="004D6A99" w14:paraId="74B2BCB5"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752C4322"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4</w:t>
            </w:r>
          </w:p>
        </w:tc>
        <w:tc>
          <w:tcPr>
            <w:tcW w:w="4931" w:type="dxa"/>
            <w:tcBorders>
              <w:bottom w:val="single" w:sz="4" w:space="0" w:color="000000"/>
              <w:right w:val="single" w:sz="4" w:space="0" w:color="000000"/>
            </w:tcBorders>
            <w:vAlign w:val="center"/>
          </w:tcPr>
          <w:p w14:paraId="3E18733A"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MAN tip NL313 multicolor</w:t>
            </w:r>
          </w:p>
        </w:tc>
        <w:tc>
          <w:tcPr>
            <w:tcW w:w="1560" w:type="dxa"/>
            <w:tcBorders>
              <w:bottom w:val="single" w:sz="4" w:space="0" w:color="000000"/>
              <w:right w:val="single" w:sz="4" w:space="0" w:color="000000"/>
            </w:tcBorders>
            <w:vAlign w:val="center"/>
          </w:tcPr>
          <w:p w14:paraId="4B0945EC"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738361</w:t>
            </w:r>
          </w:p>
        </w:tc>
        <w:tc>
          <w:tcPr>
            <w:tcW w:w="736" w:type="dxa"/>
            <w:tcBorders>
              <w:bottom w:val="single" w:sz="4" w:space="0" w:color="000000"/>
              <w:right w:val="single" w:sz="4" w:space="0" w:color="000000"/>
            </w:tcBorders>
            <w:vAlign w:val="center"/>
          </w:tcPr>
          <w:p w14:paraId="3DCC3E02"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5F73B34F"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113.442,35</w:t>
            </w:r>
          </w:p>
        </w:tc>
      </w:tr>
      <w:tr w:rsidR="004D6A99" w:rsidRPr="004D6A99" w14:paraId="4C51B6C0"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07FE51E3"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5</w:t>
            </w:r>
          </w:p>
        </w:tc>
        <w:tc>
          <w:tcPr>
            <w:tcW w:w="4931" w:type="dxa"/>
            <w:tcBorders>
              <w:right w:val="single" w:sz="4" w:space="0" w:color="000000"/>
            </w:tcBorders>
            <w:vAlign w:val="center"/>
          </w:tcPr>
          <w:p w14:paraId="429814C2"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MAN tip NL313/A21 alb-</w:t>
            </w:r>
            <w:r w:rsidR="008A69B7" w:rsidRPr="004D6A99">
              <w:rPr>
                <w:rFonts w:eastAsia="Times New Roman"/>
                <w:sz w:val="22"/>
                <w:lang w:val="ro-RO" w:eastAsia="ro-RO"/>
              </w:rPr>
              <w:t>roșu</w:t>
            </w:r>
          </w:p>
        </w:tc>
        <w:tc>
          <w:tcPr>
            <w:tcW w:w="1560" w:type="dxa"/>
            <w:tcBorders>
              <w:right w:val="single" w:sz="4" w:space="0" w:color="000000"/>
            </w:tcBorders>
            <w:vAlign w:val="center"/>
          </w:tcPr>
          <w:p w14:paraId="5F611F28"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738362</w:t>
            </w:r>
          </w:p>
        </w:tc>
        <w:tc>
          <w:tcPr>
            <w:tcW w:w="736" w:type="dxa"/>
            <w:tcBorders>
              <w:bottom w:val="single" w:sz="4" w:space="0" w:color="000000"/>
              <w:right w:val="single" w:sz="4" w:space="0" w:color="000000"/>
            </w:tcBorders>
            <w:vAlign w:val="center"/>
          </w:tcPr>
          <w:p w14:paraId="2BF522B7"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right w:val="single" w:sz="4" w:space="0" w:color="000000"/>
            </w:tcBorders>
            <w:vAlign w:val="center"/>
          </w:tcPr>
          <w:p w14:paraId="76419082"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113.442,35</w:t>
            </w:r>
          </w:p>
        </w:tc>
      </w:tr>
      <w:tr w:rsidR="004D6A99" w:rsidRPr="004D6A99" w14:paraId="09E4BE6A"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75DCB066"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6</w:t>
            </w:r>
          </w:p>
        </w:tc>
        <w:tc>
          <w:tcPr>
            <w:tcW w:w="4931" w:type="dxa"/>
            <w:tcBorders>
              <w:top w:val="single" w:sz="4" w:space="0" w:color="000000"/>
              <w:right w:val="single" w:sz="4" w:space="0" w:color="000000"/>
            </w:tcBorders>
            <w:vAlign w:val="center"/>
          </w:tcPr>
          <w:p w14:paraId="2E68324A"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MAN tip A21</w:t>
            </w:r>
          </w:p>
        </w:tc>
        <w:tc>
          <w:tcPr>
            <w:tcW w:w="1560" w:type="dxa"/>
            <w:tcBorders>
              <w:top w:val="single" w:sz="4" w:space="0" w:color="000000"/>
              <w:right w:val="single" w:sz="4" w:space="0" w:color="000000"/>
            </w:tcBorders>
            <w:vAlign w:val="center"/>
          </w:tcPr>
          <w:p w14:paraId="6E5E16D3"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738502</w:t>
            </w:r>
          </w:p>
        </w:tc>
        <w:tc>
          <w:tcPr>
            <w:tcW w:w="736" w:type="dxa"/>
            <w:tcBorders>
              <w:bottom w:val="single" w:sz="4" w:space="0" w:color="000000"/>
              <w:right w:val="single" w:sz="4" w:space="0" w:color="000000"/>
            </w:tcBorders>
            <w:vAlign w:val="center"/>
          </w:tcPr>
          <w:p w14:paraId="2A9E839B"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top w:val="single" w:sz="4" w:space="0" w:color="000000"/>
              <w:right w:val="single" w:sz="4" w:space="0" w:color="000000"/>
            </w:tcBorders>
            <w:vAlign w:val="center"/>
          </w:tcPr>
          <w:p w14:paraId="1E2B9AF7"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142.512,62</w:t>
            </w:r>
          </w:p>
        </w:tc>
      </w:tr>
      <w:tr w:rsidR="004D6A99" w:rsidRPr="004D6A99" w14:paraId="211C0A23"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2769A354"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7</w:t>
            </w:r>
          </w:p>
        </w:tc>
        <w:tc>
          <w:tcPr>
            <w:tcW w:w="4931" w:type="dxa"/>
            <w:tcBorders>
              <w:top w:val="single" w:sz="4" w:space="0" w:color="000000"/>
              <w:bottom w:val="single" w:sz="4" w:space="0" w:color="auto"/>
              <w:right w:val="single" w:sz="4" w:space="0" w:color="000000"/>
            </w:tcBorders>
            <w:vAlign w:val="center"/>
          </w:tcPr>
          <w:p w14:paraId="1AAB978C"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MAN tip NM 223F</w:t>
            </w:r>
          </w:p>
        </w:tc>
        <w:tc>
          <w:tcPr>
            <w:tcW w:w="1560" w:type="dxa"/>
            <w:tcBorders>
              <w:top w:val="single" w:sz="4" w:space="0" w:color="000000"/>
              <w:bottom w:val="single" w:sz="4" w:space="0" w:color="auto"/>
              <w:right w:val="single" w:sz="4" w:space="0" w:color="000000"/>
            </w:tcBorders>
            <w:vAlign w:val="center"/>
          </w:tcPr>
          <w:p w14:paraId="43E19B05"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738503</w:t>
            </w:r>
          </w:p>
        </w:tc>
        <w:tc>
          <w:tcPr>
            <w:tcW w:w="736" w:type="dxa"/>
            <w:tcBorders>
              <w:bottom w:val="single" w:sz="4" w:space="0" w:color="000000"/>
              <w:right w:val="single" w:sz="4" w:space="0" w:color="000000"/>
            </w:tcBorders>
            <w:vAlign w:val="center"/>
          </w:tcPr>
          <w:p w14:paraId="4104DB65"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top w:val="single" w:sz="4" w:space="0" w:color="000000"/>
              <w:bottom w:val="single" w:sz="4" w:space="0" w:color="auto"/>
              <w:right w:val="single" w:sz="4" w:space="0" w:color="000000"/>
            </w:tcBorders>
            <w:vAlign w:val="center"/>
          </w:tcPr>
          <w:p w14:paraId="72617D97"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126.681,29</w:t>
            </w:r>
          </w:p>
        </w:tc>
      </w:tr>
      <w:tr w:rsidR="004D6A99" w:rsidRPr="004D6A99" w14:paraId="589BF3DD"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4BBD92FE"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8</w:t>
            </w:r>
          </w:p>
        </w:tc>
        <w:tc>
          <w:tcPr>
            <w:tcW w:w="4931" w:type="dxa"/>
            <w:tcBorders>
              <w:top w:val="single" w:sz="4" w:space="0" w:color="auto"/>
              <w:bottom w:val="single" w:sz="4" w:space="0" w:color="000000"/>
              <w:right w:val="single" w:sz="4" w:space="0" w:color="000000"/>
            </w:tcBorders>
            <w:vAlign w:val="center"/>
          </w:tcPr>
          <w:p w14:paraId="42BCEF8B"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AUTOMAT VANZARE BILETE</w:t>
            </w:r>
          </w:p>
        </w:tc>
        <w:tc>
          <w:tcPr>
            <w:tcW w:w="1560" w:type="dxa"/>
            <w:tcBorders>
              <w:top w:val="single" w:sz="4" w:space="0" w:color="auto"/>
              <w:bottom w:val="single" w:sz="4" w:space="0" w:color="000000"/>
              <w:right w:val="single" w:sz="4" w:space="0" w:color="000000"/>
            </w:tcBorders>
            <w:vAlign w:val="center"/>
          </w:tcPr>
          <w:p w14:paraId="653E7618"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100706</w:t>
            </w:r>
          </w:p>
        </w:tc>
        <w:tc>
          <w:tcPr>
            <w:tcW w:w="736" w:type="dxa"/>
            <w:tcBorders>
              <w:bottom w:val="single" w:sz="4" w:space="0" w:color="000000"/>
              <w:right w:val="single" w:sz="4" w:space="0" w:color="000000"/>
            </w:tcBorders>
            <w:vAlign w:val="center"/>
          </w:tcPr>
          <w:p w14:paraId="28456551"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top w:val="single" w:sz="4" w:space="0" w:color="auto"/>
              <w:bottom w:val="single" w:sz="4" w:space="0" w:color="000000"/>
              <w:right w:val="single" w:sz="4" w:space="0" w:color="000000"/>
            </w:tcBorders>
            <w:vAlign w:val="center"/>
          </w:tcPr>
          <w:p w14:paraId="094C8BCD"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6.170,01</w:t>
            </w:r>
          </w:p>
        </w:tc>
      </w:tr>
      <w:tr w:rsidR="004D6A99" w:rsidRPr="004D6A99" w14:paraId="6CDC7C18"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71E74E8F"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9</w:t>
            </w:r>
          </w:p>
        </w:tc>
        <w:tc>
          <w:tcPr>
            <w:tcW w:w="4931" w:type="dxa"/>
            <w:tcBorders>
              <w:bottom w:val="single" w:sz="4" w:space="0" w:color="000000"/>
              <w:right w:val="single" w:sz="4" w:space="0" w:color="000000"/>
            </w:tcBorders>
            <w:vAlign w:val="center"/>
          </w:tcPr>
          <w:p w14:paraId="51BDA5A8"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URBAN SCANIA HESS TIP N94UB4X</w:t>
            </w:r>
          </w:p>
        </w:tc>
        <w:tc>
          <w:tcPr>
            <w:tcW w:w="1560" w:type="dxa"/>
            <w:tcBorders>
              <w:bottom w:val="single" w:sz="4" w:space="0" w:color="000000"/>
              <w:right w:val="single" w:sz="4" w:space="0" w:color="000000"/>
            </w:tcBorders>
            <w:vAlign w:val="center"/>
          </w:tcPr>
          <w:p w14:paraId="7388F279"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738798</w:t>
            </w:r>
          </w:p>
        </w:tc>
        <w:tc>
          <w:tcPr>
            <w:tcW w:w="736" w:type="dxa"/>
            <w:tcBorders>
              <w:bottom w:val="single" w:sz="4" w:space="0" w:color="000000"/>
              <w:right w:val="single" w:sz="4" w:space="0" w:color="000000"/>
            </w:tcBorders>
            <w:vAlign w:val="center"/>
          </w:tcPr>
          <w:p w14:paraId="67CB00FE"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71F205FC"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104.852,08</w:t>
            </w:r>
          </w:p>
        </w:tc>
      </w:tr>
      <w:tr w:rsidR="004D6A99" w:rsidRPr="004D6A99" w14:paraId="37BBF95D"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6191A61E"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10</w:t>
            </w:r>
          </w:p>
        </w:tc>
        <w:tc>
          <w:tcPr>
            <w:tcW w:w="4931" w:type="dxa"/>
            <w:tcBorders>
              <w:bottom w:val="single" w:sz="4" w:space="0" w:color="000000"/>
              <w:right w:val="single" w:sz="4" w:space="0" w:color="000000"/>
            </w:tcBorders>
            <w:vAlign w:val="center"/>
          </w:tcPr>
          <w:p w14:paraId="2B9EC16A"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URBAN SCANIA TIP L94UB4X2LB300</w:t>
            </w:r>
          </w:p>
        </w:tc>
        <w:tc>
          <w:tcPr>
            <w:tcW w:w="1560" w:type="dxa"/>
            <w:tcBorders>
              <w:bottom w:val="single" w:sz="4" w:space="0" w:color="000000"/>
              <w:right w:val="single" w:sz="4" w:space="0" w:color="000000"/>
            </w:tcBorders>
            <w:vAlign w:val="center"/>
          </w:tcPr>
          <w:p w14:paraId="046EC44C"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738799</w:t>
            </w:r>
          </w:p>
        </w:tc>
        <w:tc>
          <w:tcPr>
            <w:tcW w:w="736" w:type="dxa"/>
            <w:tcBorders>
              <w:bottom w:val="single" w:sz="4" w:space="0" w:color="000000"/>
              <w:right w:val="single" w:sz="4" w:space="0" w:color="000000"/>
            </w:tcBorders>
            <w:vAlign w:val="center"/>
          </w:tcPr>
          <w:p w14:paraId="286D4159"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0270AD7B"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104.852,08</w:t>
            </w:r>
          </w:p>
        </w:tc>
      </w:tr>
      <w:tr w:rsidR="004D6A99" w:rsidRPr="004D6A99" w14:paraId="6A82E190"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415A28AC"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11</w:t>
            </w:r>
          </w:p>
        </w:tc>
        <w:tc>
          <w:tcPr>
            <w:tcW w:w="4931" w:type="dxa"/>
            <w:tcBorders>
              <w:bottom w:val="single" w:sz="4" w:space="0" w:color="000000"/>
            </w:tcBorders>
            <w:vAlign w:val="center"/>
          </w:tcPr>
          <w:p w14:paraId="3AD72EB1"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CONSTRUCȚIE AUTOGARA P+2E</w:t>
            </w:r>
          </w:p>
        </w:tc>
        <w:tc>
          <w:tcPr>
            <w:tcW w:w="1560" w:type="dxa"/>
            <w:tcBorders>
              <w:left w:val="single" w:sz="4" w:space="0" w:color="000000"/>
              <w:bottom w:val="single" w:sz="4" w:space="0" w:color="000000"/>
              <w:right w:val="single" w:sz="4" w:space="0" w:color="000000"/>
            </w:tcBorders>
            <w:vAlign w:val="center"/>
          </w:tcPr>
          <w:p w14:paraId="6C271ED4"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74104</w:t>
            </w:r>
          </w:p>
        </w:tc>
        <w:tc>
          <w:tcPr>
            <w:tcW w:w="736" w:type="dxa"/>
            <w:tcBorders>
              <w:bottom w:val="single" w:sz="4" w:space="0" w:color="000000"/>
              <w:right w:val="single" w:sz="4" w:space="0" w:color="000000"/>
            </w:tcBorders>
            <w:vAlign w:val="center"/>
          </w:tcPr>
          <w:p w14:paraId="33D6A5C0"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4CA17E9B"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1.398.010,77</w:t>
            </w:r>
          </w:p>
        </w:tc>
      </w:tr>
      <w:tr w:rsidR="004D6A99" w:rsidRPr="004D6A99" w14:paraId="1A9D90C0" w14:textId="77777777" w:rsidTr="008A69B7">
        <w:trPr>
          <w:trHeight w:val="345"/>
          <w:jc w:val="center"/>
        </w:trPr>
        <w:tc>
          <w:tcPr>
            <w:tcW w:w="704" w:type="dxa"/>
            <w:tcBorders>
              <w:left w:val="single" w:sz="4" w:space="0" w:color="000000"/>
              <w:bottom w:val="single" w:sz="4" w:space="0" w:color="000000"/>
              <w:right w:val="single" w:sz="4" w:space="0" w:color="000000"/>
            </w:tcBorders>
            <w:vAlign w:val="center"/>
          </w:tcPr>
          <w:p w14:paraId="3A1448AD"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12</w:t>
            </w:r>
          </w:p>
        </w:tc>
        <w:tc>
          <w:tcPr>
            <w:tcW w:w="4931" w:type="dxa"/>
            <w:tcBorders>
              <w:bottom w:val="single" w:sz="4" w:space="0" w:color="000000"/>
            </w:tcBorders>
            <w:vAlign w:val="center"/>
          </w:tcPr>
          <w:p w14:paraId="3734D5E3"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TEREN AF AUTOGARA 6325 mp STR. GARII nr.5</w:t>
            </w:r>
          </w:p>
        </w:tc>
        <w:tc>
          <w:tcPr>
            <w:tcW w:w="1560" w:type="dxa"/>
            <w:tcBorders>
              <w:left w:val="single" w:sz="4" w:space="0" w:color="000000"/>
              <w:bottom w:val="single" w:sz="4" w:space="0" w:color="000000"/>
              <w:right w:val="single" w:sz="4" w:space="0" w:color="000000"/>
            </w:tcBorders>
            <w:vAlign w:val="center"/>
          </w:tcPr>
          <w:p w14:paraId="00FE326C"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74103</w:t>
            </w:r>
          </w:p>
        </w:tc>
        <w:tc>
          <w:tcPr>
            <w:tcW w:w="736" w:type="dxa"/>
            <w:tcBorders>
              <w:bottom w:val="single" w:sz="4" w:space="0" w:color="000000"/>
              <w:right w:val="single" w:sz="4" w:space="0" w:color="000000"/>
            </w:tcBorders>
            <w:vAlign w:val="center"/>
          </w:tcPr>
          <w:p w14:paraId="32E0FB41"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7C13B1EB"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1.728.919,93</w:t>
            </w:r>
          </w:p>
        </w:tc>
      </w:tr>
      <w:tr w:rsidR="004D6A99" w:rsidRPr="004D6A99" w14:paraId="0A2A8528" w14:textId="77777777" w:rsidTr="008A69B7">
        <w:trPr>
          <w:trHeight w:val="555"/>
          <w:jc w:val="center"/>
        </w:trPr>
        <w:tc>
          <w:tcPr>
            <w:tcW w:w="704" w:type="dxa"/>
            <w:tcBorders>
              <w:left w:val="single" w:sz="4" w:space="0" w:color="000000"/>
              <w:bottom w:val="single" w:sz="4" w:space="0" w:color="000000"/>
              <w:right w:val="single" w:sz="4" w:space="0" w:color="000000"/>
            </w:tcBorders>
            <w:vAlign w:val="center"/>
          </w:tcPr>
          <w:p w14:paraId="29C6E819"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13</w:t>
            </w:r>
          </w:p>
        </w:tc>
        <w:tc>
          <w:tcPr>
            <w:tcW w:w="4931" w:type="dxa"/>
            <w:tcBorders>
              <w:bottom w:val="single" w:sz="4" w:space="0" w:color="000000"/>
              <w:right w:val="single" w:sz="4" w:space="0" w:color="000000"/>
            </w:tcBorders>
            <w:vAlign w:val="center"/>
          </w:tcPr>
          <w:p w14:paraId="4EC2D276"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electric-Solaris Urbino 9H, nr. de identificare SUU207U0EPB027148, an de fabricație 2023</w:t>
            </w:r>
          </w:p>
        </w:tc>
        <w:tc>
          <w:tcPr>
            <w:tcW w:w="1560" w:type="dxa"/>
            <w:tcBorders>
              <w:bottom w:val="single" w:sz="4" w:space="0" w:color="000000"/>
              <w:right w:val="single" w:sz="4" w:space="0" w:color="000000"/>
            </w:tcBorders>
            <w:vAlign w:val="center"/>
          </w:tcPr>
          <w:p w14:paraId="2310C85E"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739730</w:t>
            </w:r>
          </w:p>
        </w:tc>
        <w:tc>
          <w:tcPr>
            <w:tcW w:w="736" w:type="dxa"/>
            <w:tcBorders>
              <w:bottom w:val="single" w:sz="4" w:space="0" w:color="000000"/>
              <w:right w:val="single" w:sz="4" w:space="0" w:color="000000"/>
            </w:tcBorders>
            <w:vAlign w:val="center"/>
          </w:tcPr>
          <w:p w14:paraId="55E38D46"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15AF8914"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2.692.530,00</w:t>
            </w:r>
          </w:p>
        </w:tc>
      </w:tr>
      <w:tr w:rsidR="004D6A99" w:rsidRPr="004D6A99" w14:paraId="587B7572" w14:textId="77777777" w:rsidTr="008A69B7">
        <w:trPr>
          <w:trHeight w:val="540"/>
          <w:jc w:val="center"/>
        </w:trPr>
        <w:tc>
          <w:tcPr>
            <w:tcW w:w="704" w:type="dxa"/>
            <w:tcBorders>
              <w:left w:val="single" w:sz="4" w:space="0" w:color="000000"/>
              <w:bottom w:val="single" w:sz="4" w:space="0" w:color="000000"/>
              <w:right w:val="single" w:sz="4" w:space="0" w:color="000000"/>
            </w:tcBorders>
            <w:vAlign w:val="center"/>
          </w:tcPr>
          <w:p w14:paraId="1C430E8C"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14</w:t>
            </w:r>
          </w:p>
        </w:tc>
        <w:tc>
          <w:tcPr>
            <w:tcW w:w="4931" w:type="dxa"/>
            <w:tcBorders>
              <w:bottom w:val="single" w:sz="4" w:space="0" w:color="000000"/>
              <w:right w:val="single" w:sz="4" w:space="0" w:color="000000"/>
            </w:tcBorders>
            <w:vAlign w:val="center"/>
          </w:tcPr>
          <w:p w14:paraId="5391E17B"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electric-Solaris Urbino 9H, nr. de identificare SUU207U0EPB027149 an de fabricație 2023</w:t>
            </w:r>
          </w:p>
        </w:tc>
        <w:tc>
          <w:tcPr>
            <w:tcW w:w="1560" w:type="dxa"/>
            <w:tcBorders>
              <w:bottom w:val="single" w:sz="4" w:space="0" w:color="000000"/>
              <w:right w:val="single" w:sz="4" w:space="0" w:color="000000"/>
            </w:tcBorders>
            <w:vAlign w:val="center"/>
          </w:tcPr>
          <w:p w14:paraId="1E84169C"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739731</w:t>
            </w:r>
          </w:p>
        </w:tc>
        <w:tc>
          <w:tcPr>
            <w:tcW w:w="736" w:type="dxa"/>
            <w:tcBorders>
              <w:bottom w:val="single" w:sz="4" w:space="0" w:color="000000"/>
              <w:right w:val="single" w:sz="4" w:space="0" w:color="000000"/>
            </w:tcBorders>
            <w:vAlign w:val="center"/>
          </w:tcPr>
          <w:p w14:paraId="4C6419DD"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37412028"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2.692.515,00</w:t>
            </w:r>
          </w:p>
        </w:tc>
      </w:tr>
      <w:tr w:rsidR="004D6A99" w:rsidRPr="004D6A99" w14:paraId="1EE0B380" w14:textId="77777777" w:rsidTr="008A69B7">
        <w:trPr>
          <w:trHeight w:val="615"/>
          <w:jc w:val="center"/>
        </w:trPr>
        <w:tc>
          <w:tcPr>
            <w:tcW w:w="704" w:type="dxa"/>
            <w:tcBorders>
              <w:left w:val="single" w:sz="4" w:space="0" w:color="000000"/>
              <w:bottom w:val="single" w:sz="4" w:space="0" w:color="000000"/>
              <w:right w:val="single" w:sz="4" w:space="0" w:color="000000"/>
            </w:tcBorders>
            <w:vAlign w:val="center"/>
          </w:tcPr>
          <w:p w14:paraId="13558B3B"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15</w:t>
            </w:r>
          </w:p>
        </w:tc>
        <w:tc>
          <w:tcPr>
            <w:tcW w:w="4931" w:type="dxa"/>
            <w:tcBorders>
              <w:bottom w:val="single" w:sz="4" w:space="0" w:color="000000"/>
              <w:right w:val="single" w:sz="4" w:space="0" w:color="000000"/>
            </w:tcBorders>
            <w:vAlign w:val="center"/>
          </w:tcPr>
          <w:p w14:paraId="53CB10BA"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electric-Solaris Urbino 9H, nr. de identificare SUU207U0EPB027150 an de fabricație 2023</w:t>
            </w:r>
          </w:p>
        </w:tc>
        <w:tc>
          <w:tcPr>
            <w:tcW w:w="1560" w:type="dxa"/>
            <w:tcBorders>
              <w:bottom w:val="single" w:sz="4" w:space="0" w:color="000000"/>
              <w:right w:val="single" w:sz="4" w:space="0" w:color="000000"/>
            </w:tcBorders>
            <w:vAlign w:val="center"/>
          </w:tcPr>
          <w:p w14:paraId="304D958D"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739732</w:t>
            </w:r>
          </w:p>
        </w:tc>
        <w:tc>
          <w:tcPr>
            <w:tcW w:w="736" w:type="dxa"/>
            <w:tcBorders>
              <w:bottom w:val="single" w:sz="4" w:space="0" w:color="000000"/>
              <w:right w:val="single" w:sz="4" w:space="0" w:color="000000"/>
            </w:tcBorders>
            <w:vAlign w:val="center"/>
          </w:tcPr>
          <w:p w14:paraId="2B6EFDDE"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5C0DF79A"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2.692.515,00</w:t>
            </w:r>
          </w:p>
        </w:tc>
      </w:tr>
      <w:tr w:rsidR="004D6A99" w:rsidRPr="004D6A99" w14:paraId="55EB29F6" w14:textId="77777777" w:rsidTr="008A69B7">
        <w:trPr>
          <w:trHeight w:val="720"/>
          <w:jc w:val="center"/>
        </w:trPr>
        <w:tc>
          <w:tcPr>
            <w:tcW w:w="704" w:type="dxa"/>
            <w:tcBorders>
              <w:left w:val="single" w:sz="4" w:space="0" w:color="000000"/>
              <w:bottom w:val="single" w:sz="4" w:space="0" w:color="000000"/>
              <w:right w:val="single" w:sz="4" w:space="0" w:color="000000"/>
            </w:tcBorders>
            <w:vAlign w:val="center"/>
          </w:tcPr>
          <w:p w14:paraId="2D530633"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16</w:t>
            </w:r>
          </w:p>
        </w:tc>
        <w:tc>
          <w:tcPr>
            <w:tcW w:w="4931" w:type="dxa"/>
            <w:tcBorders>
              <w:bottom w:val="single" w:sz="4" w:space="0" w:color="000000"/>
              <w:right w:val="single" w:sz="4" w:space="0" w:color="000000"/>
            </w:tcBorders>
            <w:vAlign w:val="center"/>
          </w:tcPr>
          <w:p w14:paraId="65219E0E"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 -Solaris Urbino 12, nr. de identificare SUU24116EPB027165 an de fabricație 2023</w:t>
            </w:r>
          </w:p>
        </w:tc>
        <w:tc>
          <w:tcPr>
            <w:tcW w:w="1560" w:type="dxa"/>
            <w:tcBorders>
              <w:bottom w:val="single" w:sz="4" w:space="0" w:color="000000"/>
              <w:right w:val="single" w:sz="4" w:space="0" w:color="000000"/>
            </w:tcBorders>
            <w:vAlign w:val="center"/>
          </w:tcPr>
          <w:p w14:paraId="55B95C85"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739729</w:t>
            </w:r>
          </w:p>
        </w:tc>
        <w:tc>
          <w:tcPr>
            <w:tcW w:w="736" w:type="dxa"/>
            <w:tcBorders>
              <w:bottom w:val="single" w:sz="4" w:space="0" w:color="000000"/>
              <w:right w:val="single" w:sz="4" w:space="0" w:color="000000"/>
            </w:tcBorders>
            <w:vAlign w:val="center"/>
          </w:tcPr>
          <w:p w14:paraId="431F4790"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220932B6"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2.710.380,00</w:t>
            </w:r>
          </w:p>
        </w:tc>
      </w:tr>
      <w:tr w:rsidR="004D6A99" w:rsidRPr="004D6A99" w14:paraId="1890CF39"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39B5A4E6"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17</w:t>
            </w:r>
          </w:p>
        </w:tc>
        <w:tc>
          <w:tcPr>
            <w:tcW w:w="4931" w:type="dxa"/>
            <w:tcBorders>
              <w:bottom w:val="single" w:sz="4" w:space="0" w:color="000000"/>
              <w:right w:val="single" w:sz="4" w:space="0" w:color="000000"/>
            </w:tcBorders>
            <w:vAlign w:val="center"/>
          </w:tcPr>
          <w:p w14:paraId="0883DFED"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 Solaris Urbino 12, nr. de identificare SUU24116EPB027166 an de fabricație 2023</w:t>
            </w:r>
          </w:p>
        </w:tc>
        <w:tc>
          <w:tcPr>
            <w:tcW w:w="1560" w:type="dxa"/>
            <w:tcBorders>
              <w:bottom w:val="single" w:sz="4" w:space="0" w:color="000000"/>
              <w:right w:val="single" w:sz="4" w:space="0" w:color="000000"/>
            </w:tcBorders>
            <w:vAlign w:val="center"/>
          </w:tcPr>
          <w:p w14:paraId="46324ECE"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739735</w:t>
            </w:r>
          </w:p>
        </w:tc>
        <w:tc>
          <w:tcPr>
            <w:tcW w:w="736" w:type="dxa"/>
            <w:tcBorders>
              <w:bottom w:val="single" w:sz="4" w:space="0" w:color="000000"/>
              <w:right w:val="single" w:sz="4" w:space="0" w:color="000000"/>
            </w:tcBorders>
            <w:vAlign w:val="center"/>
          </w:tcPr>
          <w:p w14:paraId="13060829"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6973BFC5"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2.710.365,00</w:t>
            </w:r>
          </w:p>
        </w:tc>
      </w:tr>
      <w:tr w:rsidR="004D6A99" w:rsidRPr="004D6A99" w14:paraId="46CEDED0"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066A6B58"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18</w:t>
            </w:r>
          </w:p>
        </w:tc>
        <w:tc>
          <w:tcPr>
            <w:tcW w:w="4931" w:type="dxa"/>
            <w:tcBorders>
              <w:bottom w:val="single" w:sz="4" w:space="0" w:color="000000"/>
              <w:right w:val="single" w:sz="4" w:space="0" w:color="000000"/>
            </w:tcBorders>
            <w:vAlign w:val="center"/>
          </w:tcPr>
          <w:p w14:paraId="3BA4B3D6"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 -Solaris Urbino 12, nr. de identificare SUU24116EPB027167 an de fabricație 2023</w:t>
            </w:r>
          </w:p>
        </w:tc>
        <w:tc>
          <w:tcPr>
            <w:tcW w:w="1560" w:type="dxa"/>
            <w:tcBorders>
              <w:bottom w:val="single" w:sz="4" w:space="0" w:color="000000"/>
              <w:right w:val="single" w:sz="4" w:space="0" w:color="000000"/>
            </w:tcBorders>
            <w:vAlign w:val="center"/>
          </w:tcPr>
          <w:p w14:paraId="3893DA4E"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739728</w:t>
            </w:r>
          </w:p>
        </w:tc>
        <w:tc>
          <w:tcPr>
            <w:tcW w:w="736" w:type="dxa"/>
            <w:tcBorders>
              <w:bottom w:val="single" w:sz="4" w:space="0" w:color="000000"/>
              <w:right w:val="single" w:sz="4" w:space="0" w:color="000000"/>
            </w:tcBorders>
            <w:vAlign w:val="center"/>
          </w:tcPr>
          <w:p w14:paraId="1B2AB9B4"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51230049"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2.710.380,00</w:t>
            </w:r>
          </w:p>
        </w:tc>
      </w:tr>
      <w:tr w:rsidR="004D6A99" w:rsidRPr="004D6A99" w14:paraId="3BA2DF4A"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0946B9CB"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lastRenderedPageBreak/>
              <w:t>19</w:t>
            </w:r>
          </w:p>
        </w:tc>
        <w:tc>
          <w:tcPr>
            <w:tcW w:w="4931" w:type="dxa"/>
            <w:tcBorders>
              <w:bottom w:val="single" w:sz="4" w:space="0" w:color="000000"/>
              <w:right w:val="single" w:sz="4" w:space="0" w:color="000000"/>
            </w:tcBorders>
            <w:vAlign w:val="center"/>
          </w:tcPr>
          <w:p w14:paraId="79524742"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 -Solaris Urbino 12, nr. de identificare SUU24116EPB027168 an de fabricație 2023</w:t>
            </w:r>
          </w:p>
        </w:tc>
        <w:tc>
          <w:tcPr>
            <w:tcW w:w="1560" w:type="dxa"/>
            <w:tcBorders>
              <w:bottom w:val="single" w:sz="4" w:space="0" w:color="000000"/>
              <w:right w:val="single" w:sz="4" w:space="0" w:color="000000"/>
            </w:tcBorders>
            <w:vAlign w:val="center"/>
          </w:tcPr>
          <w:p w14:paraId="648496C0"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739736</w:t>
            </w:r>
          </w:p>
        </w:tc>
        <w:tc>
          <w:tcPr>
            <w:tcW w:w="736" w:type="dxa"/>
            <w:tcBorders>
              <w:bottom w:val="single" w:sz="4" w:space="0" w:color="000000"/>
              <w:right w:val="single" w:sz="4" w:space="0" w:color="000000"/>
            </w:tcBorders>
            <w:vAlign w:val="center"/>
          </w:tcPr>
          <w:p w14:paraId="4D98339E"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63011581"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2.710.365,00</w:t>
            </w:r>
          </w:p>
        </w:tc>
      </w:tr>
      <w:tr w:rsidR="004D6A99" w:rsidRPr="004D6A99" w14:paraId="126E820D"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725CE329"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20</w:t>
            </w:r>
          </w:p>
        </w:tc>
        <w:tc>
          <w:tcPr>
            <w:tcW w:w="4931" w:type="dxa"/>
            <w:tcBorders>
              <w:bottom w:val="single" w:sz="4" w:space="0" w:color="000000"/>
              <w:right w:val="single" w:sz="4" w:space="0" w:color="000000"/>
            </w:tcBorders>
            <w:vAlign w:val="center"/>
          </w:tcPr>
          <w:p w14:paraId="70838E75"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 -Solaris Urbino 12, nr. de identificare SUU24116EPB027170 an de fabricație 2023</w:t>
            </w:r>
          </w:p>
        </w:tc>
        <w:tc>
          <w:tcPr>
            <w:tcW w:w="1560" w:type="dxa"/>
            <w:tcBorders>
              <w:bottom w:val="single" w:sz="4" w:space="0" w:color="000000"/>
              <w:right w:val="single" w:sz="4" w:space="0" w:color="000000"/>
            </w:tcBorders>
            <w:vAlign w:val="center"/>
          </w:tcPr>
          <w:p w14:paraId="01FD145F"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739737</w:t>
            </w:r>
          </w:p>
        </w:tc>
        <w:tc>
          <w:tcPr>
            <w:tcW w:w="736" w:type="dxa"/>
            <w:tcBorders>
              <w:bottom w:val="single" w:sz="4" w:space="0" w:color="000000"/>
              <w:right w:val="single" w:sz="4" w:space="0" w:color="000000"/>
            </w:tcBorders>
            <w:vAlign w:val="center"/>
          </w:tcPr>
          <w:p w14:paraId="65032959"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455614F3"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2.710.365,00</w:t>
            </w:r>
          </w:p>
        </w:tc>
      </w:tr>
      <w:tr w:rsidR="004D6A99" w:rsidRPr="004D6A99" w14:paraId="753BE6BC" w14:textId="77777777" w:rsidTr="008A69B7">
        <w:trPr>
          <w:trHeight w:val="735"/>
          <w:jc w:val="center"/>
        </w:trPr>
        <w:tc>
          <w:tcPr>
            <w:tcW w:w="704" w:type="dxa"/>
            <w:tcBorders>
              <w:left w:val="single" w:sz="4" w:space="0" w:color="000000"/>
              <w:bottom w:val="single" w:sz="4" w:space="0" w:color="000000"/>
              <w:right w:val="single" w:sz="4" w:space="0" w:color="000000"/>
            </w:tcBorders>
            <w:vAlign w:val="center"/>
          </w:tcPr>
          <w:p w14:paraId="347FE30C"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21</w:t>
            </w:r>
          </w:p>
        </w:tc>
        <w:tc>
          <w:tcPr>
            <w:tcW w:w="4931" w:type="dxa"/>
            <w:tcBorders>
              <w:bottom w:val="single" w:sz="4" w:space="0" w:color="000000"/>
              <w:right w:val="single" w:sz="4" w:space="0" w:color="000000"/>
            </w:tcBorders>
            <w:vAlign w:val="center"/>
          </w:tcPr>
          <w:p w14:paraId="29361149"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  Tip SOL-0004-138-821, seria QP-7170-0523-060-121-SLR-VER-314 (2000292513)</w:t>
            </w:r>
          </w:p>
        </w:tc>
        <w:tc>
          <w:tcPr>
            <w:tcW w:w="1560" w:type="dxa"/>
            <w:tcBorders>
              <w:bottom w:val="single" w:sz="4" w:space="0" w:color="000000"/>
              <w:right w:val="single" w:sz="4" w:space="0" w:color="000000"/>
            </w:tcBorders>
            <w:vAlign w:val="center"/>
          </w:tcPr>
          <w:p w14:paraId="1A41F3C4"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739739</w:t>
            </w:r>
          </w:p>
        </w:tc>
        <w:tc>
          <w:tcPr>
            <w:tcW w:w="736" w:type="dxa"/>
            <w:tcBorders>
              <w:bottom w:val="single" w:sz="4" w:space="0" w:color="000000"/>
              <w:right w:val="single" w:sz="4" w:space="0" w:color="000000"/>
            </w:tcBorders>
            <w:vAlign w:val="center"/>
          </w:tcPr>
          <w:p w14:paraId="6F315C4C"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53AED55B"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6B91F9B6"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160FC2F8"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22</w:t>
            </w:r>
          </w:p>
        </w:tc>
        <w:tc>
          <w:tcPr>
            <w:tcW w:w="4931" w:type="dxa"/>
            <w:tcBorders>
              <w:bottom w:val="single" w:sz="4" w:space="0" w:color="000000"/>
              <w:right w:val="single" w:sz="4" w:space="0" w:color="000000"/>
            </w:tcBorders>
            <w:vAlign w:val="center"/>
          </w:tcPr>
          <w:p w14:paraId="75B7638E"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 Tip SOL-0004-138-821 seria QP-7159-0523-060-121-SLR-VER-314 (2000292517)</w:t>
            </w:r>
          </w:p>
        </w:tc>
        <w:tc>
          <w:tcPr>
            <w:tcW w:w="1560" w:type="dxa"/>
            <w:tcBorders>
              <w:bottom w:val="single" w:sz="4" w:space="0" w:color="000000"/>
              <w:right w:val="single" w:sz="4" w:space="0" w:color="000000"/>
            </w:tcBorders>
            <w:vAlign w:val="center"/>
          </w:tcPr>
          <w:p w14:paraId="17733906"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739740</w:t>
            </w:r>
          </w:p>
        </w:tc>
        <w:tc>
          <w:tcPr>
            <w:tcW w:w="736" w:type="dxa"/>
            <w:tcBorders>
              <w:bottom w:val="single" w:sz="4" w:space="0" w:color="000000"/>
              <w:right w:val="single" w:sz="4" w:space="0" w:color="000000"/>
            </w:tcBorders>
            <w:vAlign w:val="center"/>
          </w:tcPr>
          <w:p w14:paraId="3A5F472A"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7439E1A2"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097E5294"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5A25B0AE"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23</w:t>
            </w:r>
          </w:p>
        </w:tc>
        <w:tc>
          <w:tcPr>
            <w:tcW w:w="4931" w:type="dxa"/>
            <w:tcBorders>
              <w:bottom w:val="single" w:sz="4" w:space="0" w:color="000000"/>
              <w:right w:val="single" w:sz="4" w:space="0" w:color="000000"/>
            </w:tcBorders>
            <w:vAlign w:val="center"/>
          </w:tcPr>
          <w:p w14:paraId="72F7DCE6"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 Tip SOL-0004-138-821 seria QP-7167-0523-060-121-SLR-VER-314 (2000292518)</w:t>
            </w:r>
          </w:p>
        </w:tc>
        <w:tc>
          <w:tcPr>
            <w:tcW w:w="1560" w:type="dxa"/>
            <w:tcBorders>
              <w:bottom w:val="single" w:sz="4" w:space="0" w:color="000000"/>
              <w:right w:val="single" w:sz="4" w:space="0" w:color="000000"/>
            </w:tcBorders>
            <w:vAlign w:val="center"/>
          </w:tcPr>
          <w:p w14:paraId="29E24DA8"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739741</w:t>
            </w:r>
          </w:p>
        </w:tc>
        <w:tc>
          <w:tcPr>
            <w:tcW w:w="736" w:type="dxa"/>
            <w:tcBorders>
              <w:bottom w:val="single" w:sz="4" w:space="0" w:color="000000"/>
              <w:right w:val="single" w:sz="4" w:space="0" w:color="000000"/>
            </w:tcBorders>
            <w:vAlign w:val="center"/>
          </w:tcPr>
          <w:p w14:paraId="69C9E14C"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00D51474"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4288E566"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4E32A03A"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24</w:t>
            </w:r>
          </w:p>
        </w:tc>
        <w:tc>
          <w:tcPr>
            <w:tcW w:w="4931" w:type="dxa"/>
            <w:tcBorders>
              <w:bottom w:val="single" w:sz="4" w:space="0" w:color="000000"/>
              <w:right w:val="single" w:sz="4" w:space="0" w:color="000000"/>
            </w:tcBorders>
            <w:vAlign w:val="center"/>
          </w:tcPr>
          <w:p w14:paraId="0739B9B6"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 Tip SOL-0004-138-821 seria QP-7161-0523-060-121-SLR-VER-314 (2000292520)</w:t>
            </w:r>
          </w:p>
        </w:tc>
        <w:tc>
          <w:tcPr>
            <w:tcW w:w="1560" w:type="dxa"/>
            <w:tcBorders>
              <w:bottom w:val="single" w:sz="4" w:space="0" w:color="000000"/>
              <w:right w:val="single" w:sz="4" w:space="0" w:color="000000"/>
            </w:tcBorders>
            <w:vAlign w:val="center"/>
          </w:tcPr>
          <w:p w14:paraId="4C9634D0"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739742</w:t>
            </w:r>
          </w:p>
        </w:tc>
        <w:tc>
          <w:tcPr>
            <w:tcW w:w="736" w:type="dxa"/>
            <w:tcBorders>
              <w:bottom w:val="single" w:sz="4" w:space="0" w:color="000000"/>
              <w:right w:val="single" w:sz="4" w:space="0" w:color="000000"/>
            </w:tcBorders>
            <w:vAlign w:val="center"/>
          </w:tcPr>
          <w:p w14:paraId="3974E428"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5461AF24"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29E8A081"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18D5546C"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25</w:t>
            </w:r>
          </w:p>
        </w:tc>
        <w:tc>
          <w:tcPr>
            <w:tcW w:w="4931" w:type="dxa"/>
            <w:tcBorders>
              <w:bottom w:val="single" w:sz="4" w:space="0" w:color="000000"/>
            </w:tcBorders>
            <w:vAlign w:val="center"/>
          </w:tcPr>
          <w:p w14:paraId="4B1468F5"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rapid Axon Easy Bus 120 Tip SOL-0004-138-822 seria QP-7155-0523-0120-121-SLR-VER-314 (2000293395)</w:t>
            </w:r>
          </w:p>
        </w:tc>
        <w:tc>
          <w:tcPr>
            <w:tcW w:w="1560" w:type="dxa"/>
            <w:tcBorders>
              <w:left w:val="single" w:sz="4" w:space="0" w:color="000000"/>
              <w:bottom w:val="single" w:sz="4" w:space="0" w:color="000000"/>
              <w:right w:val="single" w:sz="4" w:space="0" w:color="000000"/>
            </w:tcBorders>
            <w:vAlign w:val="center"/>
          </w:tcPr>
          <w:p w14:paraId="690B61E8"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739751</w:t>
            </w:r>
          </w:p>
        </w:tc>
        <w:tc>
          <w:tcPr>
            <w:tcW w:w="736" w:type="dxa"/>
            <w:tcBorders>
              <w:bottom w:val="single" w:sz="4" w:space="0" w:color="000000"/>
              <w:right w:val="single" w:sz="4" w:space="0" w:color="000000"/>
            </w:tcBorders>
            <w:vAlign w:val="center"/>
          </w:tcPr>
          <w:p w14:paraId="74B7F87D"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50C4D33D"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249.900,00</w:t>
            </w:r>
          </w:p>
        </w:tc>
      </w:tr>
      <w:tr w:rsidR="004D6A99" w:rsidRPr="004D6A99" w14:paraId="29BE1BFB"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5C624A6E"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26</w:t>
            </w:r>
          </w:p>
        </w:tc>
        <w:tc>
          <w:tcPr>
            <w:tcW w:w="4931" w:type="dxa"/>
            <w:tcBorders>
              <w:bottom w:val="single" w:sz="4" w:space="0" w:color="000000"/>
              <w:right w:val="single" w:sz="4" w:space="0" w:color="000000"/>
            </w:tcBorders>
            <w:vAlign w:val="center"/>
          </w:tcPr>
          <w:p w14:paraId="41CE486F"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electric-Solaris Urbino 9H, nr. de identificare SUU207U0EPB027151, an de fabricație 2023</w:t>
            </w:r>
          </w:p>
        </w:tc>
        <w:tc>
          <w:tcPr>
            <w:tcW w:w="1560" w:type="dxa"/>
            <w:tcBorders>
              <w:bottom w:val="single" w:sz="4" w:space="0" w:color="000000"/>
              <w:right w:val="single" w:sz="4" w:space="0" w:color="000000"/>
            </w:tcBorders>
            <w:vAlign w:val="center"/>
          </w:tcPr>
          <w:p w14:paraId="21BDA870"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739734</w:t>
            </w:r>
          </w:p>
        </w:tc>
        <w:tc>
          <w:tcPr>
            <w:tcW w:w="736" w:type="dxa"/>
            <w:tcBorders>
              <w:bottom w:val="single" w:sz="4" w:space="0" w:color="000000"/>
              <w:right w:val="single" w:sz="4" w:space="0" w:color="000000"/>
            </w:tcBorders>
            <w:vAlign w:val="center"/>
          </w:tcPr>
          <w:p w14:paraId="03F38990"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30F1079F"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2.692.515,00</w:t>
            </w:r>
          </w:p>
        </w:tc>
      </w:tr>
      <w:tr w:rsidR="004D6A99" w:rsidRPr="004D6A99" w14:paraId="47BB447C" w14:textId="77777777" w:rsidTr="00DE7165">
        <w:trPr>
          <w:trHeight w:val="677"/>
          <w:jc w:val="center"/>
        </w:trPr>
        <w:tc>
          <w:tcPr>
            <w:tcW w:w="704" w:type="dxa"/>
            <w:tcBorders>
              <w:left w:val="single" w:sz="4" w:space="0" w:color="000000"/>
              <w:bottom w:val="single" w:sz="4" w:space="0" w:color="000000"/>
              <w:right w:val="single" w:sz="4" w:space="0" w:color="000000"/>
            </w:tcBorders>
            <w:vAlign w:val="center"/>
          </w:tcPr>
          <w:p w14:paraId="7D442F04"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27</w:t>
            </w:r>
          </w:p>
        </w:tc>
        <w:tc>
          <w:tcPr>
            <w:tcW w:w="4931" w:type="dxa"/>
            <w:tcBorders>
              <w:bottom w:val="single" w:sz="4" w:space="0" w:color="000000"/>
              <w:right w:val="single" w:sz="4" w:space="0" w:color="000000"/>
            </w:tcBorders>
            <w:vAlign w:val="center"/>
          </w:tcPr>
          <w:p w14:paraId="3BCCAD8E"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electric-Solaris Urbino 9H, nr. de identificare SUU207U0EPB027152, an de fabricație 2023</w:t>
            </w:r>
          </w:p>
        </w:tc>
        <w:tc>
          <w:tcPr>
            <w:tcW w:w="1560" w:type="dxa"/>
            <w:tcBorders>
              <w:bottom w:val="single" w:sz="4" w:space="0" w:color="000000"/>
              <w:right w:val="single" w:sz="4" w:space="0" w:color="000000"/>
            </w:tcBorders>
            <w:vAlign w:val="center"/>
          </w:tcPr>
          <w:p w14:paraId="362AF93A"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739733</w:t>
            </w:r>
          </w:p>
        </w:tc>
        <w:tc>
          <w:tcPr>
            <w:tcW w:w="736" w:type="dxa"/>
            <w:tcBorders>
              <w:bottom w:val="single" w:sz="4" w:space="0" w:color="000000"/>
              <w:right w:val="single" w:sz="4" w:space="0" w:color="000000"/>
            </w:tcBorders>
            <w:vAlign w:val="center"/>
          </w:tcPr>
          <w:p w14:paraId="29A7FB57"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2C620735"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2.692.515,00</w:t>
            </w:r>
          </w:p>
        </w:tc>
      </w:tr>
      <w:tr w:rsidR="004D6A99" w:rsidRPr="004D6A99" w14:paraId="365C9697"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763F26C7"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28</w:t>
            </w:r>
          </w:p>
        </w:tc>
        <w:tc>
          <w:tcPr>
            <w:tcW w:w="4931" w:type="dxa"/>
            <w:tcBorders>
              <w:bottom w:val="single" w:sz="4" w:space="0" w:color="000000"/>
              <w:right w:val="single" w:sz="4" w:space="0" w:color="000000"/>
            </w:tcBorders>
            <w:vAlign w:val="center"/>
          </w:tcPr>
          <w:p w14:paraId="6FBFA969"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electric-Solaris Urbino 9H, nr. de identificare SUU207U0EPB027153, an de fabricație 2023</w:t>
            </w:r>
          </w:p>
        </w:tc>
        <w:tc>
          <w:tcPr>
            <w:tcW w:w="1560" w:type="dxa"/>
            <w:tcBorders>
              <w:bottom w:val="single" w:sz="4" w:space="0" w:color="000000"/>
              <w:right w:val="single" w:sz="4" w:space="0" w:color="000000"/>
            </w:tcBorders>
            <w:vAlign w:val="center"/>
          </w:tcPr>
          <w:p w14:paraId="26D30A92"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739764</w:t>
            </w:r>
          </w:p>
        </w:tc>
        <w:tc>
          <w:tcPr>
            <w:tcW w:w="736" w:type="dxa"/>
            <w:tcBorders>
              <w:bottom w:val="single" w:sz="4" w:space="0" w:color="000000"/>
              <w:right w:val="single" w:sz="4" w:space="0" w:color="000000"/>
            </w:tcBorders>
            <w:vAlign w:val="center"/>
          </w:tcPr>
          <w:p w14:paraId="09494C66"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5C0491DC"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2.692.515,00</w:t>
            </w:r>
          </w:p>
        </w:tc>
      </w:tr>
      <w:tr w:rsidR="004D6A99" w:rsidRPr="004D6A99" w14:paraId="44EF8A68" w14:textId="77777777" w:rsidTr="008A69B7">
        <w:trPr>
          <w:trHeight w:val="765"/>
          <w:jc w:val="center"/>
        </w:trPr>
        <w:tc>
          <w:tcPr>
            <w:tcW w:w="704" w:type="dxa"/>
            <w:tcBorders>
              <w:left w:val="single" w:sz="4" w:space="0" w:color="000000"/>
              <w:bottom w:val="single" w:sz="4" w:space="0" w:color="000000"/>
              <w:right w:val="single" w:sz="4" w:space="0" w:color="000000"/>
            </w:tcBorders>
            <w:vAlign w:val="center"/>
          </w:tcPr>
          <w:p w14:paraId="1909E764"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29</w:t>
            </w:r>
          </w:p>
        </w:tc>
        <w:tc>
          <w:tcPr>
            <w:tcW w:w="4931" w:type="dxa"/>
            <w:tcBorders>
              <w:bottom w:val="single" w:sz="4" w:space="0" w:color="000000"/>
              <w:right w:val="single" w:sz="4" w:space="0" w:color="000000"/>
            </w:tcBorders>
            <w:vAlign w:val="center"/>
          </w:tcPr>
          <w:p w14:paraId="2BFE9436"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Autobuz electric -Solaris Urbino 12, nr. de identificare SUU24116EPB027169 an de fabricație 2023</w:t>
            </w:r>
          </w:p>
        </w:tc>
        <w:tc>
          <w:tcPr>
            <w:tcW w:w="1560" w:type="dxa"/>
            <w:tcBorders>
              <w:bottom w:val="single" w:sz="4" w:space="0" w:color="000000"/>
              <w:right w:val="single" w:sz="4" w:space="0" w:color="000000"/>
            </w:tcBorders>
            <w:vAlign w:val="center"/>
          </w:tcPr>
          <w:p w14:paraId="6088ADE3"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739738</w:t>
            </w:r>
          </w:p>
        </w:tc>
        <w:tc>
          <w:tcPr>
            <w:tcW w:w="736" w:type="dxa"/>
            <w:tcBorders>
              <w:bottom w:val="single" w:sz="4" w:space="0" w:color="000000"/>
              <w:right w:val="single" w:sz="4" w:space="0" w:color="000000"/>
            </w:tcBorders>
            <w:vAlign w:val="center"/>
          </w:tcPr>
          <w:p w14:paraId="7683C83C"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38A59FC8"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2.710.365,00</w:t>
            </w:r>
          </w:p>
        </w:tc>
      </w:tr>
      <w:tr w:rsidR="004D6A99" w:rsidRPr="004D6A99" w14:paraId="47ABBACA"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349D8DF3"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30</w:t>
            </w:r>
          </w:p>
        </w:tc>
        <w:tc>
          <w:tcPr>
            <w:tcW w:w="4931" w:type="dxa"/>
            <w:tcBorders>
              <w:bottom w:val="single" w:sz="4" w:space="0" w:color="000000"/>
              <w:right w:val="single" w:sz="4" w:space="0" w:color="000000"/>
            </w:tcBorders>
            <w:vAlign w:val="center"/>
          </w:tcPr>
          <w:p w14:paraId="1B5B78C6"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w:t>
            </w:r>
          </w:p>
        </w:tc>
        <w:tc>
          <w:tcPr>
            <w:tcW w:w="1560" w:type="dxa"/>
            <w:tcBorders>
              <w:bottom w:val="single" w:sz="4" w:space="0" w:color="000000"/>
              <w:right w:val="single" w:sz="4" w:space="0" w:color="000000"/>
            </w:tcBorders>
            <w:vAlign w:val="center"/>
          </w:tcPr>
          <w:p w14:paraId="1F350113"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739743</w:t>
            </w:r>
          </w:p>
        </w:tc>
        <w:tc>
          <w:tcPr>
            <w:tcW w:w="736" w:type="dxa"/>
            <w:tcBorders>
              <w:bottom w:val="single" w:sz="4" w:space="0" w:color="000000"/>
              <w:right w:val="single" w:sz="4" w:space="0" w:color="000000"/>
            </w:tcBorders>
            <w:vAlign w:val="center"/>
          </w:tcPr>
          <w:p w14:paraId="4F76F1C5"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2125F16E"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471AEBC9"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2229A935"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31</w:t>
            </w:r>
          </w:p>
        </w:tc>
        <w:tc>
          <w:tcPr>
            <w:tcW w:w="4931" w:type="dxa"/>
            <w:tcBorders>
              <w:bottom w:val="single" w:sz="4" w:space="0" w:color="000000"/>
              <w:right w:val="single" w:sz="4" w:space="0" w:color="000000"/>
            </w:tcBorders>
            <w:vAlign w:val="center"/>
          </w:tcPr>
          <w:p w14:paraId="334D1738"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w:t>
            </w:r>
          </w:p>
        </w:tc>
        <w:tc>
          <w:tcPr>
            <w:tcW w:w="1560" w:type="dxa"/>
            <w:tcBorders>
              <w:bottom w:val="single" w:sz="4" w:space="0" w:color="000000"/>
              <w:right w:val="single" w:sz="4" w:space="0" w:color="000000"/>
            </w:tcBorders>
            <w:vAlign w:val="center"/>
          </w:tcPr>
          <w:p w14:paraId="2F808554"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739744</w:t>
            </w:r>
          </w:p>
        </w:tc>
        <w:tc>
          <w:tcPr>
            <w:tcW w:w="736" w:type="dxa"/>
            <w:tcBorders>
              <w:bottom w:val="single" w:sz="4" w:space="0" w:color="000000"/>
              <w:right w:val="single" w:sz="4" w:space="0" w:color="000000"/>
            </w:tcBorders>
            <w:vAlign w:val="center"/>
          </w:tcPr>
          <w:p w14:paraId="7087B404"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2111E8C1"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0EE7AED9"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6ED45648"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32</w:t>
            </w:r>
          </w:p>
        </w:tc>
        <w:tc>
          <w:tcPr>
            <w:tcW w:w="4931" w:type="dxa"/>
            <w:tcBorders>
              <w:bottom w:val="single" w:sz="4" w:space="0" w:color="000000"/>
              <w:right w:val="single" w:sz="4" w:space="0" w:color="000000"/>
            </w:tcBorders>
            <w:vAlign w:val="center"/>
          </w:tcPr>
          <w:p w14:paraId="62FF074F"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w:t>
            </w:r>
          </w:p>
        </w:tc>
        <w:tc>
          <w:tcPr>
            <w:tcW w:w="1560" w:type="dxa"/>
            <w:tcBorders>
              <w:bottom w:val="single" w:sz="4" w:space="0" w:color="000000"/>
              <w:right w:val="single" w:sz="4" w:space="0" w:color="000000"/>
            </w:tcBorders>
            <w:vAlign w:val="center"/>
          </w:tcPr>
          <w:p w14:paraId="6CC844FA"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739745</w:t>
            </w:r>
          </w:p>
        </w:tc>
        <w:tc>
          <w:tcPr>
            <w:tcW w:w="736" w:type="dxa"/>
            <w:tcBorders>
              <w:bottom w:val="single" w:sz="4" w:space="0" w:color="000000"/>
              <w:right w:val="single" w:sz="4" w:space="0" w:color="000000"/>
            </w:tcBorders>
            <w:vAlign w:val="center"/>
          </w:tcPr>
          <w:p w14:paraId="5A0B1E82"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779E4C72"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56A680C6"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692B7101"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33</w:t>
            </w:r>
          </w:p>
        </w:tc>
        <w:tc>
          <w:tcPr>
            <w:tcW w:w="4931" w:type="dxa"/>
            <w:tcBorders>
              <w:bottom w:val="single" w:sz="4" w:space="0" w:color="000000"/>
              <w:right w:val="single" w:sz="4" w:space="0" w:color="000000"/>
            </w:tcBorders>
            <w:vAlign w:val="center"/>
          </w:tcPr>
          <w:p w14:paraId="429B19B7"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w:t>
            </w:r>
          </w:p>
        </w:tc>
        <w:tc>
          <w:tcPr>
            <w:tcW w:w="1560" w:type="dxa"/>
            <w:tcBorders>
              <w:bottom w:val="single" w:sz="4" w:space="0" w:color="000000"/>
              <w:right w:val="single" w:sz="4" w:space="0" w:color="000000"/>
            </w:tcBorders>
            <w:vAlign w:val="center"/>
          </w:tcPr>
          <w:p w14:paraId="53365FF7"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739746</w:t>
            </w:r>
          </w:p>
        </w:tc>
        <w:tc>
          <w:tcPr>
            <w:tcW w:w="736" w:type="dxa"/>
            <w:tcBorders>
              <w:bottom w:val="single" w:sz="4" w:space="0" w:color="000000"/>
              <w:right w:val="single" w:sz="4" w:space="0" w:color="000000"/>
            </w:tcBorders>
            <w:vAlign w:val="center"/>
          </w:tcPr>
          <w:p w14:paraId="680C6271"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3E296F7A"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71232143" w14:textId="77777777" w:rsidTr="008A69B7">
        <w:trPr>
          <w:trHeight w:val="285"/>
          <w:jc w:val="center"/>
        </w:trPr>
        <w:tc>
          <w:tcPr>
            <w:tcW w:w="704" w:type="dxa"/>
            <w:tcBorders>
              <w:left w:val="single" w:sz="4" w:space="0" w:color="000000"/>
              <w:bottom w:val="single" w:sz="4" w:space="0" w:color="000000"/>
              <w:right w:val="single" w:sz="4" w:space="0" w:color="000000"/>
            </w:tcBorders>
            <w:vAlign w:val="center"/>
          </w:tcPr>
          <w:p w14:paraId="4CA70385"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34</w:t>
            </w:r>
          </w:p>
        </w:tc>
        <w:tc>
          <w:tcPr>
            <w:tcW w:w="4931" w:type="dxa"/>
            <w:tcBorders>
              <w:bottom w:val="single" w:sz="4" w:space="0" w:color="000000"/>
              <w:right w:val="single" w:sz="4" w:space="0" w:color="000000"/>
            </w:tcBorders>
            <w:vAlign w:val="center"/>
          </w:tcPr>
          <w:p w14:paraId="3E3EEC1E"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w:t>
            </w:r>
          </w:p>
        </w:tc>
        <w:tc>
          <w:tcPr>
            <w:tcW w:w="1560" w:type="dxa"/>
            <w:tcBorders>
              <w:bottom w:val="single" w:sz="4" w:space="0" w:color="000000"/>
              <w:right w:val="single" w:sz="4" w:space="0" w:color="000000"/>
            </w:tcBorders>
            <w:vAlign w:val="center"/>
          </w:tcPr>
          <w:p w14:paraId="0EF51CD5"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739747</w:t>
            </w:r>
          </w:p>
        </w:tc>
        <w:tc>
          <w:tcPr>
            <w:tcW w:w="736" w:type="dxa"/>
            <w:tcBorders>
              <w:bottom w:val="single" w:sz="4" w:space="0" w:color="000000"/>
              <w:right w:val="single" w:sz="4" w:space="0" w:color="000000"/>
            </w:tcBorders>
            <w:vAlign w:val="center"/>
          </w:tcPr>
          <w:p w14:paraId="6C5FDA5D"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34490A76"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261400AA"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6BC003B8"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35</w:t>
            </w:r>
          </w:p>
        </w:tc>
        <w:tc>
          <w:tcPr>
            <w:tcW w:w="4931" w:type="dxa"/>
            <w:tcBorders>
              <w:bottom w:val="single" w:sz="4" w:space="0" w:color="000000"/>
              <w:right w:val="single" w:sz="4" w:space="0" w:color="000000"/>
            </w:tcBorders>
            <w:vAlign w:val="center"/>
          </w:tcPr>
          <w:p w14:paraId="405B97C4"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w:t>
            </w:r>
          </w:p>
        </w:tc>
        <w:tc>
          <w:tcPr>
            <w:tcW w:w="1560" w:type="dxa"/>
            <w:tcBorders>
              <w:bottom w:val="single" w:sz="4" w:space="0" w:color="000000"/>
              <w:right w:val="single" w:sz="4" w:space="0" w:color="000000"/>
            </w:tcBorders>
            <w:vAlign w:val="center"/>
          </w:tcPr>
          <w:p w14:paraId="14D9FFAA"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739748</w:t>
            </w:r>
          </w:p>
        </w:tc>
        <w:tc>
          <w:tcPr>
            <w:tcW w:w="736" w:type="dxa"/>
            <w:tcBorders>
              <w:bottom w:val="single" w:sz="4" w:space="0" w:color="000000"/>
              <w:right w:val="single" w:sz="4" w:space="0" w:color="000000"/>
            </w:tcBorders>
            <w:vAlign w:val="center"/>
          </w:tcPr>
          <w:p w14:paraId="0A31DED9"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363EE640"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16B064BD"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686A444F"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36</w:t>
            </w:r>
          </w:p>
        </w:tc>
        <w:tc>
          <w:tcPr>
            <w:tcW w:w="4931" w:type="dxa"/>
            <w:tcBorders>
              <w:bottom w:val="single" w:sz="4" w:space="0" w:color="000000"/>
              <w:right w:val="single" w:sz="4" w:space="0" w:color="000000"/>
            </w:tcBorders>
            <w:vAlign w:val="center"/>
          </w:tcPr>
          <w:p w14:paraId="4FCB80A3"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lent Axon Easy Bus 60</w:t>
            </w:r>
          </w:p>
        </w:tc>
        <w:tc>
          <w:tcPr>
            <w:tcW w:w="1560" w:type="dxa"/>
            <w:tcBorders>
              <w:bottom w:val="single" w:sz="4" w:space="0" w:color="000000"/>
              <w:right w:val="single" w:sz="4" w:space="0" w:color="000000"/>
            </w:tcBorders>
            <w:vAlign w:val="center"/>
          </w:tcPr>
          <w:p w14:paraId="4D12C34F"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739749</w:t>
            </w:r>
          </w:p>
        </w:tc>
        <w:tc>
          <w:tcPr>
            <w:tcW w:w="736" w:type="dxa"/>
            <w:tcBorders>
              <w:bottom w:val="single" w:sz="4" w:space="0" w:color="000000"/>
              <w:right w:val="single" w:sz="4" w:space="0" w:color="000000"/>
            </w:tcBorders>
            <w:vAlign w:val="center"/>
          </w:tcPr>
          <w:p w14:paraId="63DB7C39"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76397E54"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7C726C8D"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081562D5"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37</w:t>
            </w:r>
          </w:p>
        </w:tc>
        <w:tc>
          <w:tcPr>
            <w:tcW w:w="4931" w:type="dxa"/>
            <w:tcBorders>
              <w:bottom w:val="single" w:sz="4" w:space="0" w:color="000000"/>
              <w:right w:val="single" w:sz="4" w:space="0" w:color="000000"/>
            </w:tcBorders>
            <w:vAlign w:val="center"/>
          </w:tcPr>
          <w:p w14:paraId="377D3363"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rapid Axon Easy Bus 120</w:t>
            </w:r>
          </w:p>
        </w:tc>
        <w:tc>
          <w:tcPr>
            <w:tcW w:w="1560" w:type="dxa"/>
            <w:tcBorders>
              <w:bottom w:val="single" w:sz="4" w:space="0" w:color="000000"/>
              <w:right w:val="single" w:sz="4" w:space="0" w:color="000000"/>
            </w:tcBorders>
            <w:vAlign w:val="center"/>
          </w:tcPr>
          <w:p w14:paraId="592924AC"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739750</w:t>
            </w:r>
          </w:p>
        </w:tc>
        <w:tc>
          <w:tcPr>
            <w:tcW w:w="736" w:type="dxa"/>
            <w:tcBorders>
              <w:bottom w:val="single" w:sz="4" w:space="0" w:color="000000"/>
              <w:right w:val="single" w:sz="4" w:space="0" w:color="000000"/>
            </w:tcBorders>
            <w:vAlign w:val="center"/>
          </w:tcPr>
          <w:p w14:paraId="1A70ADCF"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6FC89113"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214.200,00</w:t>
            </w:r>
          </w:p>
        </w:tc>
      </w:tr>
      <w:tr w:rsidR="004D6A99" w:rsidRPr="004D6A99" w14:paraId="34C884DC"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4CBB57BB"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38</w:t>
            </w:r>
          </w:p>
        </w:tc>
        <w:tc>
          <w:tcPr>
            <w:tcW w:w="4931" w:type="dxa"/>
            <w:tcBorders>
              <w:bottom w:val="single" w:sz="4" w:space="0" w:color="000000"/>
              <w:right w:val="single" w:sz="4" w:space="0" w:color="000000"/>
            </w:tcBorders>
            <w:vAlign w:val="center"/>
          </w:tcPr>
          <w:p w14:paraId="4A217A2C"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rapid Axon Easy Bus 120</w:t>
            </w:r>
          </w:p>
        </w:tc>
        <w:tc>
          <w:tcPr>
            <w:tcW w:w="1560" w:type="dxa"/>
            <w:tcBorders>
              <w:bottom w:val="single" w:sz="4" w:space="0" w:color="000000"/>
              <w:right w:val="single" w:sz="4" w:space="0" w:color="000000"/>
            </w:tcBorders>
            <w:vAlign w:val="center"/>
          </w:tcPr>
          <w:p w14:paraId="0158D0A4"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739752</w:t>
            </w:r>
          </w:p>
        </w:tc>
        <w:tc>
          <w:tcPr>
            <w:tcW w:w="736" w:type="dxa"/>
            <w:tcBorders>
              <w:bottom w:val="single" w:sz="4" w:space="0" w:color="000000"/>
              <w:right w:val="single" w:sz="4" w:space="0" w:color="000000"/>
            </w:tcBorders>
            <w:vAlign w:val="center"/>
          </w:tcPr>
          <w:p w14:paraId="4748D136"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4F8ECFD9"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249.900,00</w:t>
            </w:r>
          </w:p>
        </w:tc>
      </w:tr>
      <w:tr w:rsidR="004D6A99" w:rsidRPr="004D6A99" w14:paraId="5144A7A1"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0B9DBB46"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39</w:t>
            </w:r>
          </w:p>
        </w:tc>
        <w:tc>
          <w:tcPr>
            <w:tcW w:w="4931" w:type="dxa"/>
            <w:tcBorders>
              <w:bottom w:val="single" w:sz="4" w:space="0" w:color="000000"/>
              <w:right w:val="single" w:sz="4" w:space="0" w:color="000000"/>
            </w:tcBorders>
            <w:vAlign w:val="center"/>
          </w:tcPr>
          <w:p w14:paraId="3D262D9E"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rapid Axon Easy Bus 120</w:t>
            </w:r>
          </w:p>
        </w:tc>
        <w:tc>
          <w:tcPr>
            <w:tcW w:w="1560" w:type="dxa"/>
            <w:tcBorders>
              <w:bottom w:val="single" w:sz="4" w:space="0" w:color="000000"/>
              <w:right w:val="single" w:sz="4" w:space="0" w:color="000000"/>
            </w:tcBorders>
            <w:vAlign w:val="center"/>
          </w:tcPr>
          <w:p w14:paraId="7CB0E148"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739753</w:t>
            </w:r>
          </w:p>
        </w:tc>
        <w:tc>
          <w:tcPr>
            <w:tcW w:w="736" w:type="dxa"/>
            <w:tcBorders>
              <w:bottom w:val="single" w:sz="4" w:space="0" w:color="000000"/>
              <w:right w:val="single" w:sz="4" w:space="0" w:color="000000"/>
            </w:tcBorders>
            <w:vAlign w:val="center"/>
          </w:tcPr>
          <w:p w14:paraId="28BF9406"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589E703D"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249.900,00</w:t>
            </w:r>
          </w:p>
        </w:tc>
      </w:tr>
      <w:tr w:rsidR="004D6A99" w:rsidRPr="004D6A99" w14:paraId="7104391D"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51DFB2AA"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40</w:t>
            </w:r>
          </w:p>
        </w:tc>
        <w:tc>
          <w:tcPr>
            <w:tcW w:w="4931" w:type="dxa"/>
            <w:tcBorders>
              <w:bottom w:val="single" w:sz="4" w:space="0" w:color="000000"/>
              <w:right w:val="single" w:sz="4" w:space="0" w:color="000000"/>
            </w:tcBorders>
            <w:vAlign w:val="center"/>
          </w:tcPr>
          <w:p w14:paraId="0DD6022C"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rapid Axon Easy Bus 120</w:t>
            </w:r>
          </w:p>
        </w:tc>
        <w:tc>
          <w:tcPr>
            <w:tcW w:w="1560" w:type="dxa"/>
            <w:tcBorders>
              <w:bottom w:val="single" w:sz="4" w:space="0" w:color="000000"/>
              <w:right w:val="single" w:sz="4" w:space="0" w:color="000000"/>
            </w:tcBorders>
            <w:vAlign w:val="center"/>
          </w:tcPr>
          <w:p w14:paraId="661E005D"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739754</w:t>
            </w:r>
          </w:p>
        </w:tc>
        <w:tc>
          <w:tcPr>
            <w:tcW w:w="736" w:type="dxa"/>
            <w:tcBorders>
              <w:bottom w:val="single" w:sz="4" w:space="0" w:color="000000"/>
              <w:right w:val="single" w:sz="4" w:space="0" w:color="000000"/>
            </w:tcBorders>
            <w:vAlign w:val="center"/>
          </w:tcPr>
          <w:p w14:paraId="2800DA56"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43C4D3F5"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249.900,00</w:t>
            </w:r>
          </w:p>
        </w:tc>
      </w:tr>
      <w:tr w:rsidR="004D6A99" w:rsidRPr="004D6A99" w14:paraId="78D59655"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4A1008F1"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41</w:t>
            </w:r>
          </w:p>
        </w:tc>
        <w:tc>
          <w:tcPr>
            <w:tcW w:w="4931" w:type="dxa"/>
            <w:tcBorders>
              <w:bottom w:val="single" w:sz="4" w:space="0" w:color="000000"/>
              <w:right w:val="single" w:sz="4" w:space="0" w:color="000000"/>
            </w:tcBorders>
            <w:vAlign w:val="center"/>
          </w:tcPr>
          <w:p w14:paraId="6433E5AF"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Încărcător rapid Axon Easy Bus 120</w:t>
            </w:r>
          </w:p>
        </w:tc>
        <w:tc>
          <w:tcPr>
            <w:tcW w:w="1560" w:type="dxa"/>
            <w:tcBorders>
              <w:bottom w:val="single" w:sz="4" w:space="0" w:color="000000"/>
              <w:right w:val="single" w:sz="4" w:space="0" w:color="000000"/>
            </w:tcBorders>
            <w:vAlign w:val="center"/>
          </w:tcPr>
          <w:p w14:paraId="35FF4623"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739755</w:t>
            </w:r>
          </w:p>
        </w:tc>
        <w:tc>
          <w:tcPr>
            <w:tcW w:w="736" w:type="dxa"/>
            <w:tcBorders>
              <w:bottom w:val="single" w:sz="4" w:space="0" w:color="000000"/>
              <w:right w:val="single" w:sz="4" w:space="0" w:color="000000"/>
            </w:tcBorders>
            <w:vAlign w:val="center"/>
          </w:tcPr>
          <w:p w14:paraId="1D328535"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center"/>
          </w:tcPr>
          <w:p w14:paraId="362D0996"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249.900,00</w:t>
            </w:r>
          </w:p>
        </w:tc>
      </w:tr>
      <w:tr w:rsidR="004D6A99" w:rsidRPr="004D6A99" w14:paraId="3C7399FA"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34F528BA"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42</w:t>
            </w:r>
          </w:p>
        </w:tc>
        <w:tc>
          <w:tcPr>
            <w:tcW w:w="4931" w:type="dxa"/>
            <w:tcBorders>
              <w:bottom w:val="single" w:sz="4" w:space="0" w:color="000000"/>
              <w:right w:val="single" w:sz="4" w:space="0" w:color="000000"/>
            </w:tcBorders>
            <w:vAlign w:val="bottom"/>
          </w:tcPr>
          <w:p w14:paraId="3C282623"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Teren 2004 mp Câmpul Frumos, CF 44306</w:t>
            </w:r>
          </w:p>
        </w:tc>
        <w:tc>
          <w:tcPr>
            <w:tcW w:w="1560" w:type="dxa"/>
            <w:tcBorders>
              <w:bottom w:val="single" w:sz="4" w:space="0" w:color="000000"/>
              <w:right w:val="single" w:sz="4" w:space="0" w:color="000000"/>
            </w:tcBorders>
            <w:vAlign w:val="center"/>
          </w:tcPr>
          <w:p w14:paraId="6B4BD9E3"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742137</w:t>
            </w:r>
          </w:p>
        </w:tc>
        <w:tc>
          <w:tcPr>
            <w:tcW w:w="736" w:type="dxa"/>
            <w:tcBorders>
              <w:bottom w:val="single" w:sz="4" w:space="0" w:color="000000"/>
              <w:right w:val="single" w:sz="4" w:space="0" w:color="000000"/>
            </w:tcBorders>
            <w:vAlign w:val="center"/>
          </w:tcPr>
          <w:p w14:paraId="57F2DD1D"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bottom"/>
          </w:tcPr>
          <w:p w14:paraId="1B1980EC"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11.119,93</w:t>
            </w:r>
          </w:p>
        </w:tc>
      </w:tr>
      <w:tr w:rsidR="004D6A99" w:rsidRPr="004D6A99" w14:paraId="32A1E897"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39E6E729"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43</w:t>
            </w:r>
          </w:p>
        </w:tc>
        <w:tc>
          <w:tcPr>
            <w:tcW w:w="4931" w:type="dxa"/>
            <w:tcBorders>
              <w:bottom w:val="single" w:sz="4" w:space="0" w:color="000000"/>
              <w:right w:val="single" w:sz="4" w:space="0" w:color="000000"/>
            </w:tcBorders>
            <w:vAlign w:val="bottom"/>
          </w:tcPr>
          <w:p w14:paraId="6A3ED37A"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Amenajări terenuri</w:t>
            </w:r>
          </w:p>
        </w:tc>
        <w:tc>
          <w:tcPr>
            <w:tcW w:w="1560" w:type="dxa"/>
            <w:tcBorders>
              <w:bottom w:val="single" w:sz="4" w:space="0" w:color="000000"/>
              <w:right w:val="single" w:sz="4" w:space="0" w:color="000000"/>
            </w:tcBorders>
            <w:vAlign w:val="center"/>
          </w:tcPr>
          <w:p w14:paraId="0743E962"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74139</w:t>
            </w:r>
          </w:p>
        </w:tc>
        <w:tc>
          <w:tcPr>
            <w:tcW w:w="736" w:type="dxa"/>
            <w:tcBorders>
              <w:bottom w:val="single" w:sz="4" w:space="0" w:color="000000"/>
              <w:right w:val="single" w:sz="4" w:space="0" w:color="000000"/>
            </w:tcBorders>
            <w:vAlign w:val="center"/>
          </w:tcPr>
          <w:p w14:paraId="535D03F5"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bottom"/>
          </w:tcPr>
          <w:p w14:paraId="326DA00D"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391.020,42</w:t>
            </w:r>
          </w:p>
        </w:tc>
      </w:tr>
      <w:tr w:rsidR="004D6A99" w:rsidRPr="004D6A99" w14:paraId="595C5A1F"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0864C8D8"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44</w:t>
            </w:r>
          </w:p>
        </w:tc>
        <w:tc>
          <w:tcPr>
            <w:tcW w:w="4931" w:type="dxa"/>
            <w:tcBorders>
              <w:bottom w:val="single" w:sz="4" w:space="0" w:color="000000"/>
              <w:right w:val="single" w:sz="4" w:space="0" w:color="000000"/>
            </w:tcBorders>
            <w:vAlign w:val="bottom"/>
          </w:tcPr>
          <w:p w14:paraId="1D79ADBC"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Clădire depou</w:t>
            </w:r>
          </w:p>
        </w:tc>
        <w:tc>
          <w:tcPr>
            <w:tcW w:w="1560" w:type="dxa"/>
            <w:tcBorders>
              <w:bottom w:val="single" w:sz="4" w:space="0" w:color="000000"/>
              <w:right w:val="single" w:sz="4" w:space="0" w:color="000000"/>
            </w:tcBorders>
            <w:vAlign w:val="center"/>
          </w:tcPr>
          <w:p w14:paraId="600ABFAA"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742140</w:t>
            </w:r>
          </w:p>
        </w:tc>
        <w:tc>
          <w:tcPr>
            <w:tcW w:w="736" w:type="dxa"/>
            <w:tcBorders>
              <w:bottom w:val="single" w:sz="4" w:space="0" w:color="000000"/>
              <w:right w:val="single" w:sz="4" w:space="0" w:color="000000"/>
            </w:tcBorders>
            <w:vAlign w:val="center"/>
          </w:tcPr>
          <w:p w14:paraId="1767C9B5"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bottom"/>
          </w:tcPr>
          <w:p w14:paraId="03B1DC48"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17.349.568,96</w:t>
            </w:r>
          </w:p>
        </w:tc>
      </w:tr>
      <w:tr w:rsidR="004D6A99" w:rsidRPr="004D6A99" w14:paraId="6F0F9917"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46FA384B"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45</w:t>
            </w:r>
          </w:p>
        </w:tc>
        <w:tc>
          <w:tcPr>
            <w:tcW w:w="4931" w:type="dxa"/>
            <w:tcBorders>
              <w:bottom w:val="single" w:sz="4" w:space="0" w:color="000000"/>
              <w:right w:val="single" w:sz="4" w:space="0" w:color="000000"/>
            </w:tcBorders>
            <w:vAlign w:val="bottom"/>
          </w:tcPr>
          <w:p w14:paraId="084E77B5"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Drumuri la depou</w:t>
            </w:r>
          </w:p>
        </w:tc>
        <w:tc>
          <w:tcPr>
            <w:tcW w:w="1560" w:type="dxa"/>
            <w:tcBorders>
              <w:bottom w:val="single" w:sz="4" w:space="0" w:color="000000"/>
              <w:right w:val="single" w:sz="4" w:space="0" w:color="000000"/>
            </w:tcBorders>
            <w:vAlign w:val="center"/>
          </w:tcPr>
          <w:p w14:paraId="455301CB"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742141</w:t>
            </w:r>
          </w:p>
        </w:tc>
        <w:tc>
          <w:tcPr>
            <w:tcW w:w="736" w:type="dxa"/>
            <w:tcBorders>
              <w:bottom w:val="single" w:sz="4" w:space="0" w:color="000000"/>
              <w:right w:val="single" w:sz="4" w:space="0" w:color="000000"/>
            </w:tcBorders>
            <w:vAlign w:val="center"/>
          </w:tcPr>
          <w:p w14:paraId="1C789493"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bottom"/>
          </w:tcPr>
          <w:p w14:paraId="58E89E59"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2.801.062,19</w:t>
            </w:r>
          </w:p>
        </w:tc>
      </w:tr>
      <w:tr w:rsidR="004D6A99" w:rsidRPr="004D6A99" w14:paraId="0A029017"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4471029D"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46</w:t>
            </w:r>
          </w:p>
        </w:tc>
        <w:tc>
          <w:tcPr>
            <w:tcW w:w="4931" w:type="dxa"/>
            <w:tcBorders>
              <w:bottom w:val="single" w:sz="4" w:space="0" w:color="000000"/>
              <w:right w:val="single" w:sz="4" w:space="0" w:color="000000"/>
            </w:tcBorders>
            <w:vAlign w:val="bottom"/>
          </w:tcPr>
          <w:p w14:paraId="3E7E133B"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Cabina poarta</w:t>
            </w:r>
          </w:p>
        </w:tc>
        <w:tc>
          <w:tcPr>
            <w:tcW w:w="1560" w:type="dxa"/>
            <w:tcBorders>
              <w:bottom w:val="single" w:sz="4" w:space="0" w:color="000000"/>
              <w:right w:val="single" w:sz="4" w:space="0" w:color="000000"/>
            </w:tcBorders>
            <w:vAlign w:val="center"/>
          </w:tcPr>
          <w:p w14:paraId="05B4A23E"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742142</w:t>
            </w:r>
          </w:p>
        </w:tc>
        <w:tc>
          <w:tcPr>
            <w:tcW w:w="736" w:type="dxa"/>
            <w:tcBorders>
              <w:bottom w:val="single" w:sz="4" w:space="0" w:color="000000"/>
              <w:right w:val="single" w:sz="4" w:space="0" w:color="000000"/>
            </w:tcBorders>
            <w:vAlign w:val="center"/>
          </w:tcPr>
          <w:p w14:paraId="7DC0D5E6"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bottom"/>
          </w:tcPr>
          <w:p w14:paraId="69DACD4A"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35.250,18</w:t>
            </w:r>
          </w:p>
        </w:tc>
      </w:tr>
      <w:tr w:rsidR="004D6A99" w:rsidRPr="004D6A99" w14:paraId="1E92FA8C"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1F5E6DAB"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47</w:t>
            </w:r>
          </w:p>
        </w:tc>
        <w:tc>
          <w:tcPr>
            <w:tcW w:w="4931" w:type="dxa"/>
            <w:tcBorders>
              <w:bottom w:val="single" w:sz="4" w:space="0" w:color="000000"/>
              <w:right w:val="single" w:sz="4" w:space="0" w:color="000000"/>
            </w:tcBorders>
            <w:vAlign w:val="bottom"/>
          </w:tcPr>
          <w:p w14:paraId="04A1EC27"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Post de transformare 1600 KVA la depou</w:t>
            </w:r>
          </w:p>
        </w:tc>
        <w:tc>
          <w:tcPr>
            <w:tcW w:w="1560" w:type="dxa"/>
            <w:tcBorders>
              <w:bottom w:val="single" w:sz="4" w:space="0" w:color="000000"/>
              <w:right w:val="single" w:sz="4" w:space="0" w:color="000000"/>
            </w:tcBorders>
            <w:vAlign w:val="center"/>
          </w:tcPr>
          <w:p w14:paraId="52ED3C07"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742143</w:t>
            </w:r>
          </w:p>
        </w:tc>
        <w:tc>
          <w:tcPr>
            <w:tcW w:w="736" w:type="dxa"/>
            <w:tcBorders>
              <w:bottom w:val="single" w:sz="4" w:space="0" w:color="000000"/>
              <w:right w:val="single" w:sz="4" w:space="0" w:color="000000"/>
            </w:tcBorders>
            <w:vAlign w:val="center"/>
          </w:tcPr>
          <w:p w14:paraId="7224CAA8"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bottom"/>
          </w:tcPr>
          <w:p w14:paraId="087F8160"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832.324,08</w:t>
            </w:r>
          </w:p>
        </w:tc>
      </w:tr>
      <w:tr w:rsidR="004D6A99" w:rsidRPr="004D6A99" w14:paraId="5D27C713"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07A288F5" w14:textId="77777777" w:rsidR="00F4458B" w:rsidRPr="004D6A99" w:rsidRDefault="00DA07FC" w:rsidP="00A01E89">
            <w:pPr>
              <w:spacing w:after="0"/>
              <w:jc w:val="right"/>
              <w:rPr>
                <w:rFonts w:eastAsia="Times New Roman"/>
                <w:sz w:val="22"/>
                <w:lang w:val="ro-RO" w:eastAsia="ro-RO"/>
              </w:rPr>
            </w:pPr>
            <w:r w:rsidRPr="004D6A99">
              <w:rPr>
                <w:rFonts w:eastAsia="Times New Roman"/>
                <w:sz w:val="22"/>
                <w:lang w:val="ro-RO" w:eastAsia="ro-RO"/>
              </w:rPr>
              <w:t>48</w:t>
            </w:r>
          </w:p>
        </w:tc>
        <w:tc>
          <w:tcPr>
            <w:tcW w:w="4931" w:type="dxa"/>
            <w:tcBorders>
              <w:bottom w:val="single" w:sz="4" w:space="0" w:color="000000"/>
              <w:right w:val="single" w:sz="4" w:space="0" w:color="000000"/>
            </w:tcBorders>
            <w:vAlign w:val="bottom"/>
          </w:tcPr>
          <w:p w14:paraId="016CC60C"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Grup electrogen 70 KVA/400/230V la depou</w:t>
            </w:r>
          </w:p>
        </w:tc>
        <w:tc>
          <w:tcPr>
            <w:tcW w:w="1560" w:type="dxa"/>
            <w:tcBorders>
              <w:bottom w:val="single" w:sz="4" w:space="0" w:color="000000"/>
              <w:right w:val="single" w:sz="4" w:space="0" w:color="000000"/>
            </w:tcBorders>
            <w:vAlign w:val="center"/>
          </w:tcPr>
          <w:p w14:paraId="44F65FD3"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742144</w:t>
            </w:r>
          </w:p>
        </w:tc>
        <w:tc>
          <w:tcPr>
            <w:tcW w:w="736" w:type="dxa"/>
            <w:tcBorders>
              <w:bottom w:val="single" w:sz="4" w:space="0" w:color="000000"/>
              <w:right w:val="single" w:sz="4" w:space="0" w:color="000000"/>
            </w:tcBorders>
            <w:vAlign w:val="center"/>
          </w:tcPr>
          <w:p w14:paraId="3AC6F49A"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bottom"/>
          </w:tcPr>
          <w:p w14:paraId="7DA279CE"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111.768,37</w:t>
            </w:r>
          </w:p>
        </w:tc>
      </w:tr>
      <w:tr w:rsidR="004D6A99" w:rsidRPr="004D6A99" w14:paraId="25F78851"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5A0D0BD4"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 </w:t>
            </w:r>
            <w:r w:rsidR="00DA07FC" w:rsidRPr="004D6A99">
              <w:rPr>
                <w:rFonts w:eastAsia="Times New Roman"/>
                <w:sz w:val="22"/>
                <w:lang w:val="ro-RO" w:eastAsia="ro-RO"/>
              </w:rPr>
              <w:t>49</w:t>
            </w:r>
          </w:p>
        </w:tc>
        <w:tc>
          <w:tcPr>
            <w:tcW w:w="4931" w:type="dxa"/>
            <w:tcBorders>
              <w:bottom w:val="single" w:sz="4" w:space="0" w:color="000000"/>
              <w:right w:val="single" w:sz="4" w:space="0" w:color="000000"/>
            </w:tcBorders>
            <w:vAlign w:val="bottom"/>
          </w:tcPr>
          <w:p w14:paraId="418B9B62" w14:textId="77777777" w:rsidR="00F4458B" w:rsidRPr="004D6A99" w:rsidRDefault="00313A75" w:rsidP="00A01E89">
            <w:pPr>
              <w:spacing w:after="0"/>
              <w:jc w:val="left"/>
              <w:rPr>
                <w:rFonts w:eastAsia="Times New Roman"/>
                <w:sz w:val="22"/>
                <w:lang w:val="ro-RO" w:eastAsia="ro-RO"/>
              </w:rPr>
            </w:pPr>
            <w:r w:rsidRPr="004D6A99">
              <w:rPr>
                <w:rFonts w:eastAsia="Times New Roman"/>
                <w:sz w:val="22"/>
                <w:lang w:val="ro-RO" w:eastAsia="ro-RO"/>
              </w:rPr>
              <w:t>Elevator de mare capacitate la depou</w:t>
            </w:r>
          </w:p>
        </w:tc>
        <w:tc>
          <w:tcPr>
            <w:tcW w:w="1560" w:type="dxa"/>
            <w:tcBorders>
              <w:bottom w:val="single" w:sz="4" w:space="0" w:color="000000"/>
              <w:right w:val="single" w:sz="4" w:space="0" w:color="000000"/>
            </w:tcBorders>
            <w:vAlign w:val="center"/>
          </w:tcPr>
          <w:p w14:paraId="23D4D080" w14:textId="77777777" w:rsidR="00F4458B" w:rsidRPr="004D6A99" w:rsidRDefault="00313A75" w:rsidP="00A01E89">
            <w:pPr>
              <w:spacing w:after="0"/>
              <w:jc w:val="center"/>
              <w:rPr>
                <w:rFonts w:eastAsia="Times New Roman"/>
                <w:sz w:val="22"/>
                <w:lang w:val="ro-RO" w:eastAsia="ro-RO"/>
              </w:rPr>
            </w:pPr>
            <w:r w:rsidRPr="004D6A99">
              <w:rPr>
                <w:rFonts w:eastAsia="Times New Roman"/>
                <w:sz w:val="22"/>
                <w:lang w:val="ro-RO" w:eastAsia="ro-RO"/>
              </w:rPr>
              <w:t>742145</w:t>
            </w:r>
          </w:p>
        </w:tc>
        <w:tc>
          <w:tcPr>
            <w:tcW w:w="736" w:type="dxa"/>
            <w:tcBorders>
              <w:bottom w:val="single" w:sz="4" w:space="0" w:color="000000"/>
              <w:right w:val="single" w:sz="4" w:space="0" w:color="000000"/>
            </w:tcBorders>
            <w:vAlign w:val="center"/>
          </w:tcPr>
          <w:p w14:paraId="364F866F"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1,00</w:t>
            </w:r>
          </w:p>
        </w:tc>
        <w:tc>
          <w:tcPr>
            <w:tcW w:w="1703" w:type="dxa"/>
            <w:tcBorders>
              <w:bottom w:val="single" w:sz="4" w:space="0" w:color="000000"/>
              <w:right w:val="single" w:sz="4" w:space="0" w:color="000000"/>
            </w:tcBorders>
            <w:vAlign w:val="bottom"/>
          </w:tcPr>
          <w:p w14:paraId="23E51230" w14:textId="77777777" w:rsidR="00F4458B" w:rsidRPr="004D6A99" w:rsidRDefault="00313A75" w:rsidP="00A01E89">
            <w:pPr>
              <w:spacing w:after="0"/>
              <w:jc w:val="right"/>
              <w:rPr>
                <w:rFonts w:eastAsia="Times New Roman"/>
                <w:sz w:val="22"/>
                <w:lang w:val="ro-RO" w:eastAsia="ro-RO"/>
              </w:rPr>
            </w:pPr>
            <w:r w:rsidRPr="004D6A99">
              <w:rPr>
                <w:rFonts w:eastAsia="Times New Roman"/>
                <w:sz w:val="22"/>
                <w:lang w:val="ro-RO" w:eastAsia="ro-RO"/>
              </w:rPr>
              <w:t>147.679,00</w:t>
            </w:r>
          </w:p>
        </w:tc>
      </w:tr>
      <w:tr w:rsidR="00F4458B" w:rsidRPr="004D6A99" w14:paraId="7F277174" w14:textId="77777777" w:rsidTr="008A69B7">
        <w:trPr>
          <w:trHeight w:val="255"/>
          <w:jc w:val="center"/>
        </w:trPr>
        <w:tc>
          <w:tcPr>
            <w:tcW w:w="704" w:type="dxa"/>
            <w:tcBorders>
              <w:left w:val="single" w:sz="4" w:space="0" w:color="000000"/>
              <w:bottom w:val="single" w:sz="4" w:space="0" w:color="000000"/>
              <w:right w:val="single" w:sz="4" w:space="0" w:color="000000"/>
            </w:tcBorders>
            <w:vAlign w:val="center"/>
          </w:tcPr>
          <w:p w14:paraId="24354CD7" w14:textId="77777777" w:rsidR="00F4458B" w:rsidRPr="004D6A99" w:rsidRDefault="00F4458B" w:rsidP="00A01E89">
            <w:pPr>
              <w:spacing w:after="0"/>
              <w:jc w:val="left"/>
              <w:rPr>
                <w:rFonts w:eastAsia="Times New Roman"/>
                <w:sz w:val="22"/>
                <w:lang w:val="ro-RO" w:eastAsia="ro-RO"/>
              </w:rPr>
            </w:pPr>
          </w:p>
        </w:tc>
        <w:tc>
          <w:tcPr>
            <w:tcW w:w="4931" w:type="dxa"/>
            <w:tcBorders>
              <w:bottom w:val="single" w:sz="4" w:space="0" w:color="000000"/>
              <w:right w:val="single" w:sz="4" w:space="0" w:color="000000"/>
            </w:tcBorders>
            <w:vAlign w:val="center"/>
          </w:tcPr>
          <w:p w14:paraId="2BD19D89" w14:textId="77777777" w:rsidR="00F4458B" w:rsidRPr="004D6A99" w:rsidRDefault="00313A75" w:rsidP="00A01E89">
            <w:pPr>
              <w:spacing w:after="0"/>
              <w:jc w:val="left"/>
              <w:rPr>
                <w:rFonts w:eastAsia="Times New Roman"/>
                <w:b/>
                <w:sz w:val="22"/>
                <w:lang w:val="ro-RO" w:eastAsia="ro-RO"/>
              </w:rPr>
            </w:pPr>
            <w:r w:rsidRPr="004D6A99">
              <w:rPr>
                <w:rFonts w:eastAsia="Times New Roman"/>
                <w:sz w:val="22"/>
                <w:lang w:val="ro-RO" w:eastAsia="ro-RO"/>
              </w:rPr>
              <w:t> </w:t>
            </w:r>
            <w:r w:rsidRPr="004D6A99">
              <w:rPr>
                <w:rFonts w:eastAsia="Times New Roman"/>
                <w:b/>
                <w:sz w:val="22"/>
                <w:lang w:val="ro-RO" w:eastAsia="ro-RO"/>
              </w:rPr>
              <w:t>TOTAL</w:t>
            </w:r>
          </w:p>
        </w:tc>
        <w:tc>
          <w:tcPr>
            <w:tcW w:w="1560" w:type="dxa"/>
            <w:tcBorders>
              <w:bottom w:val="single" w:sz="4" w:space="0" w:color="000000"/>
              <w:right w:val="single" w:sz="4" w:space="0" w:color="000000"/>
            </w:tcBorders>
            <w:vAlign w:val="center"/>
          </w:tcPr>
          <w:p w14:paraId="23956AE9" w14:textId="77777777" w:rsidR="00F4458B" w:rsidRPr="004D6A99" w:rsidRDefault="00F4458B" w:rsidP="00A01E89">
            <w:pPr>
              <w:spacing w:after="0"/>
              <w:jc w:val="center"/>
              <w:rPr>
                <w:rFonts w:eastAsia="Times New Roman"/>
                <w:sz w:val="22"/>
                <w:lang w:val="ro-RO" w:eastAsia="ro-RO"/>
              </w:rPr>
            </w:pPr>
          </w:p>
        </w:tc>
        <w:tc>
          <w:tcPr>
            <w:tcW w:w="736" w:type="dxa"/>
            <w:tcBorders>
              <w:bottom w:val="single" w:sz="4" w:space="0" w:color="000000"/>
              <w:right w:val="single" w:sz="4" w:space="0" w:color="000000"/>
            </w:tcBorders>
            <w:vAlign w:val="center"/>
          </w:tcPr>
          <w:p w14:paraId="363333D4" w14:textId="77777777" w:rsidR="00F4458B" w:rsidRPr="004D6A99" w:rsidRDefault="00F4458B" w:rsidP="00A01E89">
            <w:pPr>
              <w:spacing w:after="0"/>
              <w:jc w:val="center"/>
              <w:rPr>
                <w:rFonts w:eastAsia="Times New Roman"/>
                <w:sz w:val="22"/>
                <w:lang w:val="ro-RO" w:eastAsia="ro-RO"/>
              </w:rPr>
            </w:pPr>
          </w:p>
        </w:tc>
        <w:tc>
          <w:tcPr>
            <w:tcW w:w="1703" w:type="dxa"/>
            <w:tcBorders>
              <w:bottom w:val="single" w:sz="4" w:space="0" w:color="000000"/>
              <w:right w:val="single" w:sz="4" w:space="0" w:color="000000"/>
            </w:tcBorders>
            <w:vAlign w:val="center"/>
          </w:tcPr>
          <w:p w14:paraId="655814EB" w14:textId="77777777" w:rsidR="00F4458B" w:rsidRPr="004D6A99" w:rsidRDefault="00313A75" w:rsidP="00A01E89">
            <w:pPr>
              <w:spacing w:after="0"/>
              <w:jc w:val="right"/>
              <w:rPr>
                <w:rFonts w:eastAsia="Times New Roman"/>
                <w:b/>
                <w:bCs/>
                <w:sz w:val="22"/>
                <w:lang w:val="ro-RO" w:eastAsia="ro-RO"/>
              </w:rPr>
            </w:pPr>
            <w:r w:rsidRPr="004D6A99">
              <w:rPr>
                <w:rFonts w:eastAsia="Times New Roman"/>
                <w:b/>
                <w:bCs/>
                <w:sz w:val="22"/>
                <w:lang w:val="ro-RO" w:eastAsia="ro-RO"/>
              </w:rPr>
              <w:t>62.</w:t>
            </w:r>
            <w:r w:rsidR="00F90D1C" w:rsidRPr="004D6A99">
              <w:rPr>
                <w:rFonts w:eastAsia="Times New Roman"/>
                <w:b/>
                <w:bCs/>
                <w:sz w:val="22"/>
                <w:lang w:val="ro-RO" w:eastAsia="ro-RO"/>
              </w:rPr>
              <w:t>117</w:t>
            </w:r>
            <w:r w:rsidRPr="004D6A99">
              <w:rPr>
                <w:rFonts w:eastAsia="Times New Roman"/>
                <w:b/>
                <w:bCs/>
                <w:sz w:val="22"/>
                <w:lang w:val="ro-RO" w:eastAsia="ro-RO"/>
              </w:rPr>
              <w:t>.</w:t>
            </w:r>
            <w:r w:rsidR="00F90D1C" w:rsidRPr="004D6A99">
              <w:rPr>
                <w:rFonts w:eastAsia="Times New Roman"/>
                <w:b/>
                <w:bCs/>
                <w:sz w:val="22"/>
                <w:lang w:val="ro-RO" w:eastAsia="ro-RO"/>
              </w:rPr>
              <w:t>22</w:t>
            </w:r>
            <w:r w:rsidRPr="004D6A99">
              <w:rPr>
                <w:rFonts w:eastAsia="Times New Roman"/>
                <w:b/>
                <w:bCs/>
                <w:sz w:val="22"/>
                <w:lang w:val="ro-RO" w:eastAsia="ro-RO"/>
              </w:rPr>
              <w:t>,41</w:t>
            </w:r>
          </w:p>
        </w:tc>
      </w:tr>
    </w:tbl>
    <w:p w14:paraId="27387989" w14:textId="77777777" w:rsidR="00F4458B" w:rsidRPr="004D6A99" w:rsidRDefault="00F4458B" w:rsidP="00A01E89">
      <w:pPr>
        <w:spacing w:after="0"/>
        <w:rPr>
          <w:lang w:val="ro-RO"/>
        </w:rPr>
      </w:pPr>
    </w:p>
    <w:p w14:paraId="3C9B4321" w14:textId="77777777" w:rsidR="00F4458B" w:rsidRPr="004D6A99" w:rsidRDefault="00313A75" w:rsidP="00A01E89">
      <w:pPr>
        <w:pStyle w:val="Heading2"/>
        <w:numPr>
          <w:ilvl w:val="0"/>
          <w:numId w:val="0"/>
        </w:numPr>
        <w:spacing w:before="0" w:after="0"/>
        <w:rPr>
          <w:lang w:val="ro-RO"/>
        </w:rPr>
      </w:pPr>
      <w:bookmarkStart w:id="32" w:name="_Toc395597973"/>
      <w:bookmarkStart w:id="33" w:name="_Toc196312258"/>
      <w:r w:rsidRPr="004D6A99">
        <w:rPr>
          <w:lang w:val="ro-RO"/>
        </w:rPr>
        <w:t>Anexa 4.2 – Bunuri de Preluare</w:t>
      </w:r>
      <w:bookmarkEnd w:id="32"/>
      <w:bookmarkEnd w:id="33"/>
    </w:p>
    <w:p w14:paraId="2B6B11F8" w14:textId="77777777" w:rsidR="00F4458B" w:rsidRPr="004D6A99" w:rsidRDefault="00313A75" w:rsidP="00A01E89">
      <w:pPr>
        <w:spacing w:after="0"/>
        <w:ind w:firstLine="709"/>
        <w:rPr>
          <w:lang w:val="ro-RO"/>
        </w:rPr>
      </w:pPr>
      <w:r w:rsidRPr="004D6A99">
        <w:rPr>
          <w:lang w:val="ro-RO"/>
        </w:rPr>
        <w:t>Bunuri de preluare sunt bunurile care aparțin Operatorului și care sunt utilizate de acesta în scopul executării Contractului. La încetarea Contractului, din orice cauză, Autoritatea Contractantă are dreptul de a dobândi bunurile de preluare, în schimbul plății către Operator în termen de 60 zile de la încetarea Contractului, a unei compensații egale cu valoarea contabilă actualizată a bunurilor de preluare. Pe toată durata Contractului, Operatorul își asumă obligația de a nu înstrăina bunurile de preluare, fără consimțământul prealabil scris al Autorității Contractante.</w:t>
      </w:r>
    </w:p>
    <w:p w14:paraId="459D2DC9" w14:textId="77777777" w:rsidR="00F4458B" w:rsidRPr="004D6A99" w:rsidRDefault="00313A75" w:rsidP="00A01E89">
      <w:pPr>
        <w:spacing w:after="0"/>
        <w:ind w:firstLine="709"/>
        <w:rPr>
          <w:lang w:val="ro-RO"/>
        </w:rPr>
      </w:pPr>
      <w:r w:rsidRPr="004D6A99">
        <w:rPr>
          <w:lang w:val="ro-RO"/>
        </w:rPr>
        <w:t>Bunurile realizate de Operator din surse proprii dar provenite prin subvenţie de capital de la bugetul local sau de stat, fac parte din categoria bunurilor de preluare. Amortizarea acestei categorii de bunuri nu este eligibila pentru calculul costului/km. La încetarea Contractului, din orice cauză, Autoritatea Contractantă va dobândi aceste bunurile de preluare fară plata vreunei compensații.</w:t>
      </w:r>
    </w:p>
    <w:p w14:paraId="39F257EE" w14:textId="77777777" w:rsidR="00F4458B" w:rsidRPr="004D6A99" w:rsidRDefault="00313A75" w:rsidP="00A01E89">
      <w:pPr>
        <w:spacing w:after="0"/>
        <w:ind w:firstLine="709"/>
        <w:rPr>
          <w:bCs/>
          <w:highlight w:val="green"/>
          <w:lang w:val="ro-RO"/>
        </w:rPr>
      </w:pPr>
      <w:r w:rsidRPr="004D6A99">
        <w:rPr>
          <w:bCs/>
          <w:lang w:val="ro-RO"/>
        </w:rPr>
        <w:t>- La data semnării contractului nu există bunuri de preluare.</w:t>
      </w:r>
    </w:p>
    <w:p w14:paraId="21240C1F" w14:textId="77777777" w:rsidR="00F4458B" w:rsidRPr="004D6A99" w:rsidRDefault="00313A75" w:rsidP="00A01E89">
      <w:pPr>
        <w:pStyle w:val="Heading2"/>
        <w:numPr>
          <w:ilvl w:val="0"/>
          <w:numId w:val="0"/>
        </w:numPr>
        <w:spacing w:before="0" w:after="0"/>
        <w:ind w:left="576" w:hanging="576"/>
        <w:rPr>
          <w:lang w:val="ro-RO"/>
        </w:rPr>
      </w:pPr>
      <w:bookmarkStart w:id="34" w:name="_Toc196312259"/>
      <w:bookmarkStart w:id="35" w:name="_Toc395597974"/>
      <w:r w:rsidRPr="004D6A99">
        <w:rPr>
          <w:lang w:val="ro-RO"/>
        </w:rPr>
        <w:t xml:space="preserve">Anexa 4.3 – </w:t>
      </w:r>
      <w:bookmarkStart w:id="36" w:name="_Hlk213402427"/>
      <w:r w:rsidRPr="004D6A99">
        <w:rPr>
          <w:lang w:val="ro-RO"/>
        </w:rPr>
        <w:t>Bunuri Proprii ale Operatorului</w:t>
      </w:r>
      <w:bookmarkEnd w:id="34"/>
      <w:bookmarkEnd w:id="35"/>
    </w:p>
    <w:bookmarkEnd w:id="36"/>
    <w:p w14:paraId="7EF1BFC0" w14:textId="77777777" w:rsidR="00F4458B" w:rsidRPr="004D6A99" w:rsidRDefault="00313A75" w:rsidP="00A01E89">
      <w:pPr>
        <w:spacing w:after="0"/>
        <w:rPr>
          <w:b/>
          <w:szCs w:val="24"/>
          <w:lang w:val="ro-RO"/>
        </w:rPr>
      </w:pPr>
      <w:r w:rsidRPr="004D6A99">
        <w:rPr>
          <w:b/>
          <w:szCs w:val="24"/>
          <w:lang w:val="ro-RO"/>
        </w:rPr>
        <w:t>Inventarul bunurilor proprii ale Operatorului la data de 30.09.2025</w:t>
      </w:r>
    </w:p>
    <w:p w14:paraId="1B561553" w14:textId="77777777" w:rsidR="00F4458B" w:rsidRPr="004D6A99" w:rsidRDefault="00313A75" w:rsidP="00A01E89">
      <w:pPr>
        <w:spacing w:after="0"/>
        <w:rPr>
          <w:szCs w:val="24"/>
          <w:lang w:val="ro-RO"/>
        </w:rPr>
      </w:pPr>
      <w:r w:rsidRPr="004D6A99">
        <w:rPr>
          <w:b/>
          <w:szCs w:val="24"/>
          <w:lang w:val="ro-RO"/>
        </w:rPr>
        <w:t>Bunuri proprii</w:t>
      </w:r>
      <w:r w:rsidRPr="004D6A99">
        <w:rPr>
          <w:szCs w:val="24"/>
          <w:lang w:val="ro-RO"/>
        </w:rPr>
        <w:t xml:space="preserve"> sunt bunurile care </w:t>
      </w:r>
      <w:r w:rsidR="00853D88" w:rsidRPr="004D6A99">
        <w:rPr>
          <w:szCs w:val="24"/>
          <w:lang w:val="ro-RO"/>
        </w:rPr>
        <w:t>aparțin</w:t>
      </w:r>
      <w:r w:rsidRPr="004D6A99">
        <w:rPr>
          <w:szCs w:val="24"/>
          <w:lang w:val="ro-RO"/>
        </w:rPr>
        <w:t xml:space="preserve"> Operatorului şi care sunt utilizate de către acesta în scopul executării Contractului, pe durata acestuia, </w:t>
      </w:r>
      <w:r w:rsidRPr="004D6A99">
        <w:rPr>
          <w:szCs w:val="24"/>
          <w:u w:val="single"/>
          <w:lang w:val="ro-RO"/>
        </w:rPr>
        <w:t xml:space="preserve">cu excepția celor prevăzute in Anexa 4.2 </w:t>
      </w:r>
      <w:r w:rsidRPr="004D6A99">
        <w:rPr>
          <w:szCs w:val="24"/>
          <w:lang w:val="ro-RO"/>
        </w:rPr>
        <w:t>de mai sus. La încetarea Contractului, din orice cauză, bunurile proprii rămân în proprietatea Operatorului.</w:t>
      </w:r>
    </w:p>
    <w:p w14:paraId="550C7AD5" w14:textId="77777777" w:rsidR="004B6A9D" w:rsidRDefault="004B6A9D" w:rsidP="004B6A9D">
      <w:pPr>
        <w:pStyle w:val="Heading2"/>
        <w:numPr>
          <w:ilvl w:val="0"/>
          <w:numId w:val="0"/>
        </w:numPr>
        <w:spacing w:before="0" w:after="0"/>
        <w:rPr>
          <w:sz w:val="26"/>
          <w:szCs w:val="26"/>
          <w:lang w:val="ro-RO" w:eastAsia="en-GB"/>
        </w:rPr>
      </w:pPr>
    </w:p>
    <w:p w14:paraId="1D46EEDA" w14:textId="1DBF7587" w:rsidR="009C104E" w:rsidRPr="004D6A99" w:rsidRDefault="009C104E" w:rsidP="004B6A9D">
      <w:pPr>
        <w:pStyle w:val="Heading2"/>
        <w:numPr>
          <w:ilvl w:val="0"/>
          <w:numId w:val="0"/>
        </w:numPr>
        <w:spacing w:before="0" w:after="0"/>
        <w:rPr>
          <w:lang w:val="ro-RO"/>
        </w:rPr>
      </w:pPr>
      <w:r w:rsidRPr="004D6A99">
        <w:rPr>
          <w:lang w:val="ro-RO"/>
        </w:rPr>
        <w:t>Bunuri Proprii ale Operatorului</w:t>
      </w:r>
    </w:p>
    <w:p w14:paraId="5EB558F8" w14:textId="4545D007" w:rsidR="00F4458B" w:rsidRPr="004D6A99" w:rsidRDefault="008B67CC" w:rsidP="009878B8">
      <w:pPr>
        <w:spacing w:after="0"/>
        <w:jc w:val="left"/>
        <w:rPr>
          <w:b/>
          <w:bCs/>
          <w:sz w:val="28"/>
          <w:szCs w:val="28"/>
          <w:lang w:val="ro-RO" w:eastAsia="en-GB"/>
        </w:rPr>
      </w:pPr>
      <w:r>
        <w:rPr>
          <w:sz w:val="20"/>
          <w:szCs w:val="20"/>
          <w:lang w:val="ro-RO" w:eastAsia="zh-CN"/>
        </w:rPr>
        <w:pict w14:anchorId="1010D6AA">
          <v:shapetype id="_x0000_tole_rId7" o:spid="_x0000_m1028"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w:pict>
      </w:r>
      <w:r>
        <w:rPr>
          <w:sz w:val="20"/>
          <w:szCs w:val="20"/>
          <w:lang w:val="ro-RO" w:eastAsia="zh-CN"/>
        </w:rPr>
        <w:object w:dxaOrig="1440" w:dyaOrig="1440" w14:anchorId="1010D6AA">
          <v:shape id="ole_rId7" o:spid="_x0000_s1027" type="#_x0000_tole_rId7" style="position:absolute;margin-left:-1.1pt;margin-top:29.9pt;width:453.55pt;height:269.2pt;z-index:251658752;mso-wrap-distance-right:0;mso-position-horizontal-relative:text;mso-position-vertical-relative:text" o:spt="75" o:preferrelative="t" path="m@4@5l@4@11@9@11@9@5xe" filled="f" stroked="f">
            <v:stroke joinstyle="miter"/>
            <v:imagedata r:id="rId41" o:titl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w10:wrap type="square"/>
          </v:shape>
          <o:OLEObject Type="Embed" ProgID="Excel.Sheet.12" ShapeID="ole_rId7" DrawAspect="Content" ObjectID="_1824626415" r:id="rId42"/>
        </w:object>
      </w:r>
      <w:r w:rsidR="008A69B7" w:rsidRPr="004D6A99">
        <w:rPr>
          <w:b/>
          <w:bCs/>
          <w:sz w:val="28"/>
          <w:szCs w:val="28"/>
          <w:lang w:val="ro-RO" w:eastAsia="en-GB"/>
        </w:rPr>
        <w:t xml:space="preserve">Anexa </w:t>
      </w:r>
      <w:r w:rsidR="00313A75" w:rsidRPr="004D6A99">
        <w:rPr>
          <w:b/>
          <w:bCs/>
          <w:sz w:val="28"/>
          <w:szCs w:val="28"/>
          <w:lang w:val="ro-RO" w:eastAsia="en-GB"/>
        </w:rPr>
        <w:t>4.3.1 – Situația mijloacelor fixe la data de 30.09.2025</w:t>
      </w:r>
    </w:p>
    <w:p w14:paraId="0DB797F3" w14:textId="77777777" w:rsidR="009C104E" w:rsidRPr="004D6A99" w:rsidRDefault="009C104E" w:rsidP="009878B8">
      <w:pPr>
        <w:spacing w:after="0"/>
        <w:jc w:val="left"/>
        <w:rPr>
          <w:rFonts w:eastAsia="Times New Roman"/>
          <w:b/>
          <w:bCs/>
          <w:kern w:val="2"/>
          <w:sz w:val="26"/>
          <w:szCs w:val="26"/>
          <w:lang w:val="ro-RO" w:eastAsia="en-GB"/>
        </w:rPr>
      </w:pPr>
    </w:p>
    <w:p w14:paraId="6E22FD21" w14:textId="77777777" w:rsidR="00F4458B" w:rsidRPr="004D6A99" w:rsidRDefault="00F4458B" w:rsidP="00A01E89">
      <w:pPr>
        <w:spacing w:after="0"/>
        <w:jc w:val="left"/>
        <w:rPr>
          <w:lang w:val="ro-RO"/>
        </w:rPr>
      </w:pPr>
    </w:p>
    <w:p w14:paraId="23B0C2CB" w14:textId="77777777" w:rsidR="004B6A9D" w:rsidRDefault="004B6A9D">
      <w:pPr>
        <w:spacing w:after="0"/>
        <w:jc w:val="left"/>
        <w:rPr>
          <w:lang w:val="ro-RO"/>
        </w:rPr>
      </w:pPr>
      <w:r>
        <w:rPr>
          <w:lang w:val="ro-RO"/>
        </w:rPr>
        <w:br w:type="page"/>
      </w:r>
    </w:p>
    <w:p w14:paraId="4F55CF6D" w14:textId="5AD11F75" w:rsidR="00F4458B" w:rsidRPr="004D6A99" w:rsidRDefault="008B67CC" w:rsidP="00A01E89">
      <w:pPr>
        <w:spacing w:after="0"/>
        <w:jc w:val="left"/>
        <w:rPr>
          <w:lang w:val="ro-RO"/>
        </w:rPr>
      </w:pPr>
      <w:r>
        <w:rPr>
          <w:noProof/>
          <w:lang w:val="ro-RO"/>
        </w:rPr>
        <w:lastRenderedPageBreak/>
        <w:pict w14:anchorId="2AA5C1C3">
          <v:rect id="_x0000_s1026" style="position:absolute;margin-left:0;margin-top:0;width:50pt;height:50pt;z-index:251657728;visibility:hidde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w:r>
    </w:p>
    <w:p w14:paraId="2A036CEE" w14:textId="1AF1DEB4" w:rsidR="00F4458B" w:rsidRPr="004D6A99" w:rsidRDefault="009C104E" w:rsidP="009C104E">
      <w:pPr>
        <w:pStyle w:val="Heading2"/>
        <w:numPr>
          <w:ilvl w:val="0"/>
          <w:numId w:val="0"/>
        </w:numPr>
        <w:spacing w:before="0" w:after="0"/>
        <w:ind w:left="576" w:hanging="576"/>
        <w:rPr>
          <w:lang w:val="ro-RO"/>
        </w:rPr>
      </w:pPr>
      <w:r w:rsidRPr="004D6A99">
        <w:rPr>
          <w:lang w:val="ro-RO"/>
        </w:rPr>
        <w:t>Bunuri Proprii ale Operatorului</w:t>
      </w:r>
    </w:p>
    <w:p w14:paraId="6076A241" w14:textId="77777777" w:rsidR="00F4458B" w:rsidRPr="004D6A99" w:rsidRDefault="00313A75" w:rsidP="00A01E89">
      <w:pPr>
        <w:pStyle w:val="Standard"/>
        <w:jc w:val="both"/>
        <w:rPr>
          <w:b/>
          <w:bCs/>
          <w:sz w:val="28"/>
          <w:szCs w:val="28"/>
          <w:lang w:val="ro-RO" w:eastAsia="en-GB"/>
        </w:rPr>
      </w:pPr>
      <w:r w:rsidRPr="004D6A99">
        <w:rPr>
          <w:b/>
          <w:bCs/>
          <w:sz w:val="28"/>
          <w:szCs w:val="28"/>
          <w:lang w:val="ro-RO"/>
        </w:rPr>
        <w:t>Anexa 4.3.2 – Situația obiectelor de inventar la data de 30.09.2025</w:t>
      </w:r>
    </w:p>
    <w:p w14:paraId="423B6F81" w14:textId="77777777" w:rsidR="00F4458B" w:rsidRPr="004D6A99" w:rsidRDefault="00F4458B" w:rsidP="00A01E89">
      <w:pPr>
        <w:spacing w:after="0"/>
        <w:jc w:val="left"/>
        <w:rPr>
          <w:lang w:val="ro-RO"/>
        </w:rPr>
      </w:pPr>
    </w:p>
    <w:tbl>
      <w:tblPr>
        <w:tblW w:w="9071" w:type="dxa"/>
        <w:tblInd w:w="28" w:type="dxa"/>
        <w:tblLayout w:type="fixed"/>
        <w:tblCellMar>
          <w:left w:w="28" w:type="dxa"/>
          <w:right w:w="28" w:type="dxa"/>
        </w:tblCellMar>
        <w:tblLook w:val="04A0" w:firstRow="1" w:lastRow="0" w:firstColumn="1" w:lastColumn="0" w:noHBand="0" w:noVBand="1"/>
      </w:tblPr>
      <w:tblGrid>
        <w:gridCol w:w="713"/>
        <w:gridCol w:w="3659"/>
        <w:gridCol w:w="1087"/>
        <w:gridCol w:w="1088"/>
        <w:gridCol w:w="1179"/>
        <w:gridCol w:w="1345"/>
      </w:tblGrid>
      <w:tr w:rsidR="004D6A99" w:rsidRPr="004D6A99" w14:paraId="5928DF91" w14:textId="77777777">
        <w:trPr>
          <w:trHeight w:val="293"/>
        </w:trPr>
        <w:tc>
          <w:tcPr>
            <w:tcW w:w="712" w:type="dxa"/>
            <w:tcBorders>
              <w:top w:val="single" w:sz="2" w:space="0" w:color="000000"/>
              <w:left w:val="single" w:sz="2" w:space="0" w:color="000000"/>
              <w:bottom w:val="single" w:sz="2" w:space="0" w:color="000000"/>
            </w:tcBorders>
            <w:vAlign w:val="bottom"/>
          </w:tcPr>
          <w:p w14:paraId="7D31842C" w14:textId="77777777" w:rsidR="00F4458B" w:rsidRPr="004D6A99" w:rsidRDefault="00313A75" w:rsidP="00A01E89">
            <w:pPr>
              <w:spacing w:after="0"/>
              <w:jc w:val="center"/>
              <w:rPr>
                <w:sz w:val="20"/>
                <w:szCs w:val="20"/>
                <w:lang w:val="ro-RO"/>
              </w:rPr>
            </w:pPr>
            <w:r w:rsidRPr="004D6A99">
              <w:rPr>
                <w:rFonts w:ascii="Arial" w:hAnsi="Arial"/>
                <w:b/>
                <w:sz w:val="20"/>
                <w:szCs w:val="20"/>
                <w:lang w:val="ro-RO"/>
              </w:rPr>
              <w:t>Nr. crt.</w:t>
            </w:r>
          </w:p>
        </w:tc>
        <w:tc>
          <w:tcPr>
            <w:tcW w:w="3659" w:type="dxa"/>
            <w:tcBorders>
              <w:top w:val="single" w:sz="2" w:space="0" w:color="000000"/>
              <w:left w:val="single" w:sz="2" w:space="0" w:color="000000"/>
              <w:bottom w:val="single" w:sz="2" w:space="0" w:color="000000"/>
            </w:tcBorders>
            <w:vAlign w:val="bottom"/>
          </w:tcPr>
          <w:p w14:paraId="6FA883CB" w14:textId="77777777" w:rsidR="00F4458B" w:rsidRPr="004D6A99" w:rsidRDefault="00313A75" w:rsidP="00A01E89">
            <w:pPr>
              <w:spacing w:after="0"/>
              <w:jc w:val="center"/>
              <w:rPr>
                <w:sz w:val="20"/>
                <w:szCs w:val="20"/>
                <w:lang w:val="ro-RO"/>
              </w:rPr>
            </w:pPr>
            <w:r w:rsidRPr="004D6A99">
              <w:rPr>
                <w:rFonts w:ascii="Arial" w:hAnsi="Arial"/>
                <w:b/>
                <w:sz w:val="20"/>
                <w:szCs w:val="20"/>
                <w:lang w:val="ro-RO"/>
              </w:rPr>
              <w:t>DENUMIRE</w:t>
            </w:r>
          </w:p>
        </w:tc>
        <w:tc>
          <w:tcPr>
            <w:tcW w:w="1087" w:type="dxa"/>
            <w:tcBorders>
              <w:top w:val="single" w:sz="2" w:space="0" w:color="000000"/>
              <w:left w:val="single" w:sz="2" w:space="0" w:color="000000"/>
              <w:bottom w:val="single" w:sz="2" w:space="0" w:color="000000"/>
            </w:tcBorders>
            <w:vAlign w:val="bottom"/>
          </w:tcPr>
          <w:p w14:paraId="2ED4EDAC" w14:textId="77777777" w:rsidR="00F4458B" w:rsidRPr="004D6A99" w:rsidRDefault="00F4458B" w:rsidP="00A01E89">
            <w:pPr>
              <w:spacing w:after="0"/>
              <w:jc w:val="center"/>
              <w:rPr>
                <w:rFonts w:ascii="Arial" w:hAnsi="Arial"/>
                <w:b/>
                <w:sz w:val="20"/>
                <w:szCs w:val="20"/>
                <w:lang w:val="ro-RO"/>
              </w:rPr>
            </w:pPr>
          </w:p>
        </w:tc>
        <w:tc>
          <w:tcPr>
            <w:tcW w:w="1088" w:type="dxa"/>
            <w:tcBorders>
              <w:top w:val="single" w:sz="2" w:space="0" w:color="000000"/>
              <w:left w:val="single" w:sz="2" w:space="0" w:color="000000"/>
              <w:bottom w:val="single" w:sz="2" w:space="0" w:color="000000"/>
            </w:tcBorders>
            <w:vAlign w:val="bottom"/>
          </w:tcPr>
          <w:p w14:paraId="39AE9AC1" w14:textId="77777777" w:rsidR="00F4458B" w:rsidRPr="004D6A99" w:rsidRDefault="00313A75" w:rsidP="00A01E89">
            <w:pPr>
              <w:spacing w:after="0"/>
              <w:jc w:val="center"/>
              <w:rPr>
                <w:sz w:val="20"/>
                <w:szCs w:val="20"/>
                <w:lang w:val="ro-RO"/>
              </w:rPr>
            </w:pPr>
            <w:r w:rsidRPr="004D6A99">
              <w:rPr>
                <w:rFonts w:ascii="Arial" w:hAnsi="Arial"/>
                <w:b/>
                <w:sz w:val="20"/>
                <w:szCs w:val="20"/>
                <w:lang w:val="ro-RO"/>
              </w:rPr>
              <w:t>CANTITATE</w:t>
            </w:r>
          </w:p>
        </w:tc>
        <w:tc>
          <w:tcPr>
            <w:tcW w:w="1179" w:type="dxa"/>
            <w:tcBorders>
              <w:top w:val="single" w:sz="2" w:space="0" w:color="000000"/>
              <w:left w:val="single" w:sz="2" w:space="0" w:color="000000"/>
              <w:bottom w:val="single" w:sz="2" w:space="0" w:color="000000"/>
            </w:tcBorders>
            <w:vAlign w:val="bottom"/>
          </w:tcPr>
          <w:p w14:paraId="7A73AB96" w14:textId="77777777" w:rsidR="00F4458B" w:rsidRPr="004D6A99" w:rsidRDefault="00313A75" w:rsidP="00A01E89">
            <w:pPr>
              <w:spacing w:after="0"/>
              <w:jc w:val="center"/>
              <w:rPr>
                <w:sz w:val="20"/>
                <w:szCs w:val="20"/>
                <w:lang w:val="ro-RO"/>
              </w:rPr>
            </w:pPr>
            <w:r w:rsidRPr="004D6A99">
              <w:rPr>
                <w:rFonts w:ascii="Arial" w:hAnsi="Arial"/>
                <w:b/>
                <w:sz w:val="20"/>
                <w:szCs w:val="20"/>
                <w:lang w:val="ro-RO"/>
              </w:rPr>
              <w:t>P/U</w:t>
            </w:r>
          </w:p>
        </w:tc>
        <w:tc>
          <w:tcPr>
            <w:tcW w:w="1345" w:type="dxa"/>
            <w:tcBorders>
              <w:top w:val="single" w:sz="2" w:space="0" w:color="000000"/>
              <w:left w:val="single" w:sz="2" w:space="0" w:color="000000"/>
              <w:bottom w:val="single" w:sz="2" w:space="0" w:color="000000"/>
              <w:right w:val="single" w:sz="2" w:space="0" w:color="000000"/>
            </w:tcBorders>
            <w:vAlign w:val="bottom"/>
          </w:tcPr>
          <w:p w14:paraId="428A92A7" w14:textId="77777777" w:rsidR="00F4458B" w:rsidRPr="004D6A99" w:rsidRDefault="00313A75" w:rsidP="00A01E89">
            <w:pPr>
              <w:spacing w:after="0"/>
              <w:jc w:val="center"/>
              <w:rPr>
                <w:sz w:val="20"/>
                <w:szCs w:val="20"/>
                <w:lang w:val="ro-RO"/>
              </w:rPr>
            </w:pPr>
            <w:r w:rsidRPr="004D6A99">
              <w:rPr>
                <w:rFonts w:ascii="Arial" w:hAnsi="Arial"/>
                <w:b/>
                <w:sz w:val="20"/>
                <w:szCs w:val="20"/>
                <w:lang w:val="ro-RO"/>
              </w:rPr>
              <w:t>VALOARE</w:t>
            </w:r>
          </w:p>
        </w:tc>
      </w:tr>
      <w:tr w:rsidR="004D6A99" w:rsidRPr="004D6A99" w14:paraId="0EB8E94D" w14:textId="77777777">
        <w:trPr>
          <w:trHeight w:val="293"/>
        </w:trPr>
        <w:tc>
          <w:tcPr>
            <w:tcW w:w="712" w:type="dxa"/>
            <w:tcBorders>
              <w:left w:val="single" w:sz="2" w:space="0" w:color="000000"/>
              <w:bottom w:val="single" w:sz="2" w:space="0" w:color="000000"/>
            </w:tcBorders>
            <w:vAlign w:val="bottom"/>
          </w:tcPr>
          <w:p w14:paraId="1015A1C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3659" w:type="dxa"/>
            <w:tcBorders>
              <w:left w:val="single" w:sz="2" w:space="0" w:color="000000"/>
              <w:bottom w:val="single" w:sz="2" w:space="0" w:color="000000"/>
            </w:tcBorders>
            <w:vAlign w:val="bottom"/>
          </w:tcPr>
          <w:p w14:paraId="28EC42E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LAMPA LUCRU</w:t>
            </w:r>
          </w:p>
        </w:tc>
        <w:tc>
          <w:tcPr>
            <w:tcW w:w="1087" w:type="dxa"/>
            <w:tcBorders>
              <w:left w:val="single" w:sz="2" w:space="0" w:color="000000"/>
              <w:bottom w:val="single" w:sz="2" w:space="0" w:color="000000"/>
            </w:tcBorders>
            <w:vAlign w:val="bottom"/>
          </w:tcPr>
          <w:p w14:paraId="0ACFA28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A9B3CF5"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2</w:t>
            </w:r>
          </w:p>
        </w:tc>
        <w:tc>
          <w:tcPr>
            <w:tcW w:w="1179" w:type="dxa"/>
            <w:tcBorders>
              <w:left w:val="single" w:sz="2" w:space="0" w:color="000000"/>
              <w:bottom w:val="single" w:sz="2" w:space="0" w:color="000000"/>
            </w:tcBorders>
            <w:vAlign w:val="bottom"/>
          </w:tcPr>
          <w:p w14:paraId="107E5F0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24,66 lei</w:t>
            </w:r>
          </w:p>
        </w:tc>
        <w:tc>
          <w:tcPr>
            <w:tcW w:w="1345" w:type="dxa"/>
            <w:tcBorders>
              <w:left w:val="single" w:sz="2" w:space="0" w:color="000000"/>
              <w:bottom w:val="single" w:sz="2" w:space="0" w:color="000000"/>
              <w:right w:val="single" w:sz="2" w:space="0" w:color="000000"/>
            </w:tcBorders>
            <w:vAlign w:val="bottom"/>
          </w:tcPr>
          <w:p w14:paraId="5B0FF86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49,32 lei</w:t>
            </w:r>
          </w:p>
        </w:tc>
      </w:tr>
      <w:tr w:rsidR="004D6A99" w:rsidRPr="004D6A99" w14:paraId="0D6C6423" w14:textId="77777777">
        <w:trPr>
          <w:trHeight w:val="293"/>
        </w:trPr>
        <w:tc>
          <w:tcPr>
            <w:tcW w:w="712" w:type="dxa"/>
            <w:tcBorders>
              <w:left w:val="single" w:sz="2" w:space="0" w:color="000000"/>
              <w:bottom w:val="single" w:sz="2" w:space="0" w:color="000000"/>
            </w:tcBorders>
            <w:vAlign w:val="bottom"/>
          </w:tcPr>
          <w:p w14:paraId="66DAE1B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w:t>
            </w:r>
          </w:p>
        </w:tc>
        <w:tc>
          <w:tcPr>
            <w:tcW w:w="3659" w:type="dxa"/>
            <w:tcBorders>
              <w:left w:val="single" w:sz="2" w:space="0" w:color="000000"/>
              <w:bottom w:val="single" w:sz="2" w:space="0" w:color="000000"/>
            </w:tcBorders>
            <w:vAlign w:val="bottom"/>
          </w:tcPr>
          <w:p w14:paraId="761168B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SIST SUPRAVEGHERE</w:t>
            </w:r>
          </w:p>
        </w:tc>
        <w:tc>
          <w:tcPr>
            <w:tcW w:w="1087" w:type="dxa"/>
            <w:tcBorders>
              <w:left w:val="single" w:sz="2" w:space="0" w:color="000000"/>
              <w:bottom w:val="single" w:sz="2" w:space="0" w:color="000000"/>
            </w:tcBorders>
            <w:vAlign w:val="bottom"/>
          </w:tcPr>
          <w:p w14:paraId="14EC1D43"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BUC</w:t>
            </w:r>
          </w:p>
        </w:tc>
        <w:tc>
          <w:tcPr>
            <w:tcW w:w="1088" w:type="dxa"/>
            <w:tcBorders>
              <w:left w:val="single" w:sz="2" w:space="0" w:color="000000"/>
              <w:bottom w:val="single" w:sz="2" w:space="0" w:color="000000"/>
            </w:tcBorders>
            <w:vAlign w:val="bottom"/>
          </w:tcPr>
          <w:p w14:paraId="412B5DE5"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37BDE9C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6.500,00 lei</w:t>
            </w:r>
          </w:p>
        </w:tc>
        <w:tc>
          <w:tcPr>
            <w:tcW w:w="1345" w:type="dxa"/>
            <w:tcBorders>
              <w:left w:val="single" w:sz="2" w:space="0" w:color="000000"/>
              <w:bottom w:val="single" w:sz="2" w:space="0" w:color="000000"/>
              <w:right w:val="single" w:sz="2" w:space="0" w:color="000000"/>
            </w:tcBorders>
            <w:vAlign w:val="bottom"/>
          </w:tcPr>
          <w:p w14:paraId="0BBDDA4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6.500,00 lei</w:t>
            </w:r>
          </w:p>
        </w:tc>
      </w:tr>
      <w:tr w:rsidR="004D6A99" w:rsidRPr="004D6A99" w14:paraId="487ACF73" w14:textId="77777777">
        <w:trPr>
          <w:trHeight w:val="293"/>
        </w:trPr>
        <w:tc>
          <w:tcPr>
            <w:tcW w:w="712" w:type="dxa"/>
            <w:tcBorders>
              <w:left w:val="single" w:sz="2" w:space="0" w:color="000000"/>
              <w:bottom w:val="single" w:sz="2" w:space="0" w:color="000000"/>
            </w:tcBorders>
            <w:vAlign w:val="bottom"/>
          </w:tcPr>
          <w:p w14:paraId="124A53F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w:t>
            </w:r>
          </w:p>
        </w:tc>
        <w:tc>
          <w:tcPr>
            <w:tcW w:w="3659" w:type="dxa"/>
            <w:tcBorders>
              <w:left w:val="single" w:sz="2" w:space="0" w:color="000000"/>
              <w:bottom w:val="single" w:sz="2" w:space="0" w:color="000000"/>
            </w:tcBorders>
            <w:vAlign w:val="bottom"/>
          </w:tcPr>
          <w:p w14:paraId="48847FA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AEROTERM INCALZITOR</w:t>
            </w:r>
          </w:p>
        </w:tc>
        <w:tc>
          <w:tcPr>
            <w:tcW w:w="1087" w:type="dxa"/>
            <w:tcBorders>
              <w:left w:val="single" w:sz="2" w:space="0" w:color="000000"/>
              <w:bottom w:val="single" w:sz="2" w:space="0" w:color="000000"/>
            </w:tcBorders>
            <w:vAlign w:val="bottom"/>
          </w:tcPr>
          <w:p w14:paraId="1E22F23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DB387DE"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3</w:t>
            </w:r>
          </w:p>
        </w:tc>
        <w:tc>
          <w:tcPr>
            <w:tcW w:w="1179" w:type="dxa"/>
            <w:tcBorders>
              <w:left w:val="single" w:sz="2" w:space="0" w:color="000000"/>
              <w:bottom w:val="single" w:sz="2" w:space="0" w:color="000000"/>
            </w:tcBorders>
            <w:vAlign w:val="bottom"/>
          </w:tcPr>
          <w:p w14:paraId="2B701F9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232,70 lei</w:t>
            </w:r>
          </w:p>
        </w:tc>
        <w:tc>
          <w:tcPr>
            <w:tcW w:w="1345" w:type="dxa"/>
            <w:tcBorders>
              <w:left w:val="single" w:sz="2" w:space="0" w:color="000000"/>
              <w:bottom w:val="single" w:sz="2" w:space="0" w:color="000000"/>
              <w:right w:val="single" w:sz="2" w:space="0" w:color="000000"/>
            </w:tcBorders>
            <w:vAlign w:val="bottom"/>
          </w:tcPr>
          <w:p w14:paraId="0779032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698,10 lei</w:t>
            </w:r>
          </w:p>
        </w:tc>
      </w:tr>
      <w:tr w:rsidR="004D6A99" w:rsidRPr="004D6A99" w14:paraId="40E7005D" w14:textId="77777777">
        <w:trPr>
          <w:trHeight w:val="293"/>
        </w:trPr>
        <w:tc>
          <w:tcPr>
            <w:tcW w:w="712" w:type="dxa"/>
            <w:tcBorders>
              <w:left w:val="single" w:sz="2" w:space="0" w:color="000000"/>
              <w:bottom w:val="single" w:sz="2" w:space="0" w:color="000000"/>
            </w:tcBorders>
            <w:vAlign w:val="bottom"/>
          </w:tcPr>
          <w:p w14:paraId="2A75584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w:t>
            </w:r>
          </w:p>
        </w:tc>
        <w:tc>
          <w:tcPr>
            <w:tcW w:w="3659" w:type="dxa"/>
            <w:tcBorders>
              <w:left w:val="single" w:sz="2" w:space="0" w:color="000000"/>
              <w:bottom w:val="single" w:sz="2" w:space="0" w:color="000000"/>
            </w:tcBorders>
            <w:vAlign w:val="bottom"/>
          </w:tcPr>
          <w:p w14:paraId="72C86C0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TELEVIZOR</w:t>
            </w:r>
          </w:p>
        </w:tc>
        <w:tc>
          <w:tcPr>
            <w:tcW w:w="1087" w:type="dxa"/>
            <w:tcBorders>
              <w:left w:val="single" w:sz="2" w:space="0" w:color="000000"/>
              <w:bottom w:val="single" w:sz="2" w:space="0" w:color="000000"/>
            </w:tcBorders>
            <w:vAlign w:val="bottom"/>
          </w:tcPr>
          <w:p w14:paraId="0DE5AA1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EBA9137"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2</w:t>
            </w:r>
          </w:p>
        </w:tc>
        <w:tc>
          <w:tcPr>
            <w:tcW w:w="1179" w:type="dxa"/>
            <w:tcBorders>
              <w:left w:val="single" w:sz="2" w:space="0" w:color="000000"/>
              <w:bottom w:val="single" w:sz="2" w:space="0" w:color="000000"/>
            </w:tcBorders>
            <w:vAlign w:val="bottom"/>
          </w:tcPr>
          <w:p w14:paraId="1661BD8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2.016,80 lei</w:t>
            </w:r>
          </w:p>
        </w:tc>
        <w:tc>
          <w:tcPr>
            <w:tcW w:w="1345" w:type="dxa"/>
            <w:tcBorders>
              <w:left w:val="single" w:sz="2" w:space="0" w:color="000000"/>
              <w:bottom w:val="single" w:sz="2" w:space="0" w:color="000000"/>
              <w:right w:val="single" w:sz="2" w:space="0" w:color="000000"/>
            </w:tcBorders>
            <w:vAlign w:val="bottom"/>
          </w:tcPr>
          <w:p w14:paraId="3EB1AA8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4.033,60 lei</w:t>
            </w:r>
          </w:p>
        </w:tc>
      </w:tr>
      <w:tr w:rsidR="004D6A99" w:rsidRPr="004D6A99" w14:paraId="7783A40A" w14:textId="77777777">
        <w:trPr>
          <w:trHeight w:val="293"/>
        </w:trPr>
        <w:tc>
          <w:tcPr>
            <w:tcW w:w="712" w:type="dxa"/>
            <w:tcBorders>
              <w:left w:val="single" w:sz="2" w:space="0" w:color="000000"/>
              <w:bottom w:val="single" w:sz="2" w:space="0" w:color="000000"/>
            </w:tcBorders>
            <w:vAlign w:val="bottom"/>
          </w:tcPr>
          <w:p w14:paraId="7905C00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w:t>
            </w:r>
          </w:p>
        </w:tc>
        <w:tc>
          <w:tcPr>
            <w:tcW w:w="3659" w:type="dxa"/>
            <w:tcBorders>
              <w:left w:val="single" w:sz="2" w:space="0" w:color="000000"/>
              <w:bottom w:val="single" w:sz="2" w:space="0" w:color="000000"/>
            </w:tcBorders>
            <w:vAlign w:val="bottom"/>
          </w:tcPr>
          <w:p w14:paraId="6CA4E15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SUPORT TVA PERETE</w:t>
            </w:r>
          </w:p>
        </w:tc>
        <w:tc>
          <w:tcPr>
            <w:tcW w:w="1087" w:type="dxa"/>
            <w:tcBorders>
              <w:left w:val="single" w:sz="2" w:space="0" w:color="000000"/>
              <w:bottom w:val="single" w:sz="2" w:space="0" w:color="000000"/>
            </w:tcBorders>
            <w:vAlign w:val="bottom"/>
          </w:tcPr>
          <w:p w14:paraId="0C6609A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18CD196"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2</w:t>
            </w:r>
          </w:p>
        </w:tc>
        <w:tc>
          <w:tcPr>
            <w:tcW w:w="1179" w:type="dxa"/>
            <w:tcBorders>
              <w:left w:val="single" w:sz="2" w:space="0" w:color="000000"/>
              <w:bottom w:val="single" w:sz="2" w:space="0" w:color="000000"/>
            </w:tcBorders>
            <w:vAlign w:val="bottom"/>
          </w:tcPr>
          <w:p w14:paraId="52514EB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92,35 lei</w:t>
            </w:r>
          </w:p>
        </w:tc>
        <w:tc>
          <w:tcPr>
            <w:tcW w:w="1345" w:type="dxa"/>
            <w:tcBorders>
              <w:left w:val="single" w:sz="2" w:space="0" w:color="000000"/>
              <w:bottom w:val="single" w:sz="2" w:space="0" w:color="000000"/>
              <w:right w:val="single" w:sz="2" w:space="0" w:color="000000"/>
            </w:tcBorders>
            <w:vAlign w:val="bottom"/>
          </w:tcPr>
          <w:p w14:paraId="1446B46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184,70 lei</w:t>
            </w:r>
          </w:p>
        </w:tc>
      </w:tr>
      <w:tr w:rsidR="004D6A99" w:rsidRPr="004D6A99" w14:paraId="3BAB8FAA" w14:textId="77777777">
        <w:trPr>
          <w:trHeight w:val="293"/>
        </w:trPr>
        <w:tc>
          <w:tcPr>
            <w:tcW w:w="712" w:type="dxa"/>
            <w:tcBorders>
              <w:left w:val="single" w:sz="2" w:space="0" w:color="000000"/>
              <w:bottom w:val="single" w:sz="2" w:space="0" w:color="000000"/>
            </w:tcBorders>
            <w:vAlign w:val="bottom"/>
          </w:tcPr>
          <w:p w14:paraId="1038FE8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w:t>
            </w:r>
          </w:p>
        </w:tc>
        <w:tc>
          <w:tcPr>
            <w:tcW w:w="3659" w:type="dxa"/>
            <w:tcBorders>
              <w:left w:val="single" w:sz="2" w:space="0" w:color="000000"/>
              <w:bottom w:val="single" w:sz="2" w:space="0" w:color="000000"/>
            </w:tcBorders>
            <w:vAlign w:val="bottom"/>
          </w:tcPr>
          <w:p w14:paraId="758A6F3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RADIATOR ELECTRIC</w:t>
            </w:r>
          </w:p>
        </w:tc>
        <w:tc>
          <w:tcPr>
            <w:tcW w:w="1087" w:type="dxa"/>
            <w:tcBorders>
              <w:left w:val="single" w:sz="2" w:space="0" w:color="000000"/>
              <w:bottom w:val="single" w:sz="2" w:space="0" w:color="000000"/>
            </w:tcBorders>
            <w:vAlign w:val="bottom"/>
          </w:tcPr>
          <w:p w14:paraId="5AD984D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5C93F3C"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48BBD8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251,26 lei</w:t>
            </w:r>
          </w:p>
        </w:tc>
        <w:tc>
          <w:tcPr>
            <w:tcW w:w="1345" w:type="dxa"/>
            <w:tcBorders>
              <w:left w:val="single" w:sz="2" w:space="0" w:color="000000"/>
              <w:bottom w:val="single" w:sz="2" w:space="0" w:color="000000"/>
              <w:right w:val="single" w:sz="2" w:space="0" w:color="000000"/>
            </w:tcBorders>
            <w:vAlign w:val="bottom"/>
          </w:tcPr>
          <w:p w14:paraId="2FF3EBD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251,26 lei</w:t>
            </w:r>
          </w:p>
        </w:tc>
      </w:tr>
      <w:tr w:rsidR="004D6A99" w:rsidRPr="004D6A99" w14:paraId="18F611BC" w14:textId="77777777">
        <w:trPr>
          <w:trHeight w:val="293"/>
        </w:trPr>
        <w:tc>
          <w:tcPr>
            <w:tcW w:w="712" w:type="dxa"/>
            <w:tcBorders>
              <w:left w:val="single" w:sz="2" w:space="0" w:color="000000"/>
              <w:bottom w:val="single" w:sz="2" w:space="0" w:color="000000"/>
            </w:tcBorders>
            <w:vAlign w:val="bottom"/>
          </w:tcPr>
          <w:p w14:paraId="3FB3509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w:t>
            </w:r>
          </w:p>
        </w:tc>
        <w:tc>
          <w:tcPr>
            <w:tcW w:w="3659" w:type="dxa"/>
            <w:tcBorders>
              <w:left w:val="single" w:sz="2" w:space="0" w:color="000000"/>
              <w:bottom w:val="single" w:sz="2" w:space="0" w:color="000000"/>
            </w:tcBorders>
            <w:vAlign w:val="bottom"/>
          </w:tcPr>
          <w:p w14:paraId="5D267C0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STATIE AUTOBUZ</w:t>
            </w:r>
          </w:p>
        </w:tc>
        <w:tc>
          <w:tcPr>
            <w:tcW w:w="1087" w:type="dxa"/>
            <w:tcBorders>
              <w:left w:val="single" w:sz="2" w:space="0" w:color="000000"/>
              <w:bottom w:val="single" w:sz="2" w:space="0" w:color="000000"/>
            </w:tcBorders>
            <w:vAlign w:val="bottom"/>
          </w:tcPr>
          <w:p w14:paraId="2871F37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695CF8F"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2C4864B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2.400,00 lei</w:t>
            </w:r>
          </w:p>
        </w:tc>
        <w:tc>
          <w:tcPr>
            <w:tcW w:w="1345" w:type="dxa"/>
            <w:tcBorders>
              <w:left w:val="single" w:sz="2" w:space="0" w:color="000000"/>
              <w:bottom w:val="single" w:sz="2" w:space="0" w:color="000000"/>
              <w:right w:val="single" w:sz="2" w:space="0" w:color="000000"/>
            </w:tcBorders>
            <w:vAlign w:val="bottom"/>
          </w:tcPr>
          <w:p w14:paraId="704B6F3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2.400,00 lei</w:t>
            </w:r>
          </w:p>
        </w:tc>
      </w:tr>
      <w:tr w:rsidR="004D6A99" w:rsidRPr="004D6A99" w14:paraId="55C56993" w14:textId="77777777">
        <w:trPr>
          <w:trHeight w:val="293"/>
        </w:trPr>
        <w:tc>
          <w:tcPr>
            <w:tcW w:w="712" w:type="dxa"/>
            <w:tcBorders>
              <w:left w:val="single" w:sz="2" w:space="0" w:color="000000"/>
              <w:bottom w:val="single" w:sz="2" w:space="0" w:color="000000"/>
            </w:tcBorders>
            <w:vAlign w:val="bottom"/>
          </w:tcPr>
          <w:p w14:paraId="331305E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8</w:t>
            </w:r>
          </w:p>
        </w:tc>
        <w:tc>
          <w:tcPr>
            <w:tcW w:w="3659" w:type="dxa"/>
            <w:tcBorders>
              <w:left w:val="single" w:sz="2" w:space="0" w:color="000000"/>
              <w:bottom w:val="single" w:sz="2" w:space="0" w:color="000000"/>
            </w:tcBorders>
            <w:vAlign w:val="bottom"/>
          </w:tcPr>
          <w:p w14:paraId="7BD5657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AUTOMOBIL MIXT</w:t>
            </w:r>
          </w:p>
        </w:tc>
        <w:tc>
          <w:tcPr>
            <w:tcW w:w="1087" w:type="dxa"/>
            <w:tcBorders>
              <w:left w:val="single" w:sz="2" w:space="0" w:color="000000"/>
              <w:bottom w:val="single" w:sz="2" w:space="0" w:color="000000"/>
            </w:tcBorders>
            <w:vAlign w:val="bottom"/>
          </w:tcPr>
          <w:p w14:paraId="44A3B46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74C58E3"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26FAE04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1.200,00 lei</w:t>
            </w:r>
          </w:p>
        </w:tc>
        <w:tc>
          <w:tcPr>
            <w:tcW w:w="1345" w:type="dxa"/>
            <w:tcBorders>
              <w:left w:val="single" w:sz="2" w:space="0" w:color="000000"/>
              <w:bottom w:val="single" w:sz="2" w:space="0" w:color="000000"/>
              <w:right w:val="single" w:sz="2" w:space="0" w:color="000000"/>
            </w:tcBorders>
            <w:vAlign w:val="bottom"/>
          </w:tcPr>
          <w:p w14:paraId="017A8ED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1.200,00 lei</w:t>
            </w:r>
          </w:p>
        </w:tc>
      </w:tr>
      <w:tr w:rsidR="004D6A99" w:rsidRPr="004D6A99" w14:paraId="5A0080AD" w14:textId="77777777">
        <w:trPr>
          <w:trHeight w:val="293"/>
        </w:trPr>
        <w:tc>
          <w:tcPr>
            <w:tcW w:w="712" w:type="dxa"/>
            <w:tcBorders>
              <w:left w:val="single" w:sz="2" w:space="0" w:color="000000"/>
              <w:bottom w:val="single" w:sz="2" w:space="0" w:color="000000"/>
            </w:tcBorders>
            <w:vAlign w:val="bottom"/>
          </w:tcPr>
          <w:p w14:paraId="1170061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w:t>
            </w:r>
          </w:p>
        </w:tc>
        <w:tc>
          <w:tcPr>
            <w:tcW w:w="3659" w:type="dxa"/>
            <w:tcBorders>
              <w:left w:val="single" w:sz="2" w:space="0" w:color="000000"/>
              <w:bottom w:val="single" w:sz="2" w:space="0" w:color="000000"/>
            </w:tcBorders>
            <w:vAlign w:val="bottom"/>
          </w:tcPr>
          <w:p w14:paraId="11A695EC"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CRIC HIDRAULIC</w:t>
            </w:r>
          </w:p>
        </w:tc>
        <w:tc>
          <w:tcPr>
            <w:tcW w:w="1087" w:type="dxa"/>
            <w:tcBorders>
              <w:left w:val="single" w:sz="2" w:space="0" w:color="000000"/>
              <w:bottom w:val="single" w:sz="2" w:space="0" w:color="000000"/>
            </w:tcBorders>
            <w:vAlign w:val="bottom"/>
          </w:tcPr>
          <w:p w14:paraId="3ED231F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0D473A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166999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36,29 lei</w:t>
            </w:r>
          </w:p>
        </w:tc>
        <w:tc>
          <w:tcPr>
            <w:tcW w:w="1345" w:type="dxa"/>
            <w:tcBorders>
              <w:left w:val="single" w:sz="2" w:space="0" w:color="000000"/>
              <w:bottom w:val="single" w:sz="2" w:space="0" w:color="000000"/>
              <w:right w:val="single" w:sz="2" w:space="0" w:color="000000"/>
            </w:tcBorders>
            <w:vAlign w:val="bottom"/>
          </w:tcPr>
          <w:p w14:paraId="281F760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36,29 lei</w:t>
            </w:r>
          </w:p>
        </w:tc>
      </w:tr>
      <w:tr w:rsidR="004D6A99" w:rsidRPr="004D6A99" w14:paraId="61661192" w14:textId="77777777">
        <w:trPr>
          <w:trHeight w:val="293"/>
        </w:trPr>
        <w:tc>
          <w:tcPr>
            <w:tcW w:w="712" w:type="dxa"/>
            <w:tcBorders>
              <w:left w:val="single" w:sz="2" w:space="0" w:color="000000"/>
              <w:bottom w:val="single" w:sz="2" w:space="0" w:color="000000"/>
            </w:tcBorders>
            <w:vAlign w:val="bottom"/>
          </w:tcPr>
          <w:p w14:paraId="6055504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w:t>
            </w:r>
          </w:p>
        </w:tc>
        <w:tc>
          <w:tcPr>
            <w:tcW w:w="3659" w:type="dxa"/>
            <w:tcBorders>
              <w:left w:val="single" w:sz="2" w:space="0" w:color="000000"/>
              <w:bottom w:val="single" w:sz="2" w:space="0" w:color="000000"/>
            </w:tcBorders>
            <w:vAlign w:val="bottom"/>
          </w:tcPr>
          <w:p w14:paraId="43F58F0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STINGATOR AUTO</w:t>
            </w:r>
          </w:p>
        </w:tc>
        <w:tc>
          <w:tcPr>
            <w:tcW w:w="1087" w:type="dxa"/>
            <w:tcBorders>
              <w:left w:val="single" w:sz="2" w:space="0" w:color="000000"/>
              <w:bottom w:val="single" w:sz="2" w:space="0" w:color="000000"/>
            </w:tcBorders>
            <w:vAlign w:val="bottom"/>
          </w:tcPr>
          <w:p w14:paraId="3E7DEF1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04936F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3CF839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37,90 lei</w:t>
            </w:r>
          </w:p>
        </w:tc>
        <w:tc>
          <w:tcPr>
            <w:tcW w:w="1345" w:type="dxa"/>
            <w:tcBorders>
              <w:left w:val="single" w:sz="2" w:space="0" w:color="000000"/>
              <w:bottom w:val="single" w:sz="2" w:space="0" w:color="000000"/>
              <w:right w:val="single" w:sz="2" w:space="0" w:color="000000"/>
            </w:tcBorders>
            <w:vAlign w:val="bottom"/>
          </w:tcPr>
          <w:p w14:paraId="1AF919F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37,90 lei</w:t>
            </w:r>
          </w:p>
        </w:tc>
      </w:tr>
      <w:tr w:rsidR="004D6A99" w:rsidRPr="004D6A99" w14:paraId="640FE022" w14:textId="77777777">
        <w:trPr>
          <w:trHeight w:val="293"/>
        </w:trPr>
        <w:tc>
          <w:tcPr>
            <w:tcW w:w="712" w:type="dxa"/>
            <w:tcBorders>
              <w:left w:val="single" w:sz="2" w:space="0" w:color="000000"/>
              <w:bottom w:val="single" w:sz="2" w:space="0" w:color="000000"/>
            </w:tcBorders>
            <w:vAlign w:val="bottom"/>
          </w:tcPr>
          <w:p w14:paraId="23BCEF3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w:t>
            </w:r>
          </w:p>
        </w:tc>
        <w:tc>
          <w:tcPr>
            <w:tcW w:w="3659" w:type="dxa"/>
            <w:tcBorders>
              <w:left w:val="single" w:sz="2" w:space="0" w:color="000000"/>
              <w:bottom w:val="single" w:sz="2" w:space="0" w:color="000000"/>
            </w:tcBorders>
            <w:vAlign w:val="bottom"/>
          </w:tcPr>
          <w:p w14:paraId="223227B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SET MAKITA FLEX</w:t>
            </w:r>
          </w:p>
        </w:tc>
        <w:tc>
          <w:tcPr>
            <w:tcW w:w="1087" w:type="dxa"/>
            <w:tcBorders>
              <w:left w:val="single" w:sz="2" w:space="0" w:color="000000"/>
              <w:bottom w:val="single" w:sz="2" w:space="0" w:color="000000"/>
            </w:tcBorders>
            <w:vAlign w:val="bottom"/>
          </w:tcPr>
          <w:p w14:paraId="792B42D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BAF3ED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D0B96B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1.300,00 lei</w:t>
            </w:r>
          </w:p>
        </w:tc>
        <w:tc>
          <w:tcPr>
            <w:tcW w:w="1345" w:type="dxa"/>
            <w:tcBorders>
              <w:left w:val="single" w:sz="2" w:space="0" w:color="000000"/>
              <w:bottom w:val="single" w:sz="2" w:space="0" w:color="000000"/>
              <w:right w:val="single" w:sz="2" w:space="0" w:color="000000"/>
            </w:tcBorders>
            <w:vAlign w:val="bottom"/>
          </w:tcPr>
          <w:p w14:paraId="20A138E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1.300,00 lei</w:t>
            </w:r>
          </w:p>
        </w:tc>
      </w:tr>
      <w:tr w:rsidR="004D6A99" w:rsidRPr="004D6A99" w14:paraId="049BE63D" w14:textId="77777777">
        <w:trPr>
          <w:trHeight w:val="293"/>
        </w:trPr>
        <w:tc>
          <w:tcPr>
            <w:tcW w:w="712" w:type="dxa"/>
            <w:tcBorders>
              <w:left w:val="single" w:sz="2" w:space="0" w:color="000000"/>
              <w:bottom w:val="single" w:sz="2" w:space="0" w:color="000000"/>
            </w:tcBorders>
            <w:vAlign w:val="bottom"/>
          </w:tcPr>
          <w:p w14:paraId="501674B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w:t>
            </w:r>
          </w:p>
        </w:tc>
        <w:tc>
          <w:tcPr>
            <w:tcW w:w="3659" w:type="dxa"/>
            <w:tcBorders>
              <w:left w:val="single" w:sz="2" w:space="0" w:color="000000"/>
              <w:bottom w:val="single" w:sz="2" w:space="0" w:color="000000"/>
            </w:tcBorders>
            <w:vAlign w:val="bottom"/>
          </w:tcPr>
          <w:p w14:paraId="088917D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SET MAKIT AMASINA DE GAURIT</w:t>
            </w:r>
          </w:p>
        </w:tc>
        <w:tc>
          <w:tcPr>
            <w:tcW w:w="1087" w:type="dxa"/>
            <w:tcBorders>
              <w:left w:val="single" w:sz="2" w:space="0" w:color="000000"/>
              <w:bottom w:val="single" w:sz="2" w:space="0" w:color="000000"/>
            </w:tcBorders>
            <w:vAlign w:val="bottom"/>
          </w:tcPr>
          <w:p w14:paraId="0E64F1F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1A28C0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3E2F4C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1.300,00 lei</w:t>
            </w:r>
          </w:p>
        </w:tc>
        <w:tc>
          <w:tcPr>
            <w:tcW w:w="1345" w:type="dxa"/>
            <w:tcBorders>
              <w:left w:val="single" w:sz="2" w:space="0" w:color="000000"/>
              <w:bottom w:val="single" w:sz="2" w:space="0" w:color="000000"/>
              <w:right w:val="single" w:sz="2" w:space="0" w:color="000000"/>
            </w:tcBorders>
            <w:vAlign w:val="bottom"/>
          </w:tcPr>
          <w:p w14:paraId="14D6843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1.300,00 lei</w:t>
            </w:r>
          </w:p>
        </w:tc>
      </w:tr>
      <w:tr w:rsidR="004D6A99" w:rsidRPr="004D6A99" w14:paraId="103CF6EA" w14:textId="77777777">
        <w:trPr>
          <w:trHeight w:val="293"/>
        </w:trPr>
        <w:tc>
          <w:tcPr>
            <w:tcW w:w="712" w:type="dxa"/>
            <w:tcBorders>
              <w:left w:val="single" w:sz="2" w:space="0" w:color="000000"/>
              <w:bottom w:val="single" w:sz="2" w:space="0" w:color="000000"/>
            </w:tcBorders>
            <w:vAlign w:val="bottom"/>
          </w:tcPr>
          <w:p w14:paraId="6BDC6FF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13</w:t>
            </w:r>
          </w:p>
        </w:tc>
        <w:tc>
          <w:tcPr>
            <w:tcW w:w="3659" w:type="dxa"/>
            <w:tcBorders>
              <w:left w:val="single" w:sz="2" w:space="0" w:color="000000"/>
              <w:bottom w:val="single" w:sz="2" w:space="0" w:color="000000"/>
            </w:tcBorders>
            <w:vAlign w:val="bottom"/>
          </w:tcPr>
          <w:p w14:paraId="02C09E0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CLESTE SUEDEZ</w:t>
            </w:r>
          </w:p>
        </w:tc>
        <w:tc>
          <w:tcPr>
            <w:tcW w:w="1087" w:type="dxa"/>
            <w:tcBorders>
              <w:left w:val="single" w:sz="2" w:space="0" w:color="000000"/>
              <w:bottom w:val="single" w:sz="2" w:space="0" w:color="000000"/>
            </w:tcBorders>
            <w:vAlign w:val="bottom"/>
          </w:tcPr>
          <w:p w14:paraId="327BC5C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15ECBC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w:t>
            </w:r>
          </w:p>
        </w:tc>
        <w:tc>
          <w:tcPr>
            <w:tcW w:w="1179" w:type="dxa"/>
            <w:tcBorders>
              <w:left w:val="single" w:sz="2" w:space="0" w:color="000000"/>
              <w:bottom w:val="single" w:sz="2" w:space="0" w:color="000000"/>
            </w:tcBorders>
            <w:vAlign w:val="bottom"/>
          </w:tcPr>
          <w:p w14:paraId="3CBC0DB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215,53 lei</w:t>
            </w:r>
          </w:p>
        </w:tc>
        <w:tc>
          <w:tcPr>
            <w:tcW w:w="1345" w:type="dxa"/>
            <w:tcBorders>
              <w:left w:val="single" w:sz="2" w:space="0" w:color="000000"/>
              <w:bottom w:val="single" w:sz="2" w:space="0" w:color="000000"/>
              <w:right w:val="single" w:sz="2" w:space="0" w:color="000000"/>
            </w:tcBorders>
            <w:vAlign w:val="bottom"/>
          </w:tcPr>
          <w:p w14:paraId="15664A4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431,06 lei</w:t>
            </w:r>
          </w:p>
        </w:tc>
      </w:tr>
      <w:tr w:rsidR="004D6A99" w:rsidRPr="004D6A99" w14:paraId="1007CF72" w14:textId="77777777">
        <w:trPr>
          <w:trHeight w:val="293"/>
        </w:trPr>
        <w:tc>
          <w:tcPr>
            <w:tcW w:w="712" w:type="dxa"/>
            <w:tcBorders>
              <w:left w:val="single" w:sz="2" w:space="0" w:color="000000"/>
              <w:bottom w:val="single" w:sz="2" w:space="0" w:color="000000"/>
            </w:tcBorders>
            <w:vAlign w:val="bottom"/>
          </w:tcPr>
          <w:p w14:paraId="0DD9366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w:t>
            </w:r>
          </w:p>
        </w:tc>
        <w:tc>
          <w:tcPr>
            <w:tcW w:w="3659" w:type="dxa"/>
            <w:tcBorders>
              <w:left w:val="single" w:sz="2" w:space="0" w:color="000000"/>
              <w:bottom w:val="single" w:sz="2" w:space="0" w:color="000000"/>
            </w:tcBorders>
            <w:vAlign w:val="bottom"/>
          </w:tcPr>
          <w:p w14:paraId="61095E5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MULTIFUNCTIONAL IMPRIMANTA</w:t>
            </w:r>
          </w:p>
        </w:tc>
        <w:tc>
          <w:tcPr>
            <w:tcW w:w="1087" w:type="dxa"/>
            <w:tcBorders>
              <w:left w:val="single" w:sz="2" w:space="0" w:color="000000"/>
              <w:bottom w:val="single" w:sz="2" w:space="0" w:color="000000"/>
            </w:tcBorders>
            <w:vAlign w:val="bottom"/>
          </w:tcPr>
          <w:p w14:paraId="3F74332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7DB1DF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C19221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922,81 lei</w:t>
            </w:r>
          </w:p>
        </w:tc>
        <w:tc>
          <w:tcPr>
            <w:tcW w:w="1345" w:type="dxa"/>
            <w:tcBorders>
              <w:left w:val="single" w:sz="2" w:space="0" w:color="000000"/>
              <w:bottom w:val="single" w:sz="2" w:space="0" w:color="000000"/>
              <w:right w:val="single" w:sz="2" w:space="0" w:color="000000"/>
            </w:tcBorders>
            <w:vAlign w:val="bottom"/>
          </w:tcPr>
          <w:p w14:paraId="4B3D76E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922,81 lei</w:t>
            </w:r>
          </w:p>
        </w:tc>
      </w:tr>
      <w:tr w:rsidR="004D6A99" w:rsidRPr="004D6A99" w14:paraId="0C77CF42" w14:textId="77777777">
        <w:trPr>
          <w:trHeight w:val="293"/>
        </w:trPr>
        <w:tc>
          <w:tcPr>
            <w:tcW w:w="712" w:type="dxa"/>
            <w:tcBorders>
              <w:left w:val="single" w:sz="2" w:space="0" w:color="000000"/>
              <w:bottom w:val="single" w:sz="2" w:space="0" w:color="000000"/>
            </w:tcBorders>
            <w:vAlign w:val="bottom"/>
          </w:tcPr>
          <w:p w14:paraId="16ADF32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w:t>
            </w:r>
          </w:p>
        </w:tc>
        <w:tc>
          <w:tcPr>
            <w:tcW w:w="3659" w:type="dxa"/>
            <w:tcBorders>
              <w:left w:val="single" w:sz="2" w:space="0" w:color="000000"/>
              <w:bottom w:val="single" w:sz="2" w:space="0" w:color="000000"/>
            </w:tcBorders>
            <w:vAlign w:val="bottom"/>
          </w:tcPr>
          <w:p w14:paraId="2A54DAA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MONITOR GAMING LED</w:t>
            </w:r>
          </w:p>
        </w:tc>
        <w:tc>
          <w:tcPr>
            <w:tcW w:w="1087" w:type="dxa"/>
            <w:tcBorders>
              <w:left w:val="single" w:sz="2" w:space="0" w:color="000000"/>
              <w:bottom w:val="single" w:sz="2" w:space="0" w:color="000000"/>
            </w:tcBorders>
            <w:vAlign w:val="bottom"/>
          </w:tcPr>
          <w:p w14:paraId="145441A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F689F53"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6BB541A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420,09 lei</w:t>
            </w:r>
          </w:p>
        </w:tc>
        <w:tc>
          <w:tcPr>
            <w:tcW w:w="1345" w:type="dxa"/>
            <w:tcBorders>
              <w:left w:val="single" w:sz="2" w:space="0" w:color="000000"/>
              <w:bottom w:val="single" w:sz="2" w:space="0" w:color="000000"/>
              <w:right w:val="single" w:sz="2" w:space="0" w:color="000000"/>
            </w:tcBorders>
            <w:vAlign w:val="bottom"/>
          </w:tcPr>
          <w:p w14:paraId="23A5032E"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420,09 lei</w:t>
            </w:r>
          </w:p>
        </w:tc>
      </w:tr>
      <w:tr w:rsidR="004D6A99" w:rsidRPr="004D6A99" w14:paraId="1EF39F01" w14:textId="77777777">
        <w:trPr>
          <w:trHeight w:val="293"/>
        </w:trPr>
        <w:tc>
          <w:tcPr>
            <w:tcW w:w="712" w:type="dxa"/>
            <w:tcBorders>
              <w:left w:val="single" w:sz="2" w:space="0" w:color="000000"/>
              <w:bottom w:val="single" w:sz="2" w:space="0" w:color="000000"/>
            </w:tcBorders>
            <w:vAlign w:val="bottom"/>
          </w:tcPr>
          <w:p w14:paraId="6B56DEC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w:t>
            </w:r>
          </w:p>
        </w:tc>
        <w:tc>
          <w:tcPr>
            <w:tcW w:w="3659" w:type="dxa"/>
            <w:tcBorders>
              <w:left w:val="single" w:sz="2" w:space="0" w:color="000000"/>
              <w:bottom w:val="single" w:sz="2" w:space="0" w:color="000000"/>
            </w:tcBorders>
            <w:vAlign w:val="bottom"/>
          </w:tcPr>
          <w:p w14:paraId="7EAC92C3"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 DIRECTORIAL</w:t>
            </w:r>
          </w:p>
        </w:tc>
        <w:tc>
          <w:tcPr>
            <w:tcW w:w="1087" w:type="dxa"/>
            <w:tcBorders>
              <w:left w:val="single" w:sz="2" w:space="0" w:color="000000"/>
              <w:bottom w:val="single" w:sz="2" w:space="0" w:color="000000"/>
            </w:tcBorders>
            <w:vAlign w:val="bottom"/>
          </w:tcPr>
          <w:p w14:paraId="3D873E6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87196C4"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08B18A2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359,10 lei</w:t>
            </w:r>
          </w:p>
        </w:tc>
        <w:tc>
          <w:tcPr>
            <w:tcW w:w="1345" w:type="dxa"/>
            <w:tcBorders>
              <w:left w:val="single" w:sz="2" w:space="0" w:color="000000"/>
              <w:bottom w:val="single" w:sz="2" w:space="0" w:color="000000"/>
              <w:right w:val="single" w:sz="2" w:space="0" w:color="000000"/>
            </w:tcBorders>
            <w:vAlign w:val="bottom"/>
          </w:tcPr>
          <w:p w14:paraId="1E0E202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359,10 lei</w:t>
            </w:r>
          </w:p>
        </w:tc>
      </w:tr>
      <w:tr w:rsidR="004D6A99" w:rsidRPr="004D6A99" w14:paraId="1784FA87" w14:textId="77777777">
        <w:trPr>
          <w:trHeight w:val="293"/>
        </w:trPr>
        <w:tc>
          <w:tcPr>
            <w:tcW w:w="712" w:type="dxa"/>
            <w:tcBorders>
              <w:left w:val="single" w:sz="2" w:space="0" w:color="000000"/>
              <w:bottom w:val="single" w:sz="2" w:space="0" w:color="000000"/>
            </w:tcBorders>
            <w:vAlign w:val="bottom"/>
          </w:tcPr>
          <w:p w14:paraId="0327BD5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w:t>
            </w:r>
          </w:p>
        </w:tc>
        <w:tc>
          <w:tcPr>
            <w:tcW w:w="3659" w:type="dxa"/>
            <w:tcBorders>
              <w:left w:val="single" w:sz="2" w:space="0" w:color="000000"/>
              <w:bottom w:val="single" w:sz="2" w:space="0" w:color="000000"/>
            </w:tcBorders>
            <w:vAlign w:val="bottom"/>
          </w:tcPr>
          <w:p w14:paraId="26983DA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SISTEM CALCULATOR</w:t>
            </w:r>
          </w:p>
        </w:tc>
        <w:tc>
          <w:tcPr>
            <w:tcW w:w="1087" w:type="dxa"/>
            <w:tcBorders>
              <w:left w:val="single" w:sz="2" w:space="0" w:color="000000"/>
              <w:bottom w:val="single" w:sz="2" w:space="0" w:color="000000"/>
            </w:tcBorders>
            <w:vAlign w:val="bottom"/>
          </w:tcPr>
          <w:p w14:paraId="3981F13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91052CE"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124571A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1.900,00 lei</w:t>
            </w:r>
          </w:p>
        </w:tc>
        <w:tc>
          <w:tcPr>
            <w:tcW w:w="1345" w:type="dxa"/>
            <w:tcBorders>
              <w:left w:val="single" w:sz="2" w:space="0" w:color="000000"/>
              <w:bottom w:val="single" w:sz="2" w:space="0" w:color="000000"/>
              <w:right w:val="single" w:sz="2" w:space="0" w:color="000000"/>
            </w:tcBorders>
            <w:vAlign w:val="bottom"/>
          </w:tcPr>
          <w:p w14:paraId="0D2675E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1.900,00 lei</w:t>
            </w:r>
          </w:p>
        </w:tc>
      </w:tr>
      <w:tr w:rsidR="004D6A99" w:rsidRPr="004D6A99" w14:paraId="37EE8B3B" w14:textId="77777777">
        <w:trPr>
          <w:trHeight w:val="293"/>
        </w:trPr>
        <w:tc>
          <w:tcPr>
            <w:tcW w:w="712" w:type="dxa"/>
            <w:tcBorders>
              <w:left w:val="single" w:sz="2" w:space="0" w:color="000000"/>
              <w:bottom w:val="single" w:sz="2" w:space="0" w:color="000000"/>
            </w:tcBorders>
            <w:vAlign w:val="bottom"/>
          </w:tcPr>
          <w:p w14:paraId="638BD2F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18</w:t>
            </w:r>
          </w:p>
        </w:tc>
        <w:tc>
          <w:tcPr>
            <w:tcW w:w="3659" w:type="dxa"/>
            <w:tcBorders>
              <w:left w:val="single" w:sz="2" w:space="0" w:color="000000"/>
              <w:bottom w:val="single" w:sz="2" w:space="0" w:color="000000"/>
            </w:tcBorders>
            <w:vAlign w:val="bottom"/>
          </w:tcPr>
          <w:p w14:paraId="0628A02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w:t>
            </w:r>
          </w:p>
        </w:tc>
        <w:tc>
          <w:tcPr>
            <w:tcW w:w="1087" w:type="dxa"/>
            <w:tcBorders>
              <w:left w:val="single" w:sz="2" w:space="0" w:color="000000"/>
              <w:bottom w:val="single" w:sz="2" w:space="0" w:color="000000"/>
            </w:tcBorders>
            <w:vAlign w:val="bottom"/>
          </w:tcPr>
          <w:p w14:paraId="5F95A76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B43F81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w:t>
            </w:r>
          </w:p>
        </w:tc>
        <w:tc>
          <w:tcPr>
            <w:tcW w:w="1179" w:type="dxa"/>
            <w:tcBorders>
              <w:left w:val="single" w:sz="2" w:space="0" w:color="000000"/>
              <w:bottom w:val="single" w:sz="2" w:space="0" w:color="000000"/>
            </w:tcBorders>
            <w:vAlign w:val="bottom"/>
          </w:tcPr>
          <w:p w14:paraId="4990F30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108,40 lei</w:t>
            </w:r>
          </w:p>
        </w:tc>
        <w:tc>
          <w:tcPr>
            <w:tcW w:w="1345" w:type="dxa"/>
            <w:tcBorders>
              <w:left w:val="single" w:sz="2" w:space="0" w:color="000000"/>
              <w:bottom w:val="single" w:sz="2" w:space="0" w:color="000000"/>
              <w:right w:val="single" w:sz="2" w:space="0" w:color="000000"/>
            </w:tcBorders>
            <w:vAlign w:val="bottom"/>
          </w:tcPr>
          <w:p w14:paraId="58C9271E"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325,20 lei</w:t>
            </w:r>
          </w:p>
        </w:tc>
      </w:tr>
      <w:tr w:rsidR="004D6A99" w:rsidRPr="004D6A99" w14:paraId="6F0E451C" w14:textId="77777777">
        <w:trPr>
          <w:trHeight w:val="293"/>
        </w:trPr>
        <w:tc>
          <w:tcPr>
            <w:tcW w:w="712" w:type="dxa"/>
            <w:tcBorders>
              <w:left w:val="single" w:sz="2" w:space="0" w:color="000000"/>
              <w:bottom w:val="single" w:sz="2" w:space="0" w:color="000000"/>
            </w:tcBorders>
            <w:vAlign w:val="bottom"/>
          </w:tcPr>
          <w:p w14:paraId="55602E6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w:t>
            </w:r>
          </w:p>
        </w:tc>
        <w:tc>
          <w:tcPr>
            <w:tcW w:w="3659" w:type="dxa"/>
            <w:tcBorders>
              <w:left w:val="single" w:sz="2" w:space="0" w:color="000000"/>
              <w:bottom w:val="single" w:sz="2" w:space="0" w:color="000000"/>
            </w:tcBorders>
            <w:vAlign w:val="bottom"/>
          </w:tcPr>
          <w:p w14:paraId="65E0E255"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w:t>
            </w:r>
          </w:p>
        </w:tc>
        <w:tc>
          <w:tcPr>
            <w:tcW w:w="1087" w:type="dxa"/>
            <w:tcBorders>
              <w:left w:val="single" w:sz="2" w:space="0" w:color="000000"/>
              <w:bottom w:val="single" w:sz="2" w:space="0" w:color="000000"/>
            </w:tcBorders>
            <w:vAlign w:val="bottom"/>
          </w:tcPr>
          <w:p w14:paraId="7F57CA9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60307E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D52D9B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1.800,00 lei</w:t>
            </w:r>
          </w:p>
        </w:tc>
        <w:tc>
          <w:tcPr>
            <w:tcW w:w="1345" w:type="dxa"/>
            <w:tcBorders>
              <w:left w:val="single" w:sz="2" w:space="0" w:color="000000"/>
              <w:bottom w:val="single" w:sz="2" w:space="0" w:color="000000"/>
              <w:right w:val="single" w:sz="2" w:space="0" w:color="000000"/>
            </w:tcBorders>
            <w:vAlign w:val="bottom"/>
          </w:tcPr>
          <w:p w14:paraId="0E76650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1.800,00 lei</w:t>
            </w:r>
          </w:p>
        </w:tc>
      </w:tr>
      <w:tr w:rsidR="004D6A99" w:rsidRPr="004D6A99" w14:paraId="689E28E0" w14:textId="77777777">
        <w:trPr>
          <w:trHeight w:val="293"/>
        </w:trPr>
        <w:tc>
          <w:tcPr>
            <w:tcW w:w="712" w:type="dxa"/>
            <w:tcBorders>
              <w:left w:val="single" w:sz="2" w:space="0" w:color="000000"/>
              <w:bottom w:val="single" w:sz="2" w:space="0" w:color="000000"/>
            </w:tcBorders>
            <w:vAlign w:val="bottom"/>
          </w:tcPr>
          <w:p w14:paraId="117E2A4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w:t>
            </w:r>
          </w:p>
        </w:tc>
        <w:tc>
          <w:tcPr>
            <w:tcW w:w="3659" w:type="dxa"/>
            <w:tcBorders>
              <w:left w:val="single" w:sz="2" w:space="0" w:color="000000"/>
              <w:bottom w:val="single" w:sz="2" w:space="0" w:color="000000"/>
            </w:tcBorders>
            <w:vAlign w:val="bottom"/>
          </w:tcPr>
          <w:p w14:paraId="302896D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 BILBLIORAFT</w:t>
            </w:r>
          </w:p>
        </w:tc>
        <w:tc>
          <w:tcPr>
            <w:tcW w:w="1087" w:type="dxa"/>
            <w:tcBorders>
              <w:left w:val="single" w:sz="2" w:space="0" w:color="000000"/>
              <w:bottom w:val="single" w:sz="2" w:space="0" w:color="000000"/>
            </w:tcBorders>
            <w:vAlign w:val="bottom"/>
          </w:tcPr>
          <w:p w14:paraId="2030C1E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98A988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50B1B7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700,00 lei</w:t>
            </w:r>
          </w:p>
        </w:tc>
        <w:tc>
          <w:tcPr>
            <w:tcW w:w="1345" w:type="dxa"/>
            <w:tcBorders>
              <w:left w:val="single" w:sz="2" w:space="0" w:color="000000"/>
              <w:bottom w:val="single" w:sz="2" w:space="0" w:color="000000"/>
              <w:right w:val="single" w:sz="2" w:space="0" w:color="000000"/>
            </w:tcBorders>
            <w:vAlign w:val="bottom"/>
          </w:tcPr>
          <w:p w14:paraId="3629473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700,00 lei</w:t>
            </w:r>
          </w:p>
        </w:tc>
      </w:tr>
      <w:tr w:rsidR="004D6A99" w:rsidRPr="004D6A99" w14:paraId="592329BC" w14:textId="77777777">
        <w:trPr>
          <w:trHeight w:val="293"/>
        </w:trPr>
        <w:tc>
          <w:tcPr>
            <w:tcW w:w="712" w:type="dxa"/>
            <w:tcBorders>
              <w:left w:val="single" w:sz="2" w:space="0" w:color="000000"/>
              <w:bottom w:val="single" w:sz="2" w:space="0" w:color="000000"/>
            </w:tcBorders>
            <w:vAlign w:val="bottom"/>
          </w:tcPr>
          <w:p w14:paraId="16930B0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w:t>
            </w:r>
          </w:p>
        </w:tc>
        <w:tc>
          <w:tcPr>
            <w:tcW w:w="3659" w:type="dxa"/>
            <w:tcBorders>
              <w:left w:val="single" w:sz="2" w:space="0" w:color="000000"/>
              <w:bottom w:val="single" w:sz="2" w:space="0" w:color="000000"/>
            </w:tcBorders>
            <w:vAlign w:val="bottom"/>
          </w:tcPr>
          <w:p w14:paraId="221B6D8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CORP IMPRIMANTA</w:t>
            </w:r>
          </w:p>
        </w:tc>
        <w:tc>
          <w:tcPr>
            <w:tcW w:w="1087" w:type="dxa"/>
            <w:tcBorders>
              <w:left w:val="single" w:sz="2" w:space="0" w:color="000000"/>
              <w:bottom w:val="single" w:sz="2" w:space="0" w:color="000000"/>
            </w:tcBorders>
            <w:vAlign w:val="bottom"/>
          </w:tcPr>
          <w:p w14:paraId="1145A74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82F942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45386F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200,00 lei</w:t>
            </w:r>
          </w:p>
        </w:tc>
        <w:tc>
          <w:tcPr>
            <w:tcW w:w="1345" w:type="dxa"/>
            <w:tcBorders>
              <w:left w:val="single" w:sz="2" w:space="0" w:color="000000"/>
              <w:bottom w:val="single" w:sz="2" w:space="0" w:color="000000"/>
              <w:right w:val="single" w:sz="2" w:space="0" w:color="000000"/>
            </w:tcBorders>
            <w:vAlign w:val="bottom"/>
          </w:tcPr>
          <w:p w14:paraId="636C9F2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200,00 lei</w:t>
            </w:r>
          </w:p>
        </w:tc>
      </w:tr>
      <w:tr w:rsidR="004D6A99" w:rsidRPr="004D6A99" w14:paraId="5690A718" w14:textId="77777777">
        <w:trPr>
          <w:trHeight w:val="293"/>
        </w:trPr>
        <w:tc>
          <w:tcPr>
            <w:tcW w:w="712" w:type="dxa"/>
            <w:tcBorders>
              <w:left w:val="single" w:sz="2" w:space="0" w:color="000000"/>
              <w:bottom w:val="single" w:sz="2" w:space="0" w:color="000000"/>
            </w:tcBorders>
            <w:vAlign w:val="bottom"/>
          </w:tcPr>
          <w:p w14:paraId="3504E77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22</w:t>
            </w:r>
          </w:p>
        </w:tc>
        <w:tc>
          <w:tcPr>
            <w:tcW w:w="3659" w:type="dxa"/>
            <w:tcBorders>
              <w:left w:val="single" w:sz="2" w:space="0" w:color="000000"/>
              <w:bottom w:val="single" w:sz="2" w:space="0" w:color="000000"/>
            </w:tcBorders>
            <w:vAlign w:val="bottom"/>
          </w:tcPr>
          <w:p w14:paraId="183095B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2 USI = SERTARE</w:t>
            </w:r>
          </w:p>
        </w:tc>
        <w:tc>
          <w:tcPr>
            <w:tcW w:w="1087" w:type="dxa"/>
            <w:tcBorders>
              <w:left w:val="single" w:sz="2" w:space="0" w:color="000000"/>
              <w:bottom w:val="single" w:sz="2" w:space="0" w:color="000000"/>
            </w:tcBorders>
            <w:vAlign w:val="bottom"/>
          </w:tcPr>
          <w:p w14:paraId="1AECBDB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736D15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D0A223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800,00 lei</w:t>
            </w:r>
          </w:p>
        </w:tc>
        <w:tc>
          <w:tcPr>
            <w:tcW w:w="1345" w:type="dxa"/>
            <w:tcBorders>
              <w:left w:val="single" w:sz="2" w:space="0" w:color="000000"/>
              <w:bottom w:val="single" w:sz="2" w:space="0" w:color="000000"/>
              <w:right w:val="single" w:sz="2" w:space="0" w:color="000000"/>
            </w:tcBorders>
            <w:vAlign w:val="bottom"/>
          </w:tcPr>
          <w:p w14:paraId="68CE89F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800,00 lei</w:t>
            </w:r>
          </w:p>
        </w:tc>
      </w:tr>
      <w:tr w:rsidR="004D6A99" w:rsidRPr="004D6A99" w14:paraId="6DCB3703" w14:textId="77777777">
        <w:trPr>
          <w:trHeight w:val="293"/>
        </w:trPr>
        <w:tc>
          <w:tcPr>
            <w:tcW w:w="712" w:type="dxa"/>
            <w:tcBorders>
              <w:left w:val="single" w:sz="2" w:space="0" w:color="000000"/>
              <w:bottom w:val="single" w:sz="2" w:space="0" w:color="000000"/>
            </w:tcBorders>
            <w:vAlign w:val="bottom"/>
          </w:tcPr>
          <w:p w14:paraId="06672B0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23</w:t>
            </w:r>
          </w:p>
        </w:tc>
        <w:tc>
          <w:tcPr>
            <w:tcW w:w="3659" w:type="dxa"/>
            <w:tcBorders>
              <w:left w:val="single" w:sz="2" w:space="0" w:color="000000"/>
              <w:bottom w:val="single" w:sz="2" w:space="0" w:color="000000"/>
            </w:tcBorders>
            <w:vAlign w:val="bottom"/>
          </w:tcPr>
          <w:p w14:paraId="3EEB315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REFRACTOMETRU</w:t>
            </w:r>
          </w:p>
        </w:tc>
        <w:tc>
          <w:tcPr>
            <w:tcW w:w="1087" w:type="dxa"/>
            <w:tcBorders>
              <w:left w:val="single" w:sz="2" w:space="0" w:color="000000"/>
              <w:bottom w:val="single" w:sz="2" w:space="0" w:color="000000"/>
            </w:tcBorders>
            <w:vAlign w:val="bottom"/>
          </w:tcPr>
          <w:p w14:paraId="5FD0C97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7CDEBE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1DF67D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299,00 lei</w:t>
            </w:r>
          </w:p>
        </w:tc>
        <w:tc>
          <w:tcPr>
            <w:tcW w:w="1345" w:type="dxa"/>
            <w:tcBorders>
              <w:left w:val="single" w:sz="2" w:space="0" w:color="000000"/>
              <w:bottom w:val="single" w:sz="2" w:space="0" w:color="000000"/>
              <w:right w:val="single" w:sz="2" w:space="0" w:color="000000"/>
            </w:tcBorders>
            <w:vAlign w:val="bottom"/>
          </w:tcPr>
          <w:p w14:paraId="52A0618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299,00 lei</w:t>
            </w:r>
          </w:p>
        </w:tc>
      </w:tr>
      <w:tr w:rsidR="004D6A99" w:rsidRPr="004D6A99" w14:paraId="0F0D41E0" w14:textId="77777777">
        <w:trPr>
          <w:trHeight w:val="293"/>
        </w:trPr>
        <w:tc>
          <w:tcPr>
            <w:tcW w:w="712" w:type="dxa"/>
            <w:tcBorders>
              <w:left w:val="single" w:sz="2" w:space="0" w:color="000000"/>
              <w:bottom w:val="single" w:sz="2" w:space="0" w:color="000000"/>
            </w:tcBorders>
            <w:vAlign w:val="bottom"/>
          </w:tcPr>
          <w:p w14:paraId="280A514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24</w:t>
            </w:r>
          </w:p>
        </w:tc>
        <w:tc>
          <w:tcPr>
            <w:tcW w:w="3659" w:type="dxa"/>
            <w:tcBorders>
              <w:left w:val="single" w:sz="2" w:space="0" w:color="000000"/>
              <w:bottom w:val="single" w:sz="2" w:space="0" w:color="000000"/>
            </w:tcBorders>
            <w:vAlign w:val="bottom"/>
          </w:tcPr>
          <w:p w14:paraId="2EDD96F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ANTRENOR CU CLICHET CU MANER</w:t>
            </w:r>
          </w:p>
        </w:tc>
        <w:tc>
          <w:tcPr>
            <w:tcW w:w="1087" w:type="dxa"/>
            <w:tcBorders>
              <w:left w:val="single" w:sz="2" w:space="0" w:color="000000"/>
              <w:bottom w:val="single" w:sz="2" w:space="0" w:color="000000"/>
            </w:tcBorders>
            <w:vAlign w:val="bottom"/>
          </w:tcPr>
          <w:p w14:paraId="05F5711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3FFBC9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4F2F32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235,00 lei</w:t>
            </w:r>
          </w:p>
        </w:tc>
        <w:tc>
          <w:tcPr>
            <w:tcW w:w="1345" w:type="dxa"/>
            <w:tcBorders>
              <w:left w:val="single" w:sz="2" w:space="0" w:color="000000"/>
              <w:bottom w:val="single" w:sz="2" w:space="0" w:color="000000"/>
              <w:right w:val="single" w:sz="2" w:space="0" w:color="000000"/>
            </w:tcBorders>
            <w:vAlign w:val="bottom"/>
          </w:tcPr>
          <w:p w14:paraId="2765FFA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235,00 lei</w:t>
            </w:r>
          </w:p>
        </w:tc>
      </w:tr>
      <w:tr w:rsidR="004D6A99" w:rsidRPr="004D6A99" w14:paraId="7AFD5C6E" w14:textId="77777777">
        <w:trPr>
          <w:trHeight w:val="293"/>
        </w:trPr>
        <w:tc>
          <w:tcPr>
            <w:tcW w:w="712" w:type="dxa"/>
            <w:tcBorders>
              <w:left w:val="single" w:sz="2" w:space="0" w:color="000000"/>
              <w:bottom w:val="single" w:sz="2" w:space="0" w:color="000000"/>
            </w:tcBorders>
            <w:vAlign w:val="bottom"/>
          </w:tcPr>
          <w:p w14:paraId="0AA4D53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25</w:t>
            </w:r>
          </w:p>
        </w:tc>
        <w:tc>
          <w:tcPr>
            <w:tcW w:w="3659" w:type="dxa"/>
            <w:tcBorders>
              <w:left w:val="single" w:sz="2" w:space="0" w:color="000000"/>
              <w:bottom w:val="single" w:sz="2" w:space="0" w:color="000000"/>
            </w:tcBorders>
            <w:vAlign w:val="bottom"/>
          </w:tcPr>
          <w:p w14:paraId="70936FB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PISTOL APA</w:t>
            </w:r>
          </w:p>
        </w:tc>
        <w:tc>
          <w:tcPr>
            <w:tcW w:w="1087" w:type="dxa"/>
            <w:tcBorders>
              <w:left w:val="single" w:sz="2" w:space="0" w:color="000000"/>
              <w:bottom w:val="single" w:sz="2" w:space="0" w:color="000000"/>
            </w:tcBorders>
            <w:vAlign w:val="bottom"/>
          </w:tcPr>
          <w:p w14:paraId="6331EB8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D25029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FE13A5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41,66 lei</w:t>
            </w:r>
          </w:p>
        </w:tc>
        <w:tc>
          <w:tcPr>
            <w:tcW w:w="1345" w:type="dxa"/>
            <w:tcBorders>
              <w:left w:val="single" w:sz="2" w:space="0" w:color="000000"/>
              <w:bottom w:val="single" w:sz="2" w:space="0" w:color="000000"/>
              <w:right w:val="single" w:sz="2" w:space="0" w:color="000000"/>
            </w:tcBorders>
            <w:vAlign w:val="bottom"/>
          </w:tcPr>
          <w:p w14:paraId="5E86F8A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41,66 lei</w:t>
            </w:r>
          </w:p>
        </w:tc>
      </w:tr>
      <w:tr w:rsidR="004D6A99" w:rsidRPr="004D6A99" w14:paraId="6B4FEA26" w14:textId="77777777">
        <w:trPr>
          <w:trHeight w:val="293"/>
        </w:trPr>
        <w:tc>
          <w:tcPr>
            <w:tcW w:w="712" w:type="dxa"/>
            <w:tcBorders>
              <w:left w:val="single" w:sz="2" w:space="0" w:color="000000"/>
              <w:bottom w:val="single" w:sz="2" w:space="0" w:color="000000"/>
            </w:tcBorders>
            <w:vAlign w:val="bottom"/>
          </w:tcPr>
          <w:p w14:paraId="64CFD24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26</w:t>
            </w:r>
          </w:p>
        </w:tc>
        <w:tc>
          <w:tcPr>
            <w:tcW w:w="3659" w:type="dxa"/>
            <w:tcBorders>
              <w:left w:val="single" w:sz="2" w:space="0" w:color="000000"/>
              <w:bottom w:val="single" w:sz="2" w:space="0" w:color="000000"/>
            </w:tcBorders>
            <w:vAlign w:val="bottom"/>
          </w:tcPr>
          <w:p w14:paraId="13C30AC5"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CIZME CAUCIUC SPALATORIE</w:t>
            </w:r>
          </w:p>
        </w:tc>
        <w:tc>
          <w:tcPr>
            <w:tcW w:w="1087" w:type="dxa"/>
            <w:tcBorders>
              <w:left w:val="single" w:sz="2" w:space="0" w:color="000000"/>
              <w:bottom w:val="single" w:sz="2" w:space="0" w:color="000000"/>
            </w:tcBorders>
            <w:vAlign w:val="bottom"/>
          </w:tcPr>
          <w:p w14:paraId="3C80EFA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976831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290677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53,78 lei</w:t>
            </w:r>
          </w:p>
        </w:tc>
        <w:tc>
          <w:tcPr>
            <w:tcW w:w="1345" w:type="dxa"/>
            <w:tcBorders>
              <w:left w:val="single" w:sz="2" w:space="0" w:color="000000"/>
              <w:bottom w:val="single" w:sz="2" w:space="0" w:color="000000"/>
              <w:right w:val="single" w:sz="2" w:space="0" w:color="000000"/>
            </w:tcBorders>
            <w:vAlign w:val="bottom"/>
          </w:tcPr>
          <w:p w14:paraId="48DD429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53,78 lei</w:t>
            </w:r>
          </w:p>
        </w:tc>
      </w:tr>
      <w:tr w:rsidR="004D6A99" w:rsidRPr="004D6A99" w14:paraId="015BD178" w14:textId="77777777">
        <w:trPr>
          <w:trHeight w:val="293"/>
        </w:trPr>
        <w:tc>
          <w:tcPr>
            <w:tcW w:w="712" w:type="dxa"/>
            <w:tcBorders>
              <w:left w:val="single" w:sz="2" w:space="0" w:color="000000"/>
              <w:bottom w:val="single" w:sz="2" w:space="0" w:color="000000"/>
            </w:tcBorders>
            <w:vAlign w:val="bottom"/>
          </w:tcPr>
          <w:p w14:paraId="73D6B17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27</w:t>
            </w:r>
          </w:p>
        </w:tc>
        <w:tc>
          <w:tcPr>
            <w:tcW w:w="3659" w:type="dxa"/>
            <w:tcBorders>
              <w:left w:val="single" w:sz="2" w:space="0" w:color="000000"/>
              <w:bottom w:val="single" w:sz="2" w:space="0" w:color="000000"/>
            </w:tcBorders>
            <w:vAlign w:val="bottom"/>
          </w:tcPr>
          <w:p w14:paraId="0E62C6E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MASINA TUNS GAZON HUSQVARNA</w:t>
            </w:r>
          </w:p>
        </w:tc>
        <w:tc>
          <w:tcPr>
            <w:tcW w:w="1087" w:type="dxa"/>
            <w:tcBorders>
              <w:left w:val="single" w:sz="2" w:space="0" w:color="000000"/>
              <w:bottom w:val="single" w:sz="2" w:space="0" w:color="000000"/>
            </w:tcBorders>
            <w:vAlign w:val="bottom"/>
          </w:tcPr>
          <w:p w14:paraId="7E742C1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9CCF28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68031E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2.100,84 lei</w:t>
            </w:r>
          </w:p>
        </w:tc>
        <w:tc>
          <w:tcPr>
            <w:tcW w:w="1345" w:type="dxa"/>
            <w:tcBorders>
              <w:left w:val="single" w:sz="2" w:space="0" w:color="000000"/>
              <w:bottom w:val="single" w:sz="2" w:space="0" w:color="000000"/>
              <w:right w:val="single" w:sz="2" w:space="0" w:color="000000"/>
            </w:tcBorders>
            <w:vAlign w:val="bottom"/>
          </w:tcPr>
          <w:p w14:paraId="0F06579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2.100,84 lei</w:t>
            </w:r>
          </w:p>
        </w:tc>
      </w:tr>
      <w:tr w:rsidR="004D6A99" w:rsidRPr="004D6A99" w14:paraId="2AAE5BC3" w14:textId="77777777">
        <w:trPr>
          <w:trHeight w:val="293"/>
        </w:trPr>
        <w:tc>
          <w:tcPr>
            <w:tcW w:w="712" w:type="dxa"/>
            <w:tcBorders>
              <w:left w:val="single" w:sz="2" w:space="0" w:color="000000"/>
              <w:bottom w:val="single" w:sz="2" w:space="0" w:color="000000"/>
            </w:tcBorders>
            <w:vAlign w:val="bottom"/>
          </w:tcPr>
          <w:p w14:paraId="3A7F9B3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28</w:t>
            </w:r>
          </w:p>
        </w:tc>
        <w:tc>
          <w:tcPr>
            <w:tcW w:w="3659" w:type="dxa"/>
            <w:tcBorders>
              <w:left w:val="single" w:sz="2" w:space="0" w:color="000000"/>
              <w:bottom w:val="single" w:sz="2" w:space="0" w:color="000000"/>
            </w:tcBorders>
            <w:vAlign w:val="bottom"/>
          </w:tcPr>
          <w:p w14:paraId="4C7391A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ROBOT INCARCARE AUTO</w:t>
            </w:r>
          </w:p>
        </w:tc>
        <w:tc>
          <w:tcPr>
            <w:tcW w:w="1087" w:type="dxa"/>
            <w:tcBorders>
              <w:left w:val="single" w:sz="2" w:space="0" w:color="000000"/>
              <w:bottom w:val="single" w:sz="2" w:space="0" w:color="000000"/>
            </w:tcBorders>
            <w:vAlign w:val="bottom"/>
          </w:tcPr>
          <w:p w14:paraId="08A6DFA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4DFB1F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4B9FF9C"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500,00 lei</w:t>
            </w:r>
          </w:p>
        </w:tc>
        <w:tc>
          <w:tcPr>
            <w:tcW w:w="1345" w:type="dxa"/>
            <w:tcBorders>
              <w:left w:val="single" w:sz="2" w:space="0" w:color="000000"/>
              <w:bottom w:val="single" w:sz="2" w:space="0" w:color="000000"/>
              <w:right w:val="single" w:sz="2" w:space="0" w:color="000000"/>
            </w:tcBorders>
            <w:vAlign w:val="bottom"/>
          </w:tcPr>
          <w:p w14:paraId="3E8FB8B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500,00 lei</w:t>
            </w:r>
          </w:p>
        </w:tc>
      </w:tr>
      <w:tr w:rsidR="004D6A99" w:rsidRPr="004D6A99" w14:paraId="556AB473" w14:textId="77777777">
        <w:trPr>
          <w:trHeight w:val="293"/>
        </w:trPr>
        <w:tc>
          <w:tcPr>
            <w:tcW w:w="712" w:type="dxa"/>
            <w:tcBorders>
              <w:left w:val="single" w:sz="2" w:space="0" w:color="000000"/>
              <w:bottom w:val="single" w:sz="2" w:space="0" w:color="000000"/>
            </w:tcBorders>
            <w:vAlign w:val="bottom"/>
          </w:tcPr>
          <w:p w14:paraId="7E03176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29</w:t>
            </w:r>
          </w:p>
        </w:tc>
        <w:tc>
          <w:tcPr>
            <w:tcW w:w="3659" w:type="dxa"/>
            <w:tcBorders>
              <w:left w:val="single" w:sz="2" w:space="0" w:color="000000"/>
              <w:bottom w:val="single" w:sz="2" w:space="0" w:color="000000"/>
            </w:tcBorders>
            <w:vAlign w:val="bottom"/>
          </w:tcPr>
          <w:p w14:paraId="57A6139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STINGATOR AUTO</w:t>
            </w:r>
          </w:p>
        </w:tc>
        <w:tc>
          <w:tcPr>
            <w:tcW w:w="1087" w:type="dxa"/>
            <w:tcBorders>
              <w:left w:val="single" w:sz="2" w:space="0" w:color="000000"/>
              <w:bottom w:val="single" w:sz="2" w:space="0" w:color="000000"/>
            </w:tcBorders>
            <w:vAlign w:val="bottom"/>
          </w:tcPr>
          <w:p w14:paraId="194AC98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522C81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262F818"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42,01 lei</w:t>
            </w:r>
          </w:p>
        </w:tc>
        <w:tc>
          <w:tcPr>
            <w:tcW w:w="1345" w:type="dxa"/>
            <w:tcBorders>
              <w:left w:val="single" w:sz="2" w:space="0" w:color="000000"/>
              <w:bottom w:val="single" w:sz="2" w:space="0" w:color="000000"/>
              <w:right w:val="single" w:sz="2" w:space="0" w:color="000000"/>
            </w:tcBorders>
            <w:vAlign w:val="bottom"/>
          </w:tcPr>
          <w:p w14:paraId="29D46D1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42,01 lei</w:t>
            </w:r>
          </w:p>
        </w:tc>
      </w:tr>
      <w:tr w:rsidR="004D6A99" w:rsidRPr="004D6A99" w14:paraId="4EDFC7D6" w14:textId="77777777">
        <w:trPr>
          <w:trHeight w:val="293"/>
        </w:trPr>
        <w:tc>
          <w:tcPr>
            <w:tcW w:w="712" w:type="dxa"/>
            <w:tcBorders>
              <w:left w:val="single" w:sz="2" w:space="0" w:color="000000"/>
              <w:bottom w:val="single" w:sz="2" w:space="0" w:color="000000"/>
            </w:tcBorders>
            <w:vAlign w:val="bottom"/>
          </w:tcPr>
          <w:p w14:paraId="7999721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30</w:t>
            </w:r>
          </w:p>
        </w:tc>
        <w:tc>
          <w:tcPr>
            <w:tcW w:w="3659" w:type="dxa"/>
            <w:tcBorders>
              <w:left w:val="single" w:sz="2" w:space="0" w:color="000000"/>
              <w:bottom w:val="single" w:sz="2" w:space="0" w:color="000000"/>
            </w:tcBorders>
            <w:vAlign w:val="bottom"/>
          </w:tcPr>
          <w:p w14:paraId="0EBC0102" w14:textId="3927F9AD" w:rsidR="00F4458B" w:rsidRPr="004D6A99" w:rsidRDefault="00313A75" w:rsidP="00A01E89">
            <w:pPr>
              <w:spacing w:after="0"/>
              <w:jc w:val="left"/>
              <w:rPr>
                <w:sz w:val="20"/>
                <w:szCs w:val="20"/>
                <w:lang w:val="ro-RO"/>
              </w:rPr>
            </w:pPr>
            <w:r w:rsidRPr="004D6A99">
              <w:rPr>
                <w:rFonts w:ascii="Arial" w:hAnsi="Arial"/>
                <w:sz w:val="20"/>
                <w:szCs w:val="20"/>
                <w:lang w:val="ro-RO"/>
              </w:rPr>
              <w:t xml:space="preserve">Pacc HSS Smart </w:t>
            </w:r>
          </w:p>
        </w:tc>
        <w:tc>
          <w:tcPr>
            <w:tcW w:w="1087" w:type="dxa"/>
            <w:tcBorders>
              <w:left w:val="single" w:sz="2" w:space="0" w:color="000000"/>
              <w:bottom w:val="single" w:sz="2" w:space="0" w:color="000000"/>
            </w:tcBorders>
            <w:vAlign w:val="bottom"/>
          </w:tcPr>
          <w:p w14:paraId="5D7F530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8A0772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F07DD9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649,11 lei</w:t>
            </w:r>
          </w:p>
        </w:tc>
        <w:tc>
          <w:tcPr>
            <w:tcW w:w="1345" w:type="dxa"/>
            <w:tcBorders>
              <w:left w:val="single" w:sz="2" w:space="0" w:color="000000"/>
              <w:bottom w:val="single" w:sz="2" w:space="0" w:color="000000"/>
              <w:right w:val="single" w:sz="2" w:space="0" w:color="000000"/>
            </w:tcBorders>
            <w:vAlign w:val="bottom"/>
          </w:tcPr>
          <w:p w14:paraId="2BCC121E"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649,11 lei</w:t>
            </w:r>
          </w:p>
        </w:tc>
      </w:tr>
      <w:tr w:rsidR="004D6A99" w:rsidRPr="004D6A99" w14:paraId="570C4941" w14:textId="77777777">
        <w:trPr>
          <w:trHeight w:val="293"/>
        </w:trPr>
        <w:tc>
          <w:tcPr>
            <w:tcW w:w="712" w:type="dxa"/>
            <w:tcBorders>
              <w:left w:val="single" w:sz="2" w:space="0" w:color="000000"/>
              <w:bottom w:val="single" w:sz="2" w:space="0" w:color="000000"/>
            </w:tcBorders>
            <w:vAlign w:val="bottom"/>
          </w:tcPr>
          <w:p w14:paraId="7A024CC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31</w:t>
            </w:r>
          </w:p>
        </w:tc>
        <w:tc>
          <w:tcPr>
            <w:tcW w:w="3659" w:type="dxa"/>
            <w:tcBorders>
              <w:left w:val="single" w:sz="2" w:space="0" w:color="000000"/>
              <w:bottom w:val="single" w:sz="2" w:space="0" w:color="000000"/>
            </w:tcBorders>
            <w:vAlign w:val="bottom"/>
          </w:tcPr>
          <w:p w14:paraId="45479D85" w14:textId="613ADEBE" w:rsidR="00F4458B" w:rsidRPr="004D6A99" w:rsidRDefault="00DE7165" w:rsidP="00A01E89">
            <w:pPr>
              <w:spacing w:after="0"/>
              <w:jc w:val="left"/>
              <w:rPr>
                <w:sz w:val="20"/>
                <w:szCs w:val="20"/>
                <w:lang w:val="ro-RO"/>
              </w:rPr>
            </w:pPr>
            <w:r w:rsidRPr="004D6A99">
              <w:rPr>
                <w:rFonts w:ascii="Arial" w:hAnsi="Arial"/>
                <w:sz w:val="20"/>
                <w:szCs w:val="20"/>
                <w:lang w:val="ro-RO"/>
              </w:rPr>
              <w:t>Șurubelnița</w:t>
            </w:r>
            <w:r w:rsidR="00313A75" w:rsidRPr="004D6A99">
              <w:rPr>
                <w:rFonts w:ascii="Arial" w:hAnsi="Arial"/>
                <w:sz w:val="20"/>
                <w:szCs w:val="20"/>
                <w:lang w:val="ro-RO"/>
              </w:rPr>
              <w:t xml:space="preserve"> cu acumulator</w:t>
            </w:r>
          </w:p>
        </w:tc>
        <w:tc>
          <w:tcPr>
            <w:tcW w:w="1087" w:type="dxa"/>
            <w:tcBorders>
              <w:left w:val="single" w:sz="2" w:space="0" w:color="000000"/>
              <w:bottom w:val="single" w:sz="2" w:space="0" w:color="000000"/>
            </w:tcBorders>
            <w:vAlign w:val="bottom"/>
          </w:tcPr>
          <w:p w14:paraId="6772D8A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BEE304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BBEAA5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799,00 lei</w:t>
            </w:r>
          </w:p>
        </w:tc>
        <w:tc>
          <w:tcPr>
            <w:tcW w:w="1345" w:type="dxa"/>
            <w:tcBorders>
              <w:left w:val="single" w:sz="2" w:space="0" w:color="000000"/>
              <w:bottom w:val="single" w:sz="2" w:space="0" w:color="000000"/>
              <w:right w:val="single" w:sz="2" w:space="0" w:color="000000"/>
            </w:tcBorders>
            <w:vAlign w:val="bottom"/>
          </w:tcPr>
          <w:p w14:paraId="1C99E5A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799,00 lei</w:t>
            </w:r>
          </w:p>
        </w:tc>
      </w:tr>
      <w:tr w:rsidR="004D6A99" w:rsidRPr="004D6A99" w14:paraId="6FE90999" w14:textId="77777777">
        <w:trPr>
          <w:trHeight w:val="293"/>
        </w:trPr>
        <w:tc>
          <w:tcPr>
            <w:tcW w:w="712" w:type="dxa"/>
            <w:tcBorders>
              <w:left w:val="single" w:sz="2" w:space="0" w:color="000000"/>
              <w:bottom w:val="single" w:sz="2" w:space="0" w:color="000000"/>
            </w:tcBorders>
            <w:vAlign w:val="bottom"/>
          </w:tcPr>
          <w:p w14:paraId="0D6319A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32</w:t>
            </w:r>
          </w:p>
        </w:tc>
        <w:tc>
          <w:tcPr>
            <w:tcW w:w="3659" w:type="dxa"/>
            <w:tcBorders>
              <w:left w:val="single" w:sz="2" w:space="0" w:color="000000"/>
              <w:bottom w:val="single" w:sz="2" w:space="0" w:color="000000"/>
            </w:tcBorders>
            <w:vAlign w:val="bottom"/>
          </w:tcPr>
          <w:p w14:paraId="2DDD049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Endoscop cu monitor</w:t>
            </w:r>
          </w:p>
        </w:tc>
        <w:tc>
          <w:tcPr>
            <w:tcW w:w="1087" w:type="dxa"/>
            <w:tcBorders>
              <w:left w:val="single" w:sz="2" w:space="0" w:color="000000"/>
              <w:bottom w:val="single" w:sz="2" w:space="0" w:color="000000"/>
            </w:tcBorders>
            <w:vAlign w:val="bottom"/>
          </w:tcPr>
          <w:p w14:paraId="13063A0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0EBD25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1F214C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867,00 lei</w:t>
            </w:r>
          </w:p>
        </w:tc>
        <w:tc>
          <w:tcPr>
            <w:tcW w:w="1345" w:type="dxa"/>
            <w:tcBorders>
              <w:left w:val="single" w:sz="2" w:space="0" w:color="000000"/>
              <w:bottom w:val="single" w:sz="2" w:space="0" w:color="000000"/>
              <w:right w:val="single" w:sz="2" w:space="0" w:color="000000"/>
            </w:tcBorders>
            <w:vAlign w:val="bottom"/>
          </w:tcPr>
          <w:p w14:paraId="5F12D10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867,00 lei</w:t>
            </w:r>
          </w:p>
        </w:tc>
      </w:tr>
      <w:tr w:rsidR="004D6A99" w:rsidRPr="004D6A99" w14:paraId="3FD9F36F" w14:textId="77777777">
        <w:trPr>
          <w:trHeight w:val="293"/>
        </w:trPr>
        <w:tc>
          <w:tcPr>
            <w:tcW w:w="712" w:type="dxa"/>
            <w:tcBorders>
              <w:left w:val="single" w:sz="2" w:space="0" w:color="000000"/>
              <w:bottom w:val="single" w:sz="2" w:space="0" w:color="000000"/>
            </w:tcBorders>
            <w:vAlign w:val="bottom"/>
          </w:tcPr>
          <w:p w14:paraId="5A22248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33</w:t>
            </w:r>
          </w:p>
        </w:tc>
        <w:tc>
          <w:tcPr>
            <w:tcW w:w="3659" w:type="dxa"/>
            <w:tcBorders>
              <w:left w:val="single" w:sz="2" w:space="0" w:color="000000"/>
              <w:bottom w:val="single" w:sz="2" w:space="0" w:color="000000"/>
            </w:tcBorders>
            <w:vAlign w:val="bottom"/>
          </w:tcPr>
          <w:p w14:paraId="6AE0F356"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SCARA TELESCOPICA 2.9M</w:t>
            </w:r>
          </w:p>
        </w:tc>
        <w:tc>
          <w:tcPr>
            <w:tcW w:w="1087" w:type="dxa"/>
            <w:tcBorders>
              <w:left w:val="single" w:sz="2" w:space="0" w:color="000000"/>
              <w:bottom w:val="single" w:sz="2" w:space="0" w:color="000000"/>
            </w:tcBorders>
            <w:vAlign w:val="bottom"/>
          </w:tcPr>
          <w:p w14:paraId="52E41A5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3D324E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63B1BE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999,00 lei</w:t>
            </w:r>
          </w:p>
        </w:tc>
        <w:tc>
          <w:tcPr>
            <w:tcW w:w="1345" w:type="dxa"/>
            <w:tcBorders>
              <w:left w:val="single" w:sz="2" w:space="0" w:color="000000"/>
              <w:bottom w:val="single" w:sz="2" w:space="0" w:color="000000"/>
              <w:right w:val="single" w:sz="2" w:space="0" w:color="000000"/>
            </w:tcBorders>
            <w:vAlign w:val="bottom"/>
          </w:tcPr>
          <w:p w14:paraId="44A9C43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999,00 lei</w:t>
            </w:r>
          </w:p>
        </w:tc>
      </w:tr>
      <w:tr w:rsidR="004D6A99" w:rsidRPr="004D6A99" w14:paraId="19DC7CC4" w14:textId="77777777">
        <w:trPr>
          <w:trHeight w:val="293"/>
        </w:trPr>
        <w:tc>
          <w:tcPr>
            <w:tcW w:w="712" w:type="dxa"/>
            <w:tcBorders>
              <w:left w:val="single" w:sz="2" w:space="0" w:color="000000"/>
              <w:bottom w:val="single" w:sz="2" w:space="0" w:color="000000"/>
            </w:tcBorders>
            <w:vAlign w:val="bottom"/>
          </w:tcPr>
          <w:p w14:paraId="275CC7A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34</w:t>
            </w:r>
          </w:p>
        </w:tc>
        <w:tc>
          <w:tcPr>
            <w:tcW w:w="3659" w:type="dxa"/>
            <w:tcBorders>
              <w:left w:val="single" w:sz="2" w:space="0" w:color="000000"/>
              <w:bottom w:val="single" w:sz="2" w:space="0" w:color="000000"/>
            </w:tcBorders>
            <w:vAlign w:val="bottom"/>
          </w:tcPr>
          <w:p w14:paraId="2D646C2C"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TRUSA SORTARE INEL ETANSARE</w:t>
            </w:r>
          </w:p>
        </w:tc>
        <w:tc>
          <w:tcPr>
            <w:tcW w:w="1087" w:type="dxa"/>
            <w:tcBorders>
              <w:left w:val="single" w:sz="2" w:space="0" w:color="000000"/>
              <w:bottom w:val="single" w:sz="2" w:space="0" w:color="000000"/>
            </w:tcBorders>
            <w:vAlign w:val="bottom"/>
          </w:tcPr>
          <w:p w14:paraId="00969C4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CF6A79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D88042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799,66 lei</w:t>
            </w:r>
          </w:p>
        </w:tc>
        <w:tc>
          <w:tcPr>
            <w:tcW w:w="1345" w:type="dxa"/>
            <w:tcBorders>
              <w:left w:val="single" w:sz="2" w:space="0" w:color="000000"/>
              <w:bottom w:val="single" w:sz="2" w:space="0" w:color="000000"/>
              <w:right w:val="single" w:sz="2" w:space="0" w:color="000000"/>
            </w:tcBorders>
            <w:vAlign w:val="bottom"/>
          </w:tcPr>
          <w:p w14:paraId="361334C7"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799,66 lei</w:t>
            </w:r>
          </w:p>
        </w:tc>
      </w:tr>
      <w:tr w:rsidR="004D6A99" w:rsidRPr="004D6A99" w14:paraId="3EB8C1A6" w14:textId="77777777">
        <w:trPr>
          <w:trHeight w:val="293"/>
        </w:trPr>
        <w:tc>
          <w:tcPr>
            <w:tcW w:w="712" w:type="dxa"/>
            <w:tcBorders>
              <w:left w:val="single" w:sz="2" w:space="0" w:color="000000"/>
              <w:bottom w:val="single" w:sz="2" w:space="0" w:color="000000"/>
            </w:tcBorders>
            <w:vAlign w:val="bottom"/>
          </w:tcPr>
          <w:p w14:paraId="3AAB2B7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35</w:t>
            </w:r>
          </w:p>
        </w:tc>
        <w:tc>
          <w:tcPr>
            <w:tcW w:w="3659" w:type="dxa"/>
            <w:tcBorders>
              <w:left w:val="single" w:sz="2" w:space="0" w:color="000000"/>
              <w:bottom w:val="single" w:sz="2" w:space="0" w:color="000000"/>
            </w:tcBorders>
            <w:vAlign w:val="bottom"/>
          </w:tcPr>
          <w:p w14:paraId="53B054C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MOTOUNEALTA  HUSQVARNA</w:t>
            </w:r>
          </w:p>
        </w:tc>
        <w:tc>
          <w:tcPr>
            <w:tcW w:w="1087" w:type="dxa"/>
            <w:tcBorders>
              <w:left w:val="single" w:sz="2" w:space="0" w:color="000000"/>
              <w:bottom w:val="single" w:sz="2" w:space="0" w:color="000000"/>
            </w:tcBorders>
            <w:vAlign w:val="bottom"/>
          </w:tcPr>
          <w:p w14:paraId="2EB0D4C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0E057A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99038D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2.066,12 lei</w:t>
            </w:r>
          </w:p>
        </w:tc>
        <w:tc>
          <w:tcPr>
            <w:tcW w:w="1345" w:type="dxa"/>
            <w:tcBorders>
              <w:left w:val="single" w:sz="2" w:space="0" w:color="000000"/>
              <w:bottom w:val="single" w:sz="2" w:space="0" w:color="000000"/>
              <w:right w:val="single" w:sz="2" w:space="0" w:color="000000"/>
            </w:tcBorders>
            <w:vAlign w:val="bottom"/>
          </w:tcPr>
          <w:p w14:paraId="3CE1D518"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2.066,12 lei</w:t>
            </w:r>
          </w:p>
        </w:tc>
      </w:tr>
      <w:tr w:rsidR="004D6A99" w:rsidRPr="004D6A99" w14:paraId="23403884" w14:textId="77777777">
        <w:trPr>
          <w:trHeight w:val="293"/>
        </w:trPr>
        <w:tc>
          <w:tcPr>
            <w:tcW w:w="712" w:type="dxa"/>
            <w:tcBorders>
              <w:left w:val="single" w:sz="2" w:space="0" w:color="000000"/>
              <w:bottom w:val="single" w:sz="2" w:space="0" w:color="000000"/>
            </w:tcBorders>
            <w:vAlign w:val="bottom"/>
          </w:tcPr>
          <w:p w14:paraId="50E9E58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36</w:t>
            </w:r>
          </w:p>
        </w:tc>
        <w:tc>
          <w:tcPr>
            <w:tcW w:w="3659" w:type="dxa"/>
            <w:tcBorders>
              <w:left w:val="single" w:sz="2" w:space="0" w:color="000000"/>
              <w:bottom w:val="single" w:sz="2" w:space="0" w:color="000000"/>
            </w:tcBorders>
            <w:vAlign w:val="bottom"/>
          </w:tcPr>
          <w:p w14:paraId="38175F4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TRUSA SANITARA</w:t>
            </w:r>
          </w:p>
        </w:tc>
        <w:tc>
          <w:tcPr>
            <w:tcW w:w="1087" w:type="dxa"/>
            <w:tcBorders>
              <w:left w:val="single" w:sz="2" w:space="0" w:color="000000"/>
              <w:bottom w:val="single" w:sz="2" w:space="0" w:color="000000"/>
            </w:tcBorders>
            <w:vAlign w:val="bottom"/>
          </w:tcPr>
          <w:p w14:paraId="73AF34E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38E7E4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C8E5DC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33,06 lei</w:t>
            </w:r>
          </w:p>
        </w:tc>
        <w:tc>
          <w:tcPr>
            <w:tcW w:w="1345" w:type="dxa"/>
            <w:tcBorders>
              <w:left w:val="single" w:sz="2" w:space="0" w:color="000000"/>
              <w:bottom w:val="single" w:sz="2" w:space="0" w:color="000000"/>
              <w:right w:val="single" w:sz="2" w:space="0" w:color="000000"/>
            </w:tcBorders>
            <w:vAlign w:val="bottom"/>
          </w:tcPr>
          <w:p w14:paraId="6CAF7C4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33,06 lei</w:t>
            </w:r>
          </w:p>
        </w:tc>
      </w:tr>
      <w:tr w:rsidR="004D6A99" w:rsidRPr="004D6A99" w14:paraId="709EC85F" w14:textId="77777777">
        <w:trPr>
          <w:trHeight w:val="293"/>
        </w:trPr>
        <w:tc>
          <w:tcPr>
            <w:tcW w:w="712" w:type="dxa"/>
            <w:tcBorders>
              <w:left w:val="single" w:sz="2" w:space="0" w:color="000000"/>
              <w:bottom w:val="single" w:sz="2" w:space="0" w:color="000000"/>
            </w:tcBorders>
            <w:vAlign w:val="bottom"/>
          </w:tcPr>
          <w:p w14:paraId="71C4EFC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37</w:t>
            </w:r>
          </w:p>
        </w:tc>
        <w:tc>
          <w:tcPr>
            <w:tcW w:w="3659" w:type="dxa"/>
            <w:tcBorders>
              <w:left w:val="single" w:sz="2" w:space="0" w:color="000000"/>
              <w:bottom w:val="single" w:sz="2" w:space="0" w:color="000000"/>
            </w:tcBorders>
            <w:vAlign w:val="bottom"/>
          </w:tcPr>
          <w:p w14:paraId="2B2E83C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VESTA REF</w:t>
            </w:r>
          </w:p>
        </w:tc>
        <w:tc>
          <w:tcPr>
            <w:tcW w:w="1087" w:type="dxa"/>
            <w:tcBorders>
              <w:left w:val="single" w:sz="2" w:space="0" w:color="000000"/>
              <w:bottom w:val="single" w:sz="2" w:space="0" w:color="000000"/>
            </w:tcBorders>
            <w:vAlign w:val="bottom"/>
          </w:tcPr>
          <w:p w14:paraId="32811EE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E8BB96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1542EF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12,39 lei</w:t>
            </w:r>
          </w:p>
        </w:tc>
        <w:tc>
          <w:tcPr>
            <w:tcW w:w="1345" w:type="dxa"/>
            <w:tcBorders>
              <w:left w:val="single" w:sz="2" w:space="0" w:color="000000"/>
              <w:bottom w:val="single" w:sz="2" w:space="0" w:color="000000"/>
              <w:right w:val="single" w:sz="2" w:space="0" w:color="000000"/>
            </w:tcBorders>
            <w:vAlign w:val="bottom"/>
          </w:tcPr>
          <w:p w14:paraId="459B447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12,39 lei</w:t>
            </w:r>
          </w:p>
        </w:tc>
      </w:tr>
      <w:tr w:rsidR="004D6A99" w:rsidRPr="004D6A99" w14:paraId="5E16A1BB" w14:textId="77777777">
        <w:trPr>
          <w:trHeight w:val="293"/>
        </w:trPr>
        <w:tc>
          <w:tcPr>
            <w:tcW w:w="712" w:type="dxa"/>
            <w:tcBorders>
              <w:left w:val="single" w:sz="2" w:space="0" w:color="000000"/>
              <w:bottom w:val="single" w:sz="2" w:space="0" w:color="000000"/>
            </w:tcBorders>
            <w:vAlign w:val="bottom"/>
          </w:tcPr>
          <w:p w14:paraId="1679CC5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38</w:t>
            </w:r>
          </w:p>
        </w:tc>
        <w:tc>
          <w:tcPr>
            <w:tcW w:w="3659" w:type="dxa"/>
            <w:tcBorders>
              <w:left w:val="single" w:sz="2" w:space="0" w:color="000000"/>
              <w:bottom w:val="single" w:sz="2" w:space="0" w:color="000000"/>
            </w:tcBorders>
            <w:vAlign w:val="bottom"/>
          </w:tcPr>
          <w:p w14:paraId="59A1DC55"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STINGATOR AUTO</w:t>
            </w:r>
          </w:p>
        </w:tc>
        <w:tc>
          <w:tcPr>
            <w:tcW w:w="1087" w:type="dxa"/>
            <w:tcBorders>
              <w:left w:val="single" w:sz="2" w:space="0" w:color="000000"/>
              <w:bottom w:val="single" w:sz="2" w:space="0" w:color="000000"/>
            </w:tcBorders>
            <w:vAlign w:val="bottom"/>
          </w:tcPr>
          <w:p w14:paraId="318E8CD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4BDAD0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BA4DE9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45,45 lei</w:t>
            </w:r>
          </w:p>
        </w:tc>
        <w:tc>
          <w:tcPr>
            <w:tcW w:w="1345" w:type="dxa"/>
            <w:tcBorders>
              <w:left w:val="single" w:sz="2" w:space="0" w:color="000000"/>
              <w:bottom w:val="single" w:sz="2" w:space="0" w:color="000000"/>
              <w:right w:val="single" w:sz="2" w:space="0" w:color="000000"/>
            </w:tcBorders>
            <w:vAlign w:val="bottom"/>
          </w:tcPr>
          <w:p w14:paraId="3EFBD49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45,45 lei</w:t>
            </w:r>
          </w:p>
        </w:tc>
      </w:tr>
      <w:tr w:rsidR="004D6A99" w:rsidRPr="004D6A99" w14:paraId="016381C8" w14:textId="77777777">
        <w:trPr>
          <w:trHeight w:val="293"/>
        </w:trPr>
        <w:tc>
          <w:tcPr>
            <w:tcW w:w="712" w:type="dxa"/>
            <w:tcBorders>
              <w:left w:val="single" w:sz="2" w:space="0" w:color="000000"/>
              <w:bottom w:val="single" w:sz="2" w:space="0" w:color="000000"/>
            </w:tcBorders>
            <w:vAlign w:val="bottom"/>
          </w:tcPr>
          <w:p w14:paraId="254761B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39</w:t>
            </w:r>
          </w:p>
        </w:tc>
        <w:tc>
          <w:tcPr>
            <w:tcW w:w="3659" w:type="dxa"/>
            <w:tcBorders>
              <w:left w:val="single" w:sz="2" w:space="0" w:color="000000"/>
              <w:bottom w:val="single" w:sz="2" w:space="0" w:color="000000"/>
            </w:tcBorders>
            <w:vAlign w:val="bottom"/>
          </w:tcPr>
          <w:p w14:paraId="3E7CA11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CRIC HIDRAULIC</w:t>
            </w:r>
          </w:p>
        </w:tc>
        <w:tc>
          <w:tcPr>
            <w:tcW w:w="1087" w:type="dxa"/>
            <w:tcBorders>
              <w:left w:val="single" w:sz="2" w:space="0" w:color="000000"/>
              <w:bottom w:val="single" w:sz="2" w:space="0" w:color="000000"/>
            </w:tcBorders>
            <w:vAlign w:val="bottom"/>
          </w:tcPr>
          <w:p w14:paraId="4E3BDF1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9EB68D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7223CB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61,98 lei</w:t>
            </w:r>
          </w:p>
        </w:tc>
        <w:tc>
          <w:tcPr>
            <w:tcW w:w="1345" w:type="dxa"/>
            <w:tcBorders>
              <w:left w:val="single" w:sz="2" w:space="0" w:color="000000"/>
              <w:bottom w:val="single" w:sz="2" w:space="0" w:color="000000"/>
              <w:right w:val="single" w:sz="2" w:space="0" w:color="000000"/>
            </w:tcBorders>
            <w:vAlign w:val="bottom"/>
          </w:tcPr>
          <w:p w14:paraId="477F802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61,98 lei</w:t>
            </w:r>
          </w:p>
        </w:tc>
      </w:tr>
      <w:tr w:rsidR="004D6A99" w:rsidRPr="004D6A99" w14:paraId="0BB2E20A" w14:textId="77777777">
        <w:trPr>
          <w:trHeight w:val="293"/>
        </w:trPr>
        <w:tc>
          <w:tcPr>
            <w:tcW w:w="712" w:type="dxa"/>
            <w:tcBorders>
              <w:left w:val="single" w:sz="2" w:space="0" w:color="000000"/>
              <w:bottom w:val="single" w:sz="2" w:space="0" w:color="000000"/>
            </w:tcBorders>
            <w:vAlign w:val="bottom"/>
          </w:tcPr>
          <w:p w14:paraId="6176789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40</w:t>
            </w:r>
          </w:p>
        </w:tc>
        <w:tc>
          <w:tcPr>
            <w:tcW w:w="3659" w:type="dxa"/>
            <w:tcBorders>
              <w:left w:val="single" w:sz="2" w:space="0" w:color="000000"/>
              <w:bottom w:val="single" w:sz="2" w:space="0" w:color="000000"/>
            </w:tcBorders>
            <w:vAlign w:val="bottom"/>
          </w:tcPr>
          <w:p w14:paraId="18FC6B9C"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 7802</w:t>
            </w:r>
          </w:p>
        </w:tc>
        <w:tc>
          <w:tcPr>
            <w:tcW w:w="1087" w:type="dxa"/>
            <w:tcBorders>
              <w:left w:val="single" w:sz="2" w:space="0" w:color="000000"/>
              <w:bottom w:val="single" w:sz="2" w:space="0" w:color="000000"/>
            </w:tcBorders>
            <w:vAlign w:val="bottom"/>
          </w:tcPr>
          <w:p w14:paraId="26B8F43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07D08A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7C24E2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274,66 lei</w:t>
            </w:r>
          </w:p>
        </w:tc>
        <w:tc>
          <w:tcPr>
            <w:tcW w:w="1345" w:type="dxa"/>
            <w:tcBorders>
              <w:left w:val="single" w:sz="2" w:space="0" w:color="000000"/>
              <w:bottom w:val="single" w:sz="2" w:space="0" w:color="000000"/>
              <w:right w:val="single" w:sz="2" w:space="0" w:color="000000"/>
            </w:tcBorders>
            <w:vAlign w:val="bottom"/>
          </w:tcPr>
          <w:p w14:paraId="743E0E2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274,66 lei</w:t>
            </w:r>
          </w:p>
        </w:tc>
      </w:tr>
      <w:tr w:rsidR="004D6A99" w:rsidRPr="004D6A99" w14:paraId="2019C67E" w14:textId="77777777">
        <w:trPr>
          <w:trHeight w:val="293"/>
        </w:trPr>
        <w:tc>
          <w:tcPr>
            <w:tcW w:w="712" w:type="dxa"/>
            <w:tcBorders>
              <w:left w:val="single" w:sz="2" w:space="0" w:color="000000"/>
              <w:bottom w:val="single" w:sz="2" w:space="0" w:color="000000"/>
            </w:tcBorders>
            <w:vAlign w:val="bottom"/>
          </w:tcPr>
          <w:p w14:paraId="68965FB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41</w:t>
            </w:r>
          </w:p>
        </w:tc>
        <w:tc>
          <w:tcPr>
            <w:tcW w:w="3659" w:type="dxa"/>
            <w:tcBorders>
              <w:left w:val="single" w:sz="2" w:space="0" w:color="000000"/>
              <w:bottom w:val="single" w:sz="2" w:space="0" w:color="000000"/>
            </w:tcBorders>
            <w:vAlign w:val="bottom"/>
          </w:tcPr>
          <w:p w14:paraId="6BE1DCC5"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BIDON DIN PLASTIC</w:t>
            </w:r>
          </w:p>
        </w:tc>
        <w:tc>
          <w:tcPr>
            <w:tcW w:w="1087" w:type="dxa"/>
            <w:tcBorders>
              <w:left w:val="single" w:sz="2" w:space="0" w:color="000000"/>
              <w:bottom w:val="single" w:sz="2" w:space="0" w:color="000000"/>
            </w:tcBorders>
            <w:vAlign w:val="bottom"/>
          </w:tcPr>
          <w:p w14:paraId="52DF58BE"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BUC</w:t>
            </w:r>
          </w:p>
        </w:tc>
        <w:tc>
          <w:tcPr>
            <w:tcW w:w="1088" w:type="dxa"/>
            <w:tcBorders>
              <w:left w:val="single" w:sz="2" w:space="0" w:color="000000"/>
              <w:bottom w:val="single" w:sz="2" w:space="0" w:color="000000"/>
            </w:tcBorders>
            <w:vAlign w:val="bottom"/>
          </w:tcPr>
          <w:p w14:paraId="5D5C4F82"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2</w:t>
            </w:r>
          </w:p>
        </w:tc>
        <w:tc>
          <w:tcPr>
            <w:tcW w:w="1179" w:type="dxa"/>
            <w:tcBorders>
              <w:left w:val="single" w:sz="2" w:space="0" w:color="000000"/>
              <w:bottom w:val="single" w:sz="2" w:space="0" w:color="000000"/>
            </w:tcBorders>
            <w:vAlign w:val="bottom"/>
          </w:tcPr>
          <w:p w14:paraId="396309F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33,72 lei</w:t>
            </w:r>
          </w:p>
        </w:tc>
        <w:tc>
          <w:tcPr>
            <w:tcW w:w="1345" w:type="dxa"/>
            <w:tcBorders>
              <w:left w:val="single" w:sz="2" w:space="0" w:color="000000"/>
              <w:bottom w:val="single" w:sz="2" w:space="0" w:color="000000"/>
              <w:right w:val="single" w:sz="2" w:space="0" w:color="000000"/>
            </w:tcBorders>
            <w:vAlign w:val="bottom"/>
          </w:tcPr>
          <w:p w14:paraId="2781229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67,44 lei</w:t>
            </w:r>
          </w:p>
        </w:tc>
      </w:tr>
      <w:tr w:rsidR="004D6A99" w:rsidRPr="004D6A99" w14:paraId="2F3834BC" w14:textId="77777777">
        <w:trPr>
          <w:trHeight w:val="293"/>
        </w:trPr>
        <w:tc>
          <w:tcPr>
            <w:tcW w:w="712" w:type="dxa"/>
            <w:tcBorders>
              <w:left w:val="single" w:sz="2" w:space="0" w:color="000000"/>
              <w:bottom w:val="single" w:sz="2" w:space="0" w:color="000000"/>
            </w:tcBorders>
            <w:vAlign w:val="bottom"/>
          </w:tcPr>
          <w:p w14:paraId="17E0810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lastRenderedPageBreak/>
              <w:t>42</w:t>
            </w:r>
          </w:p>
        </w:tc>
        <w:tc>
          <w:tcPr>
            <w:tcW w:w="3659" w:type="dxa"/>
            <w:tcBorders>
              <w:left w:val="single" w:sz="2" w:space="0" w:color="000000"/>
              <w:bottom w:val="single" w:sz="2" w:space="0" w:color="000000"/>
            </w:tcBorders>
            <w:vAlign w:val="bottom"/>
          </w:tcPr>
          <w:p w14:paraId="1AC1C3C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USA INTERIOARA</w:t>
            </w:r>
          </w:p>
        </w:tc>
        <w:tc>
          <w:tcPr>
            <w:tcW w:w="1087" w:type="dxa"/>
            <w:tcBorders>
              <w:left w:val="single" w:sz="2" w:space="0" w:color="000000"/>
              <w:bottom w:val="single" w:sz="2" w:space="0" w:color="000000"/>
            </w:tcBorders>
            <w:vAlign w:val="bottom"/>
          </w:tcPr>
          <w:p w14:paraId="16817168"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BUC</w:t>
            </w:r>
          </w:p>
        </w:tc>
        <w:tc>
          <w:tcPr>
            <w:tcW w:w="1088" w:type="dxa"/>
            <w:tcBorders>
              <w:left w:val="single" w:sz="2" w:space="0" w:color="000000"/>
              <w:bottom w:val="single" w:sz="2" w:space="0" w:color="000000"/>
            </w:tcBorders>
            <w:vAlign w:val="bottom"/>
          </w:tcPr>
          <w:p w14:paraId="7EE865C3"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3494F8E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820,00 lei</w:t>
            </w:r>
          </w:p>
        </w:tc>
        <w:tc>
          <w:tcPr>
            <w:tcW w:w="1345" w:type="dxa"/>
            <w:tcBorders>
              <w:left w:val="single" w:sz="2" w:space="0" w:color="000000"/>
              <w:bottom w:val="single" w:sz="2" w:space="0" w:color="000000"/>
              <w:right w:val="single" w:sz="2" w:space="0" w:color="000000"/>
            </w:tcBorders>
            <w:vAlign w:val="bottom"/>
          </w:tcPr>
          <w:p w14:paraId="521CA02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820,00 lei</w:t>
            </w:r>
          </w:p>
        </w:tc>
      </w:tr>
      <w:tr w:rsidR="004D6A99" w:rsidRPr="004D6A99" w14:paraId="23E13021" w14:textId="77777777">
        <w:trPr>
          <w:trHeight w:val="293"/>
        </w:trPr>
        <w:tc>
          <w:tcPr>
            <w:tcW w:w="712" w:type="dxa"/>
            <w:tcBorders>
              <w:left w:val="single" w:sz="2" w:space="0" w:color="000000"/>
              <w:bottom w:val="single" w:sz="2" w:space="0" w:color="000000"/>
            </w:tcBorders>
            <w:vAlign w:val="bottom"/>
          </w:tcPr>
          <w:p w14:paraId="1A4BD7D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43</w:t>
            </w:r>
          </w:p>
        </w:tc>
        <w:tc>
          <w:tcPr>
            <w:tcW w:w="3659" w:type="dxa"/>
            <w:tcBorders>
              <w:left w:val="single" w:sz="2" w:space="0" w:color="000000"/>
              <w:bottom w:val="single" w:sz="2" w:space="0" w:color="000000"/>
            </w:tcBorders>
            <w:vAlign w:val="bottom"/>
          </w:tcPr>
          <w:p w14:paraId="6AA4B1F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 7802</w:t>
            </w:r>
          </w:p>
        </w:tc>
        <w:tc>
          <w:tcPr>
            <w:tcW w:w="1087" w:type="dxa"/>
            <w:tcBorders>
              <w:left w:val="single" w:sz="2" w:space="0" w:color="000000"/>
              <w:bottom w:val="single" w:sz="2" w:space="0" w:color="000000"/>
            </w:tcBorders>
            <w:vAlign w:val="bottom"/>
          </w:tcPr>
          <w:p w14:paraId="4B4B4C08"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BUC</w:t>
            </w:r>
          </w:p>
        </w:tc>
        <w:tc>
          <w:tcPr>
            <w:tcW w:w="1088" w:type="dxa"/>
            <w:tcBorders>
              <w:left w:val="single" w:sz="2" w:space="0" w:color="000000"/>
              <w:bottom w:val="single" w:sz="2" w:space="0" w:color="000000"/>
            </w:tcBorders>
            <w:vAlign w:val="bottom"/>
          </w:tcPr>
          <w:p w14:paraId="22B0B4D0"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015443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274,66 lei</w:t>
            </w:r>
          </w:p>
        </w:tc>
        <w:tc>
          <w:tcPr>
            <w:tcW w:w="1345" w:type="dxa"/>
            <w:tcBorders>
              <w:left w:val="single" w:sz="2" w:space="0" w:color="000000"/>
              <w:bottom w:val="single" w:sz="2" w:space="0" w:color="000000"/>
              <w:right w:val="single" w:sz="2" w:space="0" w:color="000000"/>
            </w:tcBorders>
            <w:vAlign w:val="bottom"/>
          </w:tcPr>
          <w:p w14:paraId="7AE7A63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274,66 lei</w:t>
            </w:r>
          </w:p>
        </w:tc>
      </w:tr>
      <w:tr w:rsidR="004D6A99" w:rsidRPr="004D6A99" w14:paraId="3A2FC20A" w14:textId="77777777">
        <w:trPr>
          <w:trHeight w:val="293"/>
        </w:trPr>
        <w:tc>
          <w:tcPr>
            <w:tcW w:w="712" w:type="dxa"/>
            <w:tcBorders>
              <w:left w:val="single" w:sz="2" w:space="0" w:color="000000"/>
              <w:bottom w:val="single" w:sz="2" w:space="0" w:color="000000"/>
            </w:tcBorders>
            <w:vAlign w:val="bottom"/>
          </w:tcPr>
          <w:p w14:paraId="11001DD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44</w:t>
            </w:r>
          </w:p>
        </w:tc>
        <w:tc>
          <w:tcPr>
            <w:tcW w:w="3659" w:type="dxa"/>
            <w:tcBorders>
              <w:left w:val="single" w:sz="2" w:space="0" w:color="000000"/>
              <w:bottom w:val="single" w:sz="2" w:space="0" w:color="000000"/>
            </w:tcBorders>
            <w:vAlign w:val="bottom"/>
          </w:tcPr>
          <w:p w14:paraId="4C86396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MONITOR LED 21.5</w:t>
            </w:r>
          </w:p>
        </w:tc>
        <w:tc>
          <w:tcPr>
            <w:tcW w:w="1087" w:type="dxa"/>
            <w:tcBorders>
              <w:left w:val="single" w:sz="2" w:space="0" w:color="000000"/>
              <w:bottom w:val="single" w:sz="2" w:space="0" w:color="000000"/>
            </w:tcBorders>
            <w:vAlign w:val="bottom"/>
          </w:tcPr>
          <w:p w14:paraId="5455961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26AB5A2"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02C6EF2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418,48 lei</w:t>
            </w:r>
          </w:p>
        </w:tc>
        <w:tc>
          <w:tcPr>
            <w:tcW w:w="1345" w:type="dxa"/>
            <w:tcBorders>
              <w:left w:val="single" w:sz="2" w:space="0" w:color="000000"/>
              <w:bottom w:val="single" w:sz="2" w:space="0" w:color="000000"/>
              <w:right w:val="single" w:sz="2" w:space="0" w:color="000000"/>
            </w:tcBorders>
            <w:vAlign w:val="bottom"/>
          </w:tcPr>
          <w:p w14:paraId="24D27DC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418,48 lei</w:t>
            </w:r>
          </w:p>
        </w:tc>
      </w:tr>
      <w:tr w:rsidR="004D6A99" w:rsidRPr="004D6A99" w14:paraId="6A1AF713" w14:textId="77777777">
        <w:trPr>
          <w:trHeight w:val="293"/>
        </w:trPr>
        <w:tc>
          <w:tcPr>
            <w:tcW w:w="712" w:type="dxa"/>
            <w:tcBorders>
              <w:left w:val="single" w:sz="2" w:space="0" w:color="000000"/>
              <w:bottom w:val="single" w:sz="2" w:space="0" w:color="000000"/>
            </w:tcBorders>
            <w:vAlign w:val="bottom"/>
          </w:tcPr>
          <w:p w14:paraId="5533D17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45</w:t>
            </w:r>
          </w:p>
        </w:tc>
        <w:tc>
          <w:tcPr>
            <w:tcW w:w="3659" w:type="dxa"/>
            <w:tcBorders>
              <w:left w:val="single" w:sz="2" w:space="0" w:color="000000"/>
              <w:bottom w:val="single" w:sz="2" w:space="0" w:color="000000"/>
            </w:tcBorders>
            <w:vAlign w:val="bottom"/>
          </w:tcPr>
          <w:p w14:paraId="3FF6FE1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CALCULATOR</w:t>
            </w:r>
          </w:p>
        </w:tc>
        <w:tc>
          <w:tcPr>
            <w:tcW w:w="1087" w:type="dxa"/>
            <w:tcBorders>
              <w:left w:val="single" w:sz="2" w:space="0" w:color="000000"/>
              <w:bottom w:val="single" w:sz="2" w:space="0" w:color="000000"/>
            </w:tcBorders>
            <w:vAlign w:val="bottom"/>
          </w:tcPr>
          <w:p w14:paraId="017FC0D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D156F7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A62EC8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2.697,44 lei</w:t>
            </w:r>
          </w:p>
        </w:tc>
        <w:tc>
          <w:tcPr>
            <w:tcW w:w="1345" w:type="dxa"/>
            <w:tcBorders>
              <w:left w:val="single" w:sz="2" w:space="0" w:color="000000"/>
              <w:bottom w:val="single" w:sz="2" w:space="0" w:color="000000"/>
              <w:right w:val="single" w:sz="2" w:space="0" w:color="000000"/>
            </w:tcBorders>
            <w:vAlign w:val="bottom"/>
          </w:tcPr>
          <w:p w14:paraId="2018950E"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2.697,44 lei</w:t>
            </w:r>
          </w:p>
        </w:tc>
      </w:tr>
      <w:tr w:rsidR="004D6A99" w:rsidRPr="004D6A99" w14:paraId="723BE373" w14:textId="77777777">
        <w:trPr>
          <w:trHeight w:val="293"/>
        </w:trPr>
        <w:tc>
          <w:tcPr>
            <w:tcW w:w="712" w:type="dxa"/>
            <w:tcBorders>
              <w:left w:val="single" w:sz="2" w:space="0" w:color="000000"/>
              <w:bottom w:val="single" w:sz="2" w:space="0" w:color="000000"/>
            </w:tcBorders>
            <w:vAlign w:val="bottom"/>
          </w:tcPr>
          <w:p w14:paraId="27858E9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46</w:t>
            </w:r>
          </w:p>
        </w:tc>
        <w:tc>
          <w:tcPr>
            <w:tcW w:w="3659" w:type="dxa"/>
            <w:tcBorders>
              <w:left w:val="single" w:sz="2" w:space="0" w:color="000000"/>
              <w:bottom w:val="single" w:sz="2" w:space="0" w:color="000000"/>
            </w:tcBorders>
            <w:vAlign w:val="bottom"/>
          </w:tcPr>
          <w:p w14:paraId="49BAEB0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CASETOFON</w:t>
            </w:r>
          </w:p>
        </w:tc>
        <w:tc>
          <w:tcPr>
            <w:tcW w:w="1087" w:type="dxa"/>
            <w:tcBorders>
              <w:left w:val="single" w:sz="2" w:space="0" w:color="000000"/>
              <w:bottom w:val="single" w:sz="2" w:space="0" w:color="000000"/>
            </w:tcBorders>
            <w:vAlign w:val="bottom"/>
          </w:tcPr>
          <w:p w14:paraId="22D8292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9B0091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15AD46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126,04 lei</w:t>
            </w:r>
          </w:p>
        </w:tc>
        <w:tc>
          <w:tcPr>
            <w:tcW w:w="1345" w:type="dxa"/>
            <w:tcBorders>
              <w:left w:val="single" w:sz="2" w:space="0" w:color="000000"/>
              <w:bottom w:val="single" w:sz="2" w:space="0" w:color="000000"/>
              <w:right w:val="single" w:sz="2" w:space="0" w:color="000000"/>
            </w:tcBorders>
            <w:vAlign w:val="bottom"/>
          </w:tcPr>
          <w:p w14:paraId="24948EE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126,04 lei</w:t>
            </w:r>
          </w:p>
        </w:tc>
      </w:tr>
      <w:tr w:rsidR="004D6A99" w:rsidRPr="004D6A99" w14:paraId="37170231" w14:textId="77777777">
        <w:trPr>
          <w:trHeight w:val="293"/>
        </w:trPr>
        <w:tc>
          <w:tcPr>
            <w:tcW w:w="712" w:type="dxa"/>
            <w:tcBorders>
              <w:left w:val="single" w:sz="2" w:space="0" w:color="000000"/>
              <w:bottom w:val="single" w:sz="2" w:space="0" w:color="000000"/>
            </w:tcBorders>
            <w:vAlign w:val="bottom"/>
          </w:tcPr>
          <w:p w14:paraId="7E91AC4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47</w:t>
            </w:r>
          </w:p>
        </w:tc>
        <w:tc>
          <w:tcPr>
            <w:tcW w:w="3659" w:type="dxa"/>
            <w:tcBorders>
              <w:left w:val="single" w:sz="2" w:space="0" w:color="000000"/>
              <w:bottom w:val="single" w:sz="2" w:space="0" w:color="000000"/>
            </w:tcBorders>
            <w:vAlign w:val="bottom"/>
          </w:tcPr>
          <w:p w14:paraId="358C448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CASETOFON</w:t>
            </w:r>
          </w:p>
        </w:tc>
        <w:tc>
          <w:tcPr>
            <w:tcW w:w="1087" w:type="dxa"/>
            <w:tcBorders>
              <w:left w:val="single" w:sz="2" w:space="0" w:color="000000"/>
              <w:bottom w:val="single" w:sz="2" w:space="0" w:color="000000"/>
            </w:tcBorders>
            <w:vAlign w:val="bottom"/>
          </w:tcPr>
          <w:p w14:paraId="612D527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2C2A41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01E951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87,09 lei</w:t>
            </w:r>
          </w:p>
        </w:tc>
        <w:tc>
          <w:tcPr>
            <w:tcW w:w="1345" w:type="dxa"/>
            <w:tcBorders>
              <w:left w:val="single" w:sz="2" w:space="0" w:color="000000"/>
              <w:bottom w:val="single" w:sz="2" w:space="0" w:color="000000"/>
              <w:right w:val="single" w:sz="2" w:space="0" w:color="000000"/>
            </w:tcBorders>
            <w:vAlign w:val="bottom"/>
          </w:tcPr>
          <w:p w14:paraId="5049B7A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87,09 lei</w:t>
            </w:r>
          </w:p>
        </w:tc>
      </w:tr>
      <w:tr w:rsidR="004D6A99" w:rsidRPr="004D6A99" w14:paraId="261AA0BC" w14:textId="77777777">
        <w:trPr>
          <w:trHeight w:val="293"/>
        </w:trPr>
        <w:tc>
          <w:tcPr>
            <w:tcW w:w="712" w:type="dxa"/>
            <w:tcBorders>
              <w:left w:val="single" w:sz="2" w:space="0" w:color="000000"/>
              <w:bottom w:val="single" w:sz="2" w:space="0" w:color="000000"/>
            </w:tcBorders>
            <w:vAlign w:val="bottom"/>
          </w:tcPr>
          <w:p w14:paraId="08BBF60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48</w:t>
            </w:r>
          </w:p>
        </w:tc>
        <w:tc>
          <w:tcPr>
            <w:tcW w:w="3659" w:type="dxa"/>
            <w:tcBorders>
              <w:left w:val="single" w:sz="2" w:space="0" w:color="000000"/>
              <w:bottom w:val="single" w:sz="2" w:space="0" w:color="000000"/>
            </w:tcBorders>
            <w:vAlign w:val="bottom"/>
          </w:tcPr>
          <w:p w14:paraId="2DDB5246"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ASPIRATOR</w:t>
            </w:r>
          </w:p>
        </w:tc>
        <w:tc>
          <w:tcPr>
            <w:tcW w:w="1087" w:type="dxa"/>
            <w:tcBorders>
              <w:left w:val="single" w:sz="2" w:space="0" w:color="000000"/>
              <w:bottom w:val="single" w:sz="2" w:space="0" w:color="000000"/>
            </w:tcBorders>
            <w:vAlign w:val="bottom"/>
          </w:tcPr>
          <w:p w14:paraId="51F0237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48C81F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D639BE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275,73 lei</w:t>
            </w:r>
          </w:p>
        </w:tc>
        <w:tc>
          <w:tcPr>
            <w:tcW w:w="1345" w:type="dxa"/>
            <w:tcBorders>
              <w:left w:val="single" w:sz="2" w:space="0" w:color="000000"/>
              <w:bottom w:val="single" w:sz="2" w:space="0" w:color="000000"/>
              <w:right w:val="single" w:sz="2" w:space="0" w:color="000000"/>
            </w:tcBorders>
            <w:vAlign w:val="bottom"/>
          </w:tcPr>
          <w:p w14:paraId="115FDFD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275,73 lei</w:t>
            </w:r>
          </w:p>
        </w:tc>
      </w:tr>
      <w:tr w:rsidR="004D6A99" w:rsidRPr="004D6A99" w14:paraId="4FF337BA" w14:textId="77777777">
        <w:trPr>
          <w:trHeight w:val="293"/>
        </w:trPr>
        <w:tc>
          <w:tcPr>
            <w:tcW w:w="712" w:type="dxa"/>
            <w:tcBorders>
              <w:left w:val="single" w:sz="2" w:space="0" w:color="000000"/>
              <w:bottom w:val="single" w:sz="2" w:space="0" w:color="000000"/>
            </w:tcBorders>
            <w:vAlign w:val="bottom"/>
          </w:tcPr>
          <w:p w14:paraId="6695022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49</w:t>
            </w:r>
          </w:p>
        </w:tc>
        <w:tc>
          <w:tcPr>
            <w:tcW w:w="3659" w:type="dxa"/>
            <w:tcBorders>
              <w:left w:val="single" w:sz="2" w:space="0" w:color="000000"/>
              <w:bottom w:val="single" w:sz="2" w:space="0" w:color="000000"/>
            </w:tcBorders>
            <w:vAlign w:val="bottom"/>
          </w:tcPr>
          <w:p w14:paraId="7D811C76"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ASPIRATOR</w:t>
            </w:r>
          </w:p>
        </w:tc>
        <w:tc>
          <w:tcPr>
            <w:tcW w:w="1087" w:type="dxa"/>
            <w:tcBorders>
              <w:left w:val="single" w:sz="2" w:space="0" w:color="000000"/>
              <w:bottom w:val="single" w:sz="2" w:space="0" w:color="000000"/>
            </w:tcBorders>
            <w:vAlign w:val="bottom"/>
          </w:tcPr>
          <w:p w14:paraId="5D2DC9D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0A4F10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2BF950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892,44 lei</w:t>
            </w:r>
          </w:p>
        </w:tc>
        <w:tc>
          <w:tcPr>
            <w:tcW w:w="1345" w:type="dxa"/>
            <w:tcBorders>
              <w:left w:val="single" w:sz="2" w:space="0" w:color="000000"/>
              <w:bottom w:val="single" w:sz="2" w:space="0" w:color="000000"/>
              <w:right w:val="single" w:sz="2" w:space="0" w:color="000000"/>
            </w:tcBorders>
            <w:vAlign w:val="bottom"/>
          </w:tcPr>
          <w:p w14:paraId="5AC4EE3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892,44 lei</w:t>
            </w:r>
          </w:p>
        </w:tc>
      </w:tr>
      <w:tr w:rsidR="004D6A99" w:rsidRPr="004D6A99" w14:paraId="37565CDC" w14:textId="77777777">
        <w:trPr>
          <w:trHeight w:val="293"/>
        </w:trPr>
        <w:tc>
          <w:tcPr>
            <w:tcW w:w="712" w:type="dxa"/>
            <w:tcBorders>
              <w:left w:val="single" w:sz="2" w:space="0" w:color="000000"/>
              <w:bottom w:val="single" w:sz="2" w:space="0" w:color="000000"/>
            </w:tcBorders>
            <w:vAlign w:val="bottom"/>
          </w:tcPr>
          <w:p w14:paraId="40ADB78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50</w:t>
            </w:r>
          </w:p>
        </w:tc>
        <w:tc>
          <w:tcPr>
            <w:tcW w:w="3659" w:type="dxa"/>
            <w:tcBorders>
              <w:left w:val="single" w:sz="2" w:space="0" w:color="000000"/>
              <w:bottom w:val="single" w:sz="2" w:space="0" w:color="000000"/>
            </w:tcBorders>
            <w:vAlign w:val="bottom"/>
          </w:tcPr>
          <w:p w14:paraId="6367AC6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PT, UNELTE</w:t>
            </w:r>
          </w:p>
        </w:tc>
        <w:tc>
          <w:tcPr>
            <w:tcW w:w="1087" w:type="dxa"/>
            <w:tcBorders>
              <w:left w:val="single" w:sz="2" w:space="0" w:color="000000"/>
              <w:bottom w:val="single" w:sz="2" w:space="0" w:color="000000"/>
            </w:tcBorders>
            <w:vAlign w:val="bottom"/>
          </w:tcPr>
          <w:p w14:paraId="1B4D17B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793F22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1BE2CE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113,45 lei</w:t>
            </w:r>
          </w:p>
        </w:tc>
        <w:tc>
          <w:tcPr>
            <w:tcW w:w="1345" w:type="dxa"/>
            <w:tcBorders>
              <w:left w:val="single" w:sz="2" w:space="0" w:color="000000"/>
              <w:bottom w:val="single" w:sz="2" w:space="0" w:color="000000"/>
              <w:right w:val="single" w:sz="2" w:space="0" w:color="000000"/>
            </w:tcBorders>
            <w:vAlign w:val="bottom"/>
          </w:tcPr>
          <w:p w14:paraId="77CE105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113,45 lei</w:t>
            </w:r>
          </w:p>
        </w:tc>
      </w:tr>
      <w:tr w:rsidR="004D6A99" w:rsidRPr="004D6A99" w14:paraId="57C18677" w14:textId="77777777">
        <w:trPr>
          <w:trHeight w:val="293"/>
        </w:trPr>
        <w:tc>
          <w:tcPr>
            <w:tcW w:w="712" w:type="dxa"/>
            <w:tcBorders>
              <w:left w:val="single" w:sz="2" w:space="0" w:color="000000"/>
              <w:bottom w:val="single" w:sz="2" w:space="0" w:color="000000"/>
            </w:tcBorders>
            <w:vAlign w:val="bottom"/>
          </w:tcPr>
          <w:p w14:paraId="073540C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51</w:t>
            </w:r>
          </w:p>
        </w:tc>
        <w:tc>
          <w:tcPr>
            <w:tcW w:w="3659" w:type="dxa"/>
            <w:tcBorders>
              <w:left w:val="single" w:sz="2" w:space="0" w:color="000000"/>
              <w:bottom w:val="single" w:sz="2" w:space="0" w:color="000000"/>
            </w:tcBorders>
            <w:vAlign w:val="bottom"/>
          </w:tcPr>
          <w:p w14:paraId="21022E5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AMPLIFICATOR AUTOGTA2 SE</w:t>
            </w:r>
          </w:p>
        </w:tc>
        <w:tc>
          <w:tcPr>
            <w:tcW w:w="1087" w:type="dxa"/>
            <w:tcBorders>
              <w:left w:val="single" w:sz="2" w:space="0" w:color="000000"/>
              <w:bottom w:val="single" w:sz="2" w:space="0" w:color="000000"/>
            </w:tcBorders>
            <w:vAlign w:val="bottom"/>
          </w:tcPr>
          <w:p w14:paraId="6BB88D9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21D508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9A6D6A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201,53 lei</w:t>
            </w:r>
          </w:p>
        </w:tc>
        <w:tc>
          <w:tcPr>
            <w:tcW w:w="1345" w:type="dxa"/>
            <w:tcBorders>
              <w:left w:val="single" w:sz="2" w:space="0" w:color="000000"/>
              <w:bottom w:val="single" w:sz="2" w:space="0" w:color="000000"/>
              <w:right w:val="single" w:sz="2" w:space="0" w:color="000000"/>
            </w:tcBorders>
            <w:vAlign w:val="bottom"/>
          </w:tcPr>
          <w:p w14:paraId="7085CAC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201,53 lei</w:t>
            </w:r>
          </w:p>
        </w:tc>
      </w:tr>
      <w:tr w:rsidR="004D6A99" w:rsidRPr="004D6A99" w14:paraId="028E66DB" w14:textId="77777777">
        <w:trPr>
          <w:trHeight w:val="293"/>
        </w:trPr>
        <w:tc>
          <w:tcPr>
            <w:tcW w:w="712" w:type="dxa"/>
            <w:tcBorders>
              <w:left w:val="single" w:sz="2" w:space="0" w:color="000000"/>
              <w:bottom w:val="single" w:sz="2" w:space="0" w:color="000000"/>
            </w:tcBorders>
            <w:vAlign w:val="bottom"/>
          </w:tcPr>
          <w:p w14:paraId="3650706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52</w:t>
            </w:r>
          </w:p>
        </w:tc>
        <w:tc>
          <w:tcPr>
            <w:tcW w:w="3659" w:type="dxa"/>
            <w:tcBorders>
              <w:left w:val="single" w:sz="2" w:space="0" w:color="000000"/>
              <w:bottom w:val="single" w:sz="2" w:space="0" w:color="000000"/>
            </w:tcBorders>
            <w:vAlign w:val="bottom"/>
          </w:tcPr>
          <w:p w14:paraId="46F4EBD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RADIO+DVD PLAYER HOME</w:t>
            </w:r>
          </w:p>
        </w:tc>
        <w:tc>
          <w:tcPr>
            <w:tcW w:w="1087" w:type="dxa"/>
            <w:tcBorders>
              <w:left w:val="single" w:sz="2" w:space="0" w:color="000000"/>
              <w:bottom w:val="single" w:sz="2" w:space="0" w:color="000000"/>
            </w:tcBorders>
            <w:vAlign w:val="bottom"/>
          </w:tcPr>
          <w:p w14:paraId="3D08A1C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F33F14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6BB959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401,61 lei</w:t>
            </w:r>
          </w:p>
        </w:tc>
        <w:tc>
          <w:tcPr>
            <w:tcW w:w="1345" w:type="dxa"/>
            <w:tcBorders>
              <w:left w:val="single" w:sz="2" w:space="0" w:color="000000"/>
              <w:bottom w:val="single" w:sz="2" w:space="0" w:color="000000"/>
              <w:right w:val="single" w:sz="2" w:space="0" w:color="000000"/>
            </w:tcBorders>
            <w:vAlign w:val="bottom"/>
          </w:tcPr>
          <w:p w14:paraId="7566C48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401,61 lei</w:t>
            </w:r>
          </w:p>
        </w:tc>
      </w:tr>
      <w:tr w:rsidR="004D6A99" w:rsidRPr="004D6A99" w14:paraId="518F1D9F" w14:textId="77777777">
        <w:trPr>
          <w:trHeight w:val="293"/>
        </w:trPr>
        <w:tc>
          <w:tcPr>
            <w:tcW w:w="712" w:type="dxa"/>
            <w:tcBorders>
              <w:left w:val="single" w:sz="2" w:space="0" w:color="000000"/>
              <w:bottom w:val="single" w:sz="2" w:space="0" w:color="000000"/>
            </w:tcBorders>
            <w:vAlign w:val="bottom"/>
          </w:tcPr>
          <w:p w14:paraId="2C0CA41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53</w:t>
            </w:r>
          </w:p>
        </w:tc>
        <w:tc>
          <w:tcPr>
            <w:tcW w:w="3659" w:type="dxa"/>
            <w:tcBorders>
              <w:left w:val="single" w:sz="2" w:space="0" w:color="000000"/>
              <w:bottom w:val="single" w:sz="2" w:space="0" w:color="000000"/>
            </w:tcBorders>
            <w:vAlign w:val="bottom"/>
          </w:tcPr>
          <w:p w14:paraId="7C00F47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INVERTOR 24/220V 250W</w:t>
            </w:r>
          </w:p>
        </w:tc>
        <w:tc>
          <w:tcPr>
            <w:tcW w:w="1087" w:type="dxa"/>
            <w:tcBorders>
              <w:left w:val="single" w:sz="2" w:space="0" w:color="000000"/>
              <w:bottom w:val="single" w:sz="2" w:space="0" w:color="000000"/>
            </w:tcBorders>
            <w:vAlign w:val="bottom"/>
          </w:tcPr>
          <w:p w14:paraId="4BAF0A0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520094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911C49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128,23 lei</w:t>
            </w:r>
          </w:p>
        </w:tc>
        <w:tc>
          <w:tcPr>
            <w:tcW w:w="1345" w:type="dxa"/>
            <w:tcBorders>
              <w:left w:val="single" w:sz="2" w:space="0" w:color="000000"/>
              <w:bottom w:val="single" w:sz="2" w:space="0" w:color="000000"/>
              <w:right w:val="single" w:sz="2" w:space="0" w:color="000000"/>
            </w:tcBorders>
            <w:vAlign w:val="bottom"/>
          </w:tcPr>
          <w:p w14:paraId="09B0754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128,23 lei</w:t>
            </w:r>
          </w:p>
        </w:tc>
      </w:tr>
      <w:tr w:rsidR="004D6A99" w:rsidRPr="004D6A99" w14:paraId="49B4455A" w14:textId="77777777">
        <w:trPr>
          <w:trHeight w:val="293"/>
        </w:trPr>
        <w:tc>
          <w:tcPr>
            <w:tcW w:w="712" w:type="dxa"/>
            <w:tcBorders>
              <w:left w:val="single" w:sz="2" w:space="0" w:color="000000"/>
              <w:bottom w:val="single" w:sz="2" w:space="0" w:color="000000"/>
            </w:tcBorders>
            <w:vAlign w:val="bottom"/>
          </w:tcPr>
          <w:p w14:paraId="7A7042E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54</w:t>
            </w:r>
          </w:p>
        </w:tc>
        <w:tc>
          <w:tcPr>
            <w:tcW w:w="3659" w:type="dxa"/>
            <w:tcBorders>
              <w:left w:val="single" w:sz="2" w:space="0" w:color="000000"/>
              <w:bottom w:val="single" w:sz="2" w:space="0" w:color="000000"/>
            </w:tcBorders>
            <w:vAlign w:val="bottom"/>
          </w:tcPr>
          <w:p w14:paraId="3FC2EE6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TAHOGRAF DIGITAL</w:t>
            </w:r>
          </w:p>
        </w:tc>
        <w:tc>
          <w:tcPr>
            <w:tcW w:w="1087" w:type="dxa"/>
            <w:tcBorders>
              <w:left w:val="single" w:sz="2" w:space="0" w:color="000000"/>
              <w:bottom w:val="single" w:sz="2" w:space="0" w:color="000000"/>
            </w:tcBorders>
            <w:vAlign w:val="bottom"/>
          </w:tcPr>
          <w:p w14:paraId="3440F40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ADDBD9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7BFA4B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2.268,91 lei</w:t>
            </w:r>
          </w:p>
        </w:tc>
        <w:tc>
          <w:tcPr>
            <w:tcW w:w="1345" w:type="dxa"/>
            <w:tcBorders>
              <w:left w:val="single" w:sz="2" w:space="0" w:color="000000"/>
              <w:bottom w:val="single" w:sz="2" w:space="0" w:color="000000"/>
              <w:right w:val="single" w:sz="2" w:space="0" w:color="000000"/>
            </w:tcBorders>
            <w:vAlign w:val="bottom"/>
          </w:tcPr>
          <w:p w14:paraId="3E1F16A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2.268,91 lei</w:t>
            </w:r>
          </w:p>
        </w:tc>
      </w:tr>
      <w:tr w:rsidR="004D6A99" w:rsidRPr="004D6A99" w14:paraId="7847DD3E" w14:textId="77777777">
        <w:trPr>
          <w:trHeight w:val="293"/>
        </w:trPr>
        <w:tc>
          <w:tcPr>
            <w:tcW w:w="712" w:type="dxa"/>
            <w:tcBorders>
              <w:left w:val="single" w:sz="2" w:space="0" w:color="000000"/>
              <w:bottom w:val="single" w:sz="2" w:space="0" w:color="000000"/>
            </w:tcBorders>
            <w:vAlign w:val="bottom"/>
          </w:tcPr>
          <w:p w14:paraId="23D57B3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55</w:t>
            </w:r>
          </w:p>
        </w:tc>
        <w:tc>
          <w:tcPr>
            <w:tcW w:w="3659" w:type="dxa"/>
            <w:tcBorders>
              <w:left w:val="single" w:sz="2" w:space="0" w:color="000000"/>
              <w:bottom w:val="single" w:sz="2" w:space="0" w:color="000000"/>
            </w:tcBorders>
            <w:vAlign w:val="bottom"/>
          </w:tcPr>
          <w:p w14:paraId="4FE5C26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TRUSA SCULA</w:t>
            </w:r>
          </w:p>
        </w:tc>
        <w:tc>
          <w:tcPr>
            <w:tcW w:w="1087" w:type="dxa"/>
            <w:tcBorders>
              <w:left w:val="single" w:sz="2" w:space="0" w:color="000000"/>
              <w:bottom w:val="single" w:sz="2" w:space="0" w:color="000000"/>
            </w:tcBorders>
            <w:vAlign w:val="bottom"/>
          </w:tcPr>
          <w:p w14:paraId="3C60C5A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78CAE9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B13369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800,00 lei</w:t>
            </w:r>
          </w:p>
        </w:tc>
        <w:tc>
          <w:tcPr>
            <w:tcW w:w="1345" w:type="dxa"/>
            <w:tcBorders>
              <w:left w:val="single" w:sz="2" w:space="0" w:color="000000"/>
              <w:bottom w:val="single" w:sz="2" w:space="0" w:color="000000"/>
              <w:right w:val="single" w:sz="2" w:space="0" w:color="000000"/>
            </w:tcBorders>
            <w:vAlign w:val="bottom"/>
          </w:tcPr>
          <w:p w14:paraId="4B22273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800,00 lei</w:t>
            </w:r>
          </w:p>
        </w:tc>
      </w:tr>
      <w:tr w:rsidR="004D6A99" w:rsidRPr="004D6A99" w14:paraId="5CA1BB6C" w14:textId="77777777">
        <w:trPr>
          <w:trHeight w:val="293"/>
        </w:trPr>
        <w:tc>
          <w:tcPr>
            <w:tcW w:w="712" w:type="dxa"/>
            <w:tcBorders>
              <w:left w:val="single" w:sz="2" w:space="0" w:color="000000"/>
              <w:bottom w:val="single" w:sz="2" w:space="0" w:color="000000"/>
            </w:tcBorders>
            <w:vAlign w:val="bottom"/>
          </w:tcPr>
          <w:p w14:paraId="77FF996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56</w:t>
            </w:r>
          </w:p>
        </w:tc>
        <w:tc>
          <w:tcPr>
            <w:tcW w:w="3659" w:type="dxa"/>
            <w:tcBorders>
              <w:left w:val="single" w:sz="2" w:space="0" w:color="000000"/>
              <w:bottom w:val="single" w:sz="2" w:space="0" w:color="000000"/>
            </w:tcBorders>
            <w:vAlign w:val="bottom"/>
          </w:tcPr>
          <w:p w14:paraId="23AD8E7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 7802</w:t>
            </w:r>
          </w:p>
        </w:tc>
        <w:tc>
          <w:tcPr>
            <w:tcW w:w="1087" w:type="dxa"/>
            <w:tcBorders>
              <w:left w:val="single" w:sz="2" w:space="0" w:color="000000"/>
              <w:bottom w:val="single" w:sz="2" w:space="0" w:color="000000"/>
            </w:tcBorders>
            <w:vAlign w:val="bottom"/>
          </w:tcPr>
          <w:p w14:paraId="54402B8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CD3876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9FE69B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274,66 lei</w:t>
            </w:r>
          </w:p>
        </w:tc>
        <w:tc>
          <w:tcPr>
            <w:tcW w:w="1345" w:type="dxa"/>
            <w:tcBorders>
              <w:left w:val="single" w:sz="2" w:space="0" w:color="000000"/>
              <w:bottom w:val="single" w:sz="2" w:space="0" w:color="000000"/>
              <w:right w:val="single" w:sz="2" w:space="0" w:color="000000"/>
            </w:tcBorders>
            <w:vAlign w:val="bottom"/>
          </w:tcPr>
          <w:p w14:paraId="502954A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274,66 lei</w:t>
            </w:r>
          </w:p>
        </w:tc>
      </w:tr>
      <w:tr w:rsidR="004D6A99" w:rsidRPr="004D6A99" w14:paraId="733918DE" w14:textId="77777777">
        <w:trPr>
          <w:trHeight w:val="293"/>
        </w:trPr>
        <w:tc>
          <w:tcPr>
            <w:tcW w:w="712" w:type="dxa"/>
            <w:tcBorders>
              <w:left w:val="single" w:sz="2" w:space="0" w:color="000000"/>
              <w:bottom w:val="single" w:sz="2" w:space="0" w:color="000000"/>
            </w:tcBorders>
            <w:vAlign w:val="bottom"/>
          </w:tcPr>
          <w:p w14:paraId="43A00AE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57</w:t>
            </w:r>
          </w:p>
        </w:tc>
        <w:tc>
          <w:tcPr>
            <w:tcW w:w="3659" w:type="dxa"/>
            <w:tcBorders>
              <w:left w:val="single" w:sz="2" w:space="0" w:color="000000"/>
              <w:bottom w:val="single" w:sz="2" w:space="0" w:color="000000"/>
            </w:tcBorders>
            <w:vAlign w:val="bottom"/>
          </w:tcPr>
          <w:p w14:paraId="6DCE421C"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MASA BIROU</w:t>
            </w:r>
          </w:p>
        </w:tc>
        <w:tc>
          <w:tcPr>
            <w:tcW w:w="1087" w:type="dxa"/>
            <w:tcBorders>
              <w:left w:val="single" w:sz="2" w:space="0" w:color="000000"/>
              <w:bottom w:val="single" w:sz="2" w:space="0" w:color="000000"/>
            </w:tcBorders>
            <w:vAlign w:val="bottom"/>
          </w:tcPr>
          <w:p w14:paraId="1CCB2D5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9978ED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650A4D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233,87 lei</w:t>
            </w:r>
          </w:p>
        </w:tc>
        <w:tc>
          <w:tcPr>
            <w:tcW w:w="1345" w:type="dxa"/>
            <w:tcBorders>
              <w:left w:val="single" w:sz="2" w:space="0" w:color="000000"/>
              <w:bottom w:val="single" w:sz="2" w:space="0" w:color="000000"/>
              <w:right w:val="single" w:sz="2" w:space="0" w:color="000000"/>
            </w:tcBorders>
            <w:vAlign w:val="bottom"/>
          </w:tcPr>
          <w:p w14:paraId="5ED02C1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233,87 lei</w:t>
            </w:r>
          </w:p>
        </w:tc>
      </w:tr>
      <w:tr w:rsidR="004D6A99" w:rsidRPr="004D6A99" w14:paraId="2B64D8A1" w14:textId="77777777">
        <w:trPr>
          <w:trHeight w:val="293"/>
        </w:trPr>
        <w:tc>
          <w:tcPr>
            <w:tcW w:w="712" w:type="dxa"/>
            <w:tcBorders>
              <w:left w:val="single" w:sz="2" w:space="0" w:color="000000"/>
              <w:bottom w:val="single" w:sz="2" w:space="0" w:color="000000"/>
            </w:tcBorders>
            <w:vAlign w:val="bottom"/>
          </w:tcPr>
          <w:p w14:paraId="707BEFA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58</w:t>
            </w:r>
          </w:p>
        </w:tc>
        <w:tc>
          <w:tcPr>
            <w:tcW w:w="3659" w:type="dxa"/>
            <w:tcBorders>
              <w:left w:val="single" w:sz="2" w:space="0" w:color="000000"/>
              <w:bottom w:val="single" w:sz="2" w:space="0" w:color="000000"/>
            </w:tcBorders>
            <w:vAlign w:val="bottom"/>
          </w:tcPr>
          <w:p w14:paraId="5DA61FB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CALORIFER ELECTRIC</w:t>
            </w:r>
          </w:p>
        </w:tc>
        <w:tc>
          <w:tcPr>
            <w:tcW w:w="1087" w:type="dxa"/>
            <w:tcBorders>
              <w:left w:val="single" w:sz="2" w:space="0" w:color="000000"/>
              <w:bottom w:val="single" w:sz="2" w:space="0" w:color="000000"/>
            </w:tcBorders>
            <w:vAlign w:val="bottom"/>
          </w:tcPr>
          <w:p w14:paraId="491B193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FA3A1E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3881BD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495,16 lei</w:t>
            </w:r>
          </w:p>
        </w:tc>
        <w:tc>
          <w:tcPr>
            <w:tcW w:w="1345" w:type="dxa"/>
            <w:tcBorders>
              <w:left w:val="single" w:sz="2" w:space="0" w:color="000000"/>
              <w:bottom w:val="single" w:sz="2" w:space="0" w:color="000000"/>
              <w:right w:val="single" w:sz="2" w:space="0" w:color="000000"/>
            </w:tcBorders>
            <w:vAlign w:val="bottom"/>
          </w:tcPr>
          <w:p w14:paraId="07A04AD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495,16 lei</w:t>
            </w:r>
          </w:p>
        </w:tc>
      </w:tr>
      <w:tr w:rsidR="004D6A99" w:rsidRPr="004D6A99" w14:paraId="4995B954" w14:textId="77777777">
        <w:trPr>
          <w:trHeight w:val="293"/>
        </w:trPr>
        <w:tc>
          <w:tcPr>
            <w:tcW w:w="712" w:type="dxa"/>
            <w:tcBorders>
              <w:left w:val="single" w:sz="2" w:space="0" w:color="000000"/>
              <w:bottom w:val="single" w:sz="2" w:space="0" w:color="000000"/>
            </w:tcBorders>
            <w:vAlign w:val="bottom"/>
          </w:tcPr>
          <w:p w14:paraId="56D751E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59</w:t>
            </w:r>
          </w:p>
        </w:tc>
        <w:tc>
          <w:tcPr>
            <w:tcW w:w="3659" w:type="dxa"/>
            <w:tcBorders>
              <w:left w:val="single" w:sz="2" w:space="0" w:color="000000"/>
              <w:bottom w:val="single" w:sz="2" w:space="0" w:color="000000"/>
            </w:tcBorders>
            <w:vAlign w:val="bottom"/>
          </w:tcPr>
          <w:p w14:paraId="1D6D2A3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CRIC HIDRAULIC</w:t>
            </w:r>
          </w:p>
        </w:tc>
        <w:tc>
          <w:tcPr>
            <w:tcW w:w="1087" w:type="dxa"/>
            <w:tcBorders>
              <w:left w:val="single" w:sz="2" w:space="0" w:color="000000"/>
              <w:bottom w:val="single" w:sz="2" w:space="0" w:color="000000"/>
            </w:tcBorders>
            <w:vAlign w:val="bottom"/>
          </w:tcPr>
          <w:p w14:paraId="7FF83A2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0DC6F7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3AC2A9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348,74 lei</w:t>
            </w:r>
          </w:p>
        </w:tc>
        <w:tc>
          <w:tcPr>
            <w:tcW w:w="1345" w:type="dxa"/>
            <w:tcBorders>
              <w:left w:val="single" w:sz="2" w:space="0" w:color="000000"/>
              <w:bottom w:val="single" w:sz="2" w:space="0" w:color="000000"/>
              <w:right w:val="single" w:sz="2" w:space="0" w:color="000000"/>
            </w:tcBorders>
            <w:vAlign w:val="bottom"/>
          </w:tcPr>
          <w:p w14:paraId="0EEA323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348,74 lei</w:t>
            </w:r>
          </w:p>
        </w:tc>
      </w:tr>
      <w:tr w:rsidR="004D6A99" w:rsidRPr="004D6A99" w14:paraId="2828C5FC" w14:textId="77777777">
        <w:trPr>
          <w:trHeight w:val="293"/>
        </w:trPr>
        <w:tc>
          <w:tcPr>
            <w:tcW w:w="712" w:type="dxa"/>
            <w:tcBorders>
              <w:left w:val="single" w:sz="2" w:space="0" w:color="000000"/>
              <w:bottom w:val="single" w:sz="2" w:space="0" w:color="000000"/>
            </w:tcBorders>
            <w:vAlign w:val="bottom"/>
          </w:tcPr>
          <w:p w14:paraId="0FF3B8B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60</w:t>
            </w:r>
          </w:p>
        </w:tc>
        <w:tc>
          <w:tcPr>
            <w:tcW w:w="3659" w:type="dxa"/>
            <w:tcBorders>
              <w:left w:val="single" w:sz="2" w:space="0" w:color="000000"/>
              <w:bottom w:val="single" w:sz="2" w:space="0" w:color="000000"/>
            </w:tcBorders>
            <w:vAlign w:val="bottom"/>
          </w:tcPr>
          <w:p w14:paraId="1401045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ALBASTRU</w:t>
            </w:r>
          </w:p>
        </w:tc>
        <w:tc>
          <w:tcPr>
            <w:tcW w:w="1087" w:type="dxa"/>
            <w:tcBorders>
              <w:left w:val="single" w:sz="2" w:space="0" w:color="000000"/>
              <w:bottom w:val="single" w:sz="2" w:space="0" w:color="000000"/>
            </w:tcBorders>
            <w:vAlign w:val="bottom"/>
          </w:tcPr>
          <w:p w14:paraId="0611481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00862B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CBEF83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2.100,00 lei</w:t>
            </w:r>
          </w:p>
        </w:tc>
        <w:tc>
          <w:tcPr>
            <w:tcW w:w="1345" w:type="dxa"/>
            <w:tcBorders>
              <w:left w:val="single" w:sz="2" w:space="0" w:color="000000"/>
              <w:bottom w:val="single" w:sz="2" w:space="0" w:color="000000"/>
              <w:right w:val="single" w:sz="2" w:space="0" w:color="000000"/>
            </w:tcBorders>
            <w:vAlign w:val="bottom"/>
          </w:tcPr>
          <w:p w14:paraId="05444C1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2.100,00 lei</w:t>
            </w:r>
          </w:p>
        </w:tc>
      </w:tr>
      <w:tr w:rsidR="004D6A99" w:rsidRPr="004D6A99" w14:paraId="761D13F7" w14:textId="77777777">
        <w:trPr>
          <w:trHeight w:val="293"/>
        </w:trPr>
        <w:tc>
          <w:tcPr>
            <w:tcW w:w="712" w:type="dxa"/>
            <w:tcBorders>
              <w:left w:val="single" w:sz="2" w:space="0" w:color="000000"/>
              <w:bottom w:val="single" w:sz="2" w:space="0" w:color="000000"/>
            </w:tcBorders>
            <w:vAlign w:val="bottom"/>
          </w:tcPr>
          <w:p w14:paraId="3F40190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61</w:t>
            </w:r>
          </w:p>
        </w:tc>
        <w:tc>
          <w:tcPr>
            <w:tcW w:w="3659" w:type="dxa"/>
            <w:tcBorders>
              <w:left w:val="single" w:sz="2" w:space="0" w:color="000000"/>
              <w:bottom w:val="single" w:sz="2" w:space="0" w:color="000000"/>
            </w:tcBorders>
            <w:vAlign w:val="bottom"/>
          </w:tcPr>
          <w:p w14:paraId="190D227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POMPA DE GRESAT</w:t>
            </w:r>
          </w:p>
        </w:tc>
        <w:tc>
          <w:tcPr>
            <w:tcW w:w="1087" w:type="dxa"/>
            <w:tcBorders>
              <w:left w:val="single" w:sz="2" w:space="0" w:color="000000"/>
              <w:bottom w:val="single" w:sz="2" w:space="0" w:color="000000"/>
            </w:tcBorders>
            <w:vAlign w:val="bottom"/>
          </w:tcPr>
          <w:p w14:paraId="27F12CC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A4F31B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B343E5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126,05 lei</w:t>
            </w:r>
          </w:p>
        </w:tc>
        <w:tc>
          <w:tcPr>
            <w:tcW w:w="1345" w:type="dxa"/>
            <w:tcBorders>
              <w:left w:val="single" w:sz="2" w:space="0" w:color="000000"/>
              <w:bottom w:val="single" w:sz="2" w:space="0" w:color="000000"/>
              <w:right w:val="single" w:sz="2" w:space="0" w:color="000000"/>
            </w:tcBorders>
            <w:vAlign w:val="bottom"/>
          </w:tcPr>
          <w:p w14:paraId="1E491E5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126,05 lei</w:t>
            </w:r>
          </w:p>
        </w:tc>
      </w:tr>
      <w:tr w:rsidR="004D6A99" w:rsidRPr="004D6A99" w14:paraId="103DDE14" w14:textId="77777777">
        <w:trPr>
          <w:trHeight w:val="293"/>
        </w:trPr>
        <w:tc>
          <w:tcPr>
            <w:tcW w:w="712" w:type="dxa"/>
            <w:tcBorders>
              <w:left w:val="single" w:sz="2" w:space="0" w:color="000000"/>
              <w:bottom w:val="single" w:sz="2" w:space="0" w:color="000000"/>
            </w:tcBorders>
            <w:vAlign w:val="bottom"/>
          </w:tcPr>
          <w:p w14:paraId="5493E55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62</w:t>
            </w:r>
          </w:p>
        </w:tc>
        <w:tc>
          <w:tcPr>
            <w:tcW w:w="3659" w:type="dxa"/>
            <w:tcBorders>
              <w:left w:val="single" w:sz="2" w:space="0" w:color="000000"/>
              <w:bottom w:val="single" w:sz="2" w:space="0" w:color="000000"/>
            </w:tcBorders>
            <w:vAlign w:val="bottom"/>
          </w:tcPr>
          <w:p w14:paraId="48D10E3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SET PROFESIONAL GRESARE</w:t>
            </w:r>
          </w:p>
        </w:tc>
        <w:tc>
          <w:tcPr>
            <w:tcW w:w="1087" w:type="dxa"/>
            <w:tcBorders>
              <w:left w:val="single" w:sz="2" w:space="0" w:color="000000"/>
              <w:bottom w:val="single" w:sz="2" w:space="0" w:color="000000"/>
            </w:tcBorders>
            <w:vAlign w:val="bottom"/>
          </w:tcPr>
          <w:p w14:paraId="171A6FB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C3D0B0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CDE2C2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299,00 lei</w:t>
            </w:r>
          </w:p>
        </w:tc>
        <w:tc>
          <w:tcPr>
            <w:tcW w:w="1345" w:type="dxa"/>
            <w:tcBorders>
              <w:left w:val="single" w:sz="2" w:space="0" w:color="000000"/>
              <w:bottom w:val="single" w:sz="2" w:space="0" w:color="000000"/>
              <w:right w:val="single" w:sz="2" w:space="0" w:color="000000"/>
            </w:tcBorders>
            <w:vAlign w:val="bottom"/>
          </w:tcPr>
          <w:p w14:paraId="72505E4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299,00 lei</w:t>
            </w:r>
          </w:p>
        </w:tc>
      </w:tr>
      <w:tr w:rsidR="004D6A99" w:rsidRPr="004D6A99" w14:paraId="265537DF" w14:textId="77777777">
        <w:trPr>
          <w:trHeight w:val="293"/>
        </w:trPr>
        <w:tc>
          <w:tcPr>
            <w:tcW w:w="712" w:type="dxa"/>
            <w:tcBorders>
              <w:left w:val="single" w:sz="2" w:space="0" w:color="000000"/>
              <w:bottom w:val="single" w:sz="2" w:space="0" w:color="000000"/>
            </w:tcBorders>
            <w:vAlign w:val="bottom"/>
          </w:tcPr>
          <w:p w14:paraId="307D6AB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63</w:t>
            </w:r>
          </w:p>
        </w:tc>
        <w:tc>
          <w:tcPr>
            <w:tcW w:w="3659" w:type="dxa"/>
            <w:tcBorders>
              <w:left w:val="single" w:sz="2" w:space="0" w:color="000000"/>
              <w:bottom w:val="single" w:sz="2" w:space="0" w:color="000000"/>
            </w:tcBorders>
            <w:vAlign w:val="bottom"/>
          </w:tcPr>
          <w:p w14:paraId="567423A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TRUSA POMPA GRESARE</w:t>
            </w:r>
          </w:p>
        </w:tc>
        <w:tc>
          <w:tcPr>
            <w:tcW w:w="1087" w:type="dxa"/>
            <w:tcBorders>
              <w:left w:val="single" w:sz="2" w:space="0" w:color="000000"/>
              <w:bottom w:val="single" w:sz="2" w:space="0" w:color="000000"/>
            </w:tcBorders>
            <w:vAlign w:val="bottom"/>
          </w:tcPr>
          <w:p w14:paraId="4088C5D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A1997F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2E81C6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990,21 lei</w:t>
            </w:r>
          </w:p>
        </w:tc>
        <w:tc>
          <w:tcPr>
            <w:tcW w:w="1345" w:type="dxa"/>
            <w:tcBorders>
              <w:left w:val="single" w:sz="2" w:space="0" w:color="000000"/>
              <w:bottom w:val="single" w:sz="2" w:space="0" w:color="000000"/>
              <w:right w:val="single" w:sz="2" w:space="0" w:color="000000"/>
            </w:tcBorders>
            <w:vAlign w:val="bottom"/>
          </w:tcPr>
          <w:p w14:paraId="3D955E7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990,21 lei</w:t>
            </w:r>
          </w:p>
        </w:tc>
      </w:tr>
      <w:tr w:rsidR="004D6A99" w:rsidRPr="004D6A99" w14:paraId="40440D49" w14:textId="77777777">
        <w:trPr>
          <w:trHeight w:val="293"/>
        </w:trPr>
        <w:tc>
          <w:tcPr>
            <w:tcW w:w="712" w:type="dxa"/>
            <w:tcBorders>
              <w:left w:val="single" w:sz="2" w:space="0" w:color="000000"/>
              <w:bottom w:val="single" w:sz="2" w:space="0" w:color="000000"/>
            </w:tcBorders>
            <w:vAlign w:val="bottom"/>
          </w:tcPr>
          <w:p w14:paraId="2E4D348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64</w:t>
            </w:r>
          </w:p>
        </w:tc>
        <w:tc>
          <w:tcPr>
            <w:tcW w:w="3659" w:type="dxa"/>
            <w:tcBorders>
              <w:left w:val="single" w:sz="2" w:space="0" w:color="000000"/>
              <w:bottom w:val="single" w:sz="2" w:space="0" w:color="000000"/>
            </w:tcBorders>
            <w:vAlign w:val="bottom"/>
          </w:tcPr>
          <w:p w14:paraId="62E55365"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GENERATOR ELECTRIC</w:t>
            </w:r>
          </w:p>
        </w:tc>
        <w:tc>
          <w:tcPr>
            <w:tcW w:w="1087" w:type="dxa"/>
            <w:tcBorders>
              <w:left w:val="single" w:sz="2" w:space="0" w:color="000000"/>
              <w:bottom w:val="single" w:sz="2" w:space="0" w:color="000000"/>
            </w:tcBorders>
            <w:vAlign w:val="bottom"/>
          </w:tcPr>
          <w:p w14:paraId="12BD2B8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E3C7C3D"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1771CF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805,65 lei</w:t>
            </w:r>
          </w:p>
        </w:tc>
        <w:tc>
          <w:tcPr>
            <w:tcW w:w="1345" w:type="dxa"/>
            <w:tcBorders>
              <w:left w:val="single" w:sz="2" w:space="0" w:color="000000"/>
              <w:bottom w:val="single" w:sz="2" w:space="0" w:color="000000"/>
              <w:right w:val="single" w:sz="2" w:space="0" w:color="000000"/>
            </w:tcBorders>
            <w:vAlign w:val="bottom"/>
          </w:tcPr>
          <w:p w14:paraId="019EB2F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805,65 lei</w:t>
            </w:r>
          </w:p>
        </w:tc>
      </w:tr>
      <w:tr w:rsidR="004D6A99" w:rsidRPr="004D6A99" w14:paraId="3194F490" w14:textId="77777777">
        <w:trPr>
          <w:trHeight w:val="293"/>
        </w:trPr>
        <w:tc>
          <w:tcPr>
            <w:tcW w:w="712" w:type="dxa"/>
            <w:tcBorders>
              <w:left w:val="single" w:sz="2" w:space="0" w:color="000000"/>
              <w:bottom w:val="single" w:sz="2" w:space="0" w:color="000000"/>
            </w:tcBorders>
            <w:vAlign w:val="bottom"/>
          </w:tcPr>
          <w:p w14:paraId="0DBE90C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65</w:t>
            </w:r>
          </w:p>
        </w:tc>
        <w:tc>
          <w:tcPr>
            <w:tcW w:w="3659" w:type="dxa"/>
            <w:tcBorders>
              <w:left w:val="single" w:sz="2" w:space="0" w:color="000000"/>
              <w:bottom w:val="single" w:sz="2" w:space="0" w:color="000000"/>
            </w:tcBorders>
            <w:vAlign w:val="bottom"/>
          </w:tcPr>
          <w:p w14:paraId="62C4C66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REDUCTOR PRES ACETILENA</w:t>
            </w:r>
          </w:p>
        </w:tc>
        <w:tc>
          <w:tcPr>
            <w:tcW w:w="1087" w:type="dxa"/>
            <w:tcBorders>
              <w:left w:val="single" w:sz="2" w:space="0" w:color="000000"/>
              <w:bottom w:val="single" w:sz="2" w:space="0" w:color="000000"/>
            </w:tcBorders>
            <w:vAlign w:val="bottom"/>
          </w:tcPr>
          <w:p w14:paraId="31FC72C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CCB09F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44A16E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250,00 lei</w:t>
            </w:r>
          </w:p>
        </w:tc>
        <w:tc>
          <w:tcPr>
            <w:tcW w:w="1345" w:type="dxa"/>
            <w:tcBorders>
              <w:left w:val="single" w:sz="2" w:space="0" w:color="000000"/>
              <w:bottom w:val="single" w:sz="2" w:space="0" w:color="000000"/>
              <w:right w:val="single" w:sz="2" w:space="0" w:color="000000"/>
            </w:tcBorders>
            <w:vAlign w:val="bottom"/>
          </w:tcPr>
          <w:p w14:paraId="395CA0E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250,00 lei</w:t>
            </w:r>
          </w:p>
        </w:tc>
      </w:tr>
      <w:tr w:rsidR="004D6A99" w:rsidRPr="004D6A99" w14:paraId="6CAD4BCC" w14:textId="77777777">
        <w:trPr>
          <w:trHeight w:val="293"/>
        </w:trPr>
        <w:tc>
          <w:tcPr>
            <w:tcW w:w="712" w:type="dxa"/>
            <w:tcBorders>
              <w:left w:val="single" w:sz="2" w:space="0" w:color="000000"/>
              <w:bottom w:val="single" w:sz="2" w:space="0" w:color="000000"/>
            </w:tcBorders>
            <w:vAlign w:val="bottom"/>
          </w:tcPr>
          <w:p w14:paraId="3A7718D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66</w:t>
            </w:r>
          </w:p>
        </w:tc>
        <w:tc>
          <w:tcPr>
            <w:tcW w:w="3659" w:type="dxa"/>
            <w:tcBorders>
              <w:left w:val="single" w:sz="2" w:space="0" w:color="000000"/>
              <w:bottom w:val="single" w:sz="2" w:space="0" w:color="000000"/>
            </w:tcBorders>
            <w:vAlign w:val="bottom"/>
          </w:tcPr>
          <w:p w14:paraId="06000855"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SCARA 3X8</w:t>
            </w:r>
          </w:p>
        </w:tc>
        <w:tc>
          <w:tcPr>
            <w:tcW w:w="1087" w:type="dxa"/>
            <w:tcBorders>
              <w:left w:val="single" w:sz="2" w:space="0" w:color="000000"/>
              <w:bottom w:val="single" w:sz="2" w:space="0" w:color="000000"/>
            </w:tcBorders>
            <w:vAlign w:val="bottom"/>
          </w:tcPr>
          <w:p w14:paraId="4A4C68C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05BF06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222B16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410,83 lei</w:t>
            </w:r>
          </w:p>
        </w:tc>
        <w:tc>
          <w:tcPr>
            <w:tcW w:w="1345" w:type="dxa"/>
            <w:tcBorders>
              <w:left w:val="single" w:sz="2" w:space="0" w:color="000000"/>
              <w:bottom w:val="single" w:sz="2" w:space="0" w:color="000000"/>
              <w:right w:val="single" w:sz="2" w:space="0" w:color="000000"/>
            </w:tcBorders>
            <w:vAlign w:val="bottom"/>
          </w:tcPr>
          <w:p w14:paraId="57FBA9C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410,83 lei</w:t>
            </w:r>
          </w:p>
        </w:tc>
      </w:tr>
      <w:tr w:rsidR="004D6A99" w:rsidRPr="004D6A99" w14:paraId="7B0AA6C7" w14:textId="77777777">
        <w:trPr>
          <w:trHeight w:val="293"/>
        </w:trPr>
        <w:tc>
          <w:tcPr>
            <w:tcW w:w="712" w:type="dxa"/>
            <w:tcBorders>
              <w:left w:val="single" w:sz="2" w:space="0" w:color="000000"/>
              <w:bottom w:val="single" w:sz="2" w:space="0" w:color="000000"/>
            </w:tcBorders>
            <w:vAlign w:val="bottom"/>
          </w:tcPr>
          <w:p w14:paraId="4F41D1C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67</w:t>
            </w:r>
          </w:p>
        </w:tc>
        <w:tc>
          <w:tcPr>
            <w:tcW w:w="3659" w:type="dxa"/>
            <w:tcBorders>
              <w:left w:val="single" w:sz="2" w:space="0" w:color="000000"/>
              <w:bottom w:val="single" w:sz="2" w:space="0" w:color="000000"/>
            </w:tcBorders>
            <w:vAlign w:val="bottom"/>
          </w:tcPr>
          <w:p w14:paraId="2B18FB0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MASINA DE GAURIT</w:t>
            </w:r>
          </w:p>
        </w:tc>
        <w:tc>
          <w:tcPr>
            <w:tcW w:w="1087" w:type="dxa"/>
            <w:tcBorders>
              <w:left w:val="single" w:sz="2" w:space="0" w:color="000000"/>
              <w:bottom w:val="single" w:sz="2" w:space="0" w:color="000000"/>
            </w:tcBorders>
            <w:vAlign w:val="bottom"/>
          </w:tcPr>
          <w:p w14:paraId="78634FE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4FD1D4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D58BD8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331,93 lei</w:t>
            </w:r>
          </w:p>
        </w:tc>
        <w:tc>
          <w:tcPr>
            <w:tcW w:w="1345" w:type="dxa"/>
            <w:tcBorders>
              <w:left w:val="single" w:sz="2" w:space="0" w:color="000000"/>
              <w:bottom w:val="single" w:sz="2" w:space="0" w:color="000000"/>
              <w:right w:val="single" w:sz="2" w:space="0" w:color="000000"/>
            </w:tcBorders>
            <w:vAlign w:val="bottom"/>
          </w:tcPr>
          <w:p w14:paraId="606AC4BE"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331,93 lei</w:t>
            </w:r>
          </w:p>
        </w:tc>
      </w:tr>
      <w:tr w:rsidR="004D6A99" w:rsidRPr="004D6A99" w14:paraId="5B479BAB" w14:textId="77777777">
        <w:trPr>
          <w:trHeight w:val="293"/>
        </w:trPr>
        <w:tc>
          <w:tcPr>
            <w:tcW w:w="712" w:type="dxa"/>
            <w:tcBorders>
              <w:left w:val="single" w:sz="2" w:space="0" w:color="000000"/>
              <w:bottom w:val="single" w:sz="2" w:space="0" w:color="000000"/>
            </w:tcBorders>
            <w:vAlign w:val="bottom"/>
          </w:tcPr>
          <w:p w14:paraId="62AD26D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68</w:t>
            </w:r>
          </w:p>
        </w:tc>
        <w:tc>
          <w:tcPr>
            <w:tcW w:w="3659" w:type="dxa"/>
            <w:tcBorders>
              <w:left w:val="single" w:sz="2" w:space="0" w:color="000000"/>
              <w:bottom w:val="single" w:sz="2" w:space="0" w:color="000000"/>
            </w:tcBorders>
            <w:vAlign w:val="bottom"/>
          </w:tcPr>
          <w:p w14:paraId="27B8CED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CIOCAN DEMOLATOR</w:t>
            </w:r>
          </w:p>
        </w:tc>
        <w:tc>
          <w:tcPr>
            <w:tcW w:w="1087" w:type="dxa"/>
            <w:tcBorders>
              <w:left w:val="single" w:sz="2" w:space="0" w:color="000000"/>
              <w:bottom w:val="single" w:sz="2" w:space="0" w:color="000000"/>
            </w:tcBorders>
            <w:vAlign w:val="bottom"/>
          </w:tcPr>
          <w:p w14:paraId="77E2FC4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9F5B75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28671D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859,00 lei</w:t>
            </w:r>
          </w:p>
        </w:tc>
        <w:tc>
          <w:tcPr>
            <w:tcW w:w="1345" w:type="dxa"/>
            <w:tcBorders>
              <w:left w:val="single" w:sz="2" w:space="0" w:color="000000"/>
              <w:bottom w:val="single" w:sz="2" w:space="0" w:color="000000"/>
              <w:right w:val="single" w:sz="2" w:space="0" w:color="000000"/>
            </w:tcBorders>
            <w:vAlign w:val="bottom"/>
          </w:tcPr>
          <w:p w14:paraId="3AC9657F"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859,00 lei</w:t>
            </w:r>
          </w:p>
        </w:tc>
      </w:tr>
      <w:tr w:rsidR="004D6A99" w:rsidRPr="004D6A99" w14:paraId="7744BCFE" w14:textId="77777777">
        <w:trPr>
          <w:trHeight w:val="293"/>
        </w:trPr>
        <w:tc>
          <w:tcPr>
            <w:tcW w:w="712" w:type="dxa"/>
            <w:tcBorders>
              <w:left w:val="single" w:sz="2" w:space="0" w:color="000000"/>
              <w:bottom w:val="single" w:sz="2" w:space="0" w:color="000000"/>
            </w:tcBorders>
            <w:vAlign w:val="bottom"/>
          </w:tcPr>
          <w:p w14:paraId="652BC37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69</w:t>
            </w:r>
          </w:p>
        </w:tc>
        <w:tc>
          <w:tcPr>
            <w:tcW w:w="3659" w:type="dxa"/>
            <w:tcBorders>
              <w:left w:val="single" w:sz="2" w:space="0" w:color="000000"/>
              <w:bottom w:val="single" w:sz="2" w:space="0" w:color="000000"/>
            </w:tcBorders>
            <w:vAlign w:val="bottom"/>
          </w:tcPr>
          <w:p w14:paraId="5AF7807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CLESTE POPNITURI</w:t>
            </w:r>
          </w:p>
        </w:tc>
        <w:tc>
          <w:tcPr>
            <w:tcW w:w="1087" w:type="dxa"/>
            <w:tcBorders>
              <w:left w:val="single" w:sz="2" w:space="0" w:color="000000"/>
              <w:bottom w:val="single" w:sz="2" w:space="0" w:color="000000"/>
            </w:tcBorders>
            <w:vAlign w:val="bottom"/>
          </w:tcPr>
          <w:p w14:paraId="6408C20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F07799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CD0EF9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145,00 lei</w:t>
            </w:r>
          </w:p>
        </w:tc>
        <w:tc>
          <w:tcPr>
            <w:tcW w:w="1345" w:type="dxa"/>
            <w:tcBorders>
              <w:left w:val="single" w:sz="2" w:space="0" w:color="000000"/>
              <w:bottom w:val="single" w:sz="2" w:space="0" w:color="000000"/>
              <w:right w:val="single" w:sz="2" w:space="0" w:color="000000"/>
            </w:tcBorders>
            <w:vAlign w:val="bottom"/>
          </w:tcPr>
          <w:p w14:paraId="1684949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145,00 lei</w:t>
            </w:r>
          </w:p>
        </w:tc>
      </w:tr>
      <w:tr w:rsidR="004D6A99" w:rsidRPr="004D6A99" w14:paraId="07A5AAEB" w14:textId="77777777">
        <w:trPr>
          <w:trHeight w:val="293"/>
        </w:trPr>
        <w:tc>
          <w:tcPr>
            <w:tcW w:w="712" w:type="dxa"/>
            <w:tcBorders>
              <w:left w:val="single" w:sz="2" w:space="0" w:color="000000"/>
              <w:bottom w:val="single" w:sz="2" w:space="0" w:color="000000"/>
            </w:tcBorders>
            <w:vAlign w:val="bottom"/>
          </w:tcPr>
          <w:p w14:paraId="2313443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70</w:t>
            </w:r>
          </w:p>
        </w:tc>
        <w:tc>
          <w:tcPr>
            <w:tcW w:w="3659" w:type="dxa"/>
            <w:tcBorders>
              <w:left w:val="single" w:sz="2" w:space="0" w:color="000000"/>
              <w:bottom w:val="single" w:sz="2" w:space="0" w:color="000000"/>
            </w:tcBorders>
            <w:vAlign w:val="bottom"/>
          </w:tcPr>
          <w:p w14:paraId="352C2FF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APARAT DE SUDURA</w:t>
            </w:r>
          </w:p>
        </w:tc>
        <w:tc>
          <w:tcPr>
            <w:tcW w:w="1087" w:type="dxa"/>
            <w:tcBorders>
              <w:left w:val="single" w:sz="2" w:space="0" w:color="000000"/>
              <w:bottom w:val="single" w:sz="2" w:space="0" w:color="000000"/>
            </w:tcBorders>
            <w:vAlign w:val="bottom"/>
          </w:tcPr>
          <w:p w14:paraId="7B3915F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80C422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953A10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3.660,00 lei</w:t>
            </w:r>
          </w:p>
        </w:tc>
        <w:tc>
          <w:tcPr>
            <w:tcW w:w="1345" w:type="dxa"/>
            <w:tcBorders>
              <w:left w:val="single" w:sz="2" w:space="0" w:color="000000"/>
              <w:bottom w:val="single" w:sz="2" w:space="0" w:color="000000"/>
              <w:right w:val="single" w:sz="2" w:space="0" w:color="000000"/>
            </w:tcBorders>
            <w:vAlign w:val="bottom"/>
          </w:tcPr>
          <w:p w14:paraId="4855338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3.660,00 lei</w:t>
            </w:r>
          </w:p>
        </w:tc>
      </w:tr>
      <w:tr w:rsidR="004D6A99" w:rsidRPr="004D6A99" w14:paraId="196A339E" w14:textId="77777777">
        <w:trPr>
          <w:trHeight w:val="293"/>
        </w:trPr>
        <w:tc>
          <w:tcPr>
            <w:tcW w:w="712" w:type="dxa"/>
            <w:tcBorders>
              <w:left w:val="single" w:sz="2" w:space="0" w:color="000000"/>
              <w:bottom w:val="single" w:sz="2" w:space="0" w:color="000000"/>
            </w:tcBorders>
            <w:vAlign w:val="bottom"/>
          </w:tcPr>
          <w:p w14:paraId="799A9EA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71</w:t>
            </w:r>
          </w:p>
        </w:tc>
        <w:tc>
          <w:tcPr>
            <w:tcW w:w="3659" w:type="dxa"/>
            <w:tcBorders>
              <w:left w:val="single" w:sz="2" w:space="0" w:color="000000"/>
              <w:bottom w:val="single" w:sz="2" w:space="0" w:color="000000"/>
            </w:tcBorders>
            <w:vAlign w:val="bottom"/>
          </w:tcPr>
          <w:p w14:paraId="3BC68AF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PISTOL CURATAT AER</w:t>
            </w:r>
          </w:p>
        </w:tc>
        <w:tc>
          <w:tcPr>
            <w:tcW w:w="1087" w:type="dxa"/>
            <w:tcBorders>
              <w:left w:val="single" w:sz="2" w:space="0" w:color="000000"/>
              <w:bottom w:val="single" w:sz="2" w:space="0" w:color="000000"/>
            </w:tcBorders>
            <w:vAlign w:val="bottom"/>
          </w:tcPr>
          <w:p w14:paraId="4ACD4AF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0C2CD6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C4E240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104,20 lei</w:t>
            </w:r>
          </w:p>
        </w:tc>
        <w:tc>
          <w:tcPr>
            <w:tcW w:w="1345" w:type="dxa"/>
            <w:tcBorders>
              <w:left w:val="single" w:sz="2" w:space="0" w:color="000000"/>
              <w:bottom w:val="single" w:sz="2" w:space="0" w:color="000000"/>
              <w:right w:val="single" w:sz="2" w:space="0" w:color="000000"/>
            </w:tcBorders>
            <w:vAlign w:val="bottom"/>
          </w:tcPr>
          <w:p w14:paraId="2CC840C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104,20 lei</w:t>
            </w:r>
          </w:p>
        </w:tc>
      </w:tr>
      <w:tr w:rsidR="004D6A99" w:rsidRPr="004D6A99" w14:paraId="5AE972D6" w14:textId="77777777">
        <w:trPr>
          <w:trHeight w:val="293"/>
        </w:trPr>
        <w:tc>
          <w:tcPr>
            <w:tcW w:w="712" w:type="dxa"/>
            <w:tcBorders>
              <w:left w:val="single" w:sz="2" w:space="0" w:color="000000"/>
              <w:bottom w:val="single" w:sz="2" w:space="0" w:color="000000"/>
            </w:tcBorders>
            <w:vAlign w:val="bottom"/>
          </w:tcPr>
          <w:p w14:paraId="1A4AEAA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72</w:t>
            </w:r>
          </w:p>
        </w:tc>
        <w:tc>
          <w:tcPr>
            <w:tcW w:w="3659" w:type="dxa"/>
            <w:tcBorders>
              <w:left w:val="single" w:sz="2" w:space="0" w:color="000000"/>
              <w:bottom w:val="single" w:sz="2" w:space="0" w:color="000000"/>
            </w:tcBorders>
            <w:vAlign w:val="bottom"/>
          </w:tcPr>
          <w:p w14:paraId="4718A943"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CRIC HIDRAULIC</w:t>
            </w:r>
          </w:p>
        </w:tc>
        <w:tc>
          <w:tcPr>
            <w:tcW w:w="1087" w:type="dxa"/>
            <w:tcBorders>
              <w:left w:val="single" w:sz="2" w:space="0" w:color="000000"/>
              <w:bottom w:val="single" w:sz="2" w:space="0" w:color="000000"/>
            </w:tcBorders>
            <w:vAlign w:val="bottom"/>
          </w:tcPr>
          <w:p w14:paraId="182249B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6725A7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C05DD3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2.512,61 lei</w:t>
            </w:r>
          </w:p>
        </w:tc>
        <w:tc>
          <w:tcPr>
            <w:tcW w:w="1345" w:type="dxa"/>
            <w:tcBorders>
              <w:left w:val="single" w:sz="2" w:space="0" w:color="000000"/>
              <w:bottom w:val="single" w:sz="2" w:space="0" w:color="000000"/>
              <w:right w:val="single" w:sz="2" w:space="0" w:color="000000"/>
            </w:tcBorders>
            <w:vAlign w:val="bottom"/>
          </w:tcPr>
          <w:p w14:paraId="2804CAE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2.512,61 lei</w:t>
            </w:r>
          </w:p>
        </w:tc>
      </w:tr>
      <w:tr w:rsidR="004D6A99" w:rsidRPr="004D6A99" w14:paraId="14E8A451" w14:textId="77777777">
        <w:trPr>
          <w:trHeight w:val="293"/>
        </w:trPr>
        <w:tc>
          <w:tcPr>
            <w:tcW w:w="712" w:type="dxa"/>
            <w:tcBorders>
              <w:left w:val="single" w:sz="2" w:space="0" w:color="000000"/>
              <w:bottom w:val="single" w:sz="2" w:space="0" w:color="000000"/>
            </w:tcBorders>
            <w:vAlign w:val="bottom"/>
          </w:tcPr>
          <w:p w14:paraId="48E750E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73</w:t>
            </w:r>
          </w:p>
        </w:tc>
        <w:tc>
          <w:tcPr>
            <w:tcW w:w="3659" w:type="dxa"/>
            <w:tcBorders>
              <w:left w:val="single" w:sz="2" w:space="0" w:color="000000"/>
              <w:bottom w:val="single" w:sz="2" w:space="0" w:color="000000"/>
            </w:tcBorders>
            <w:vAlign w:val="bottom"/>
          </w:tcPr>
          <w:p w14:paraId="6D18CED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MENGHINA</w:t>
            </w:r>
          </w:p>
        </w:tc>
        <w:tc>
          <w:tcPr>
            <w:tcW w:w="1087" w:type="dxa"/>
            <w:tcBorders>
              <w:left w:val="single" w:sz="2" w:space="0" w:color="000000"/>
              <w:bottom w:val="single" w:sz="2" w:space="0" w:color="000000"/>
            </w:tcBorders>
            <w:vAlign w:val="bottom"/>
          </w:tcPr>
          <w:p w14:paraId="6BC31AA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6E1E30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2CED76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437,81 lei</w:t>
            </w:r>
          </w:p>
        </w:tc>
        <w:tc>
          <w:tcPr>
            <w:tcW w:w="1345" w:type="dxa"/>
            <w:tcBorders>
              <w:left w:val="single" w:sz="2" w:space="0" w:color="000000"/>
              <w:bottom w:val="single" w:sz="2" w:space="0" w:color="000000"/>
              <w:right w:val="single" w:sz="2" w:space="0" w:color="000000"/>
            </w:tcBorders>
            <w:vAlign w:val="bottom"/>
          </w:tcPr>
          <w:p w14:paraId="242AB18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437,81 lei</w:t>
            </w:r>
          </w:p>
        </w:tc>
      </w:tr>
      <w:tr w:rsidR="004D6A99" w:rsidRPr="004D6A99" w14:paraId="685EFB7E" w14:textId="77777777">
        <w:trPr>
          <w:trHeight w:val="293"/>
        </w:trPr>
        <w:tc>
          <w:tcPr>
            <w:tcW w:w="712" w:type="dxa"/>
            <w:tcBorders>
              <w:left w:val="single" w:sz="2" w:space="0" w:color="000000"/>
              <w:bottom w:val="single" w:sz="2" w:space="0" w:color="000000"/>
            </w:tcBorders>
            <w:vAlign w:val="bottom"/>
          </w:tcPr>
          <w:p w14:paraId="3BF473F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74</w:t>
            </w:r>
          </w:p>
        </w:tc>
        <w:tc>
          <w:tcPr>
            <w:tcW w:w="3659" w:type="dxa"/>
            <w:tcBorders>
              <w:left w:val="single" w:sz="2" w:space="0" w:color="000000"/>
              <w:bottom w:val="single" w:sz="2" w:space="0" w:color="000000"/>
            </w:tcBorders>
            <w:vAlign w:val="bottom"/>
          </w:tcPr>
          <w:p w14:paraId="2C11C1F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CLESTE PENTRU FALTUIT</w:t>
            </w:r>
          </w:p>
        </w:tc>
        <w:tc>
          <w:tcPr>
            <w:tcW w:w="1087" w:type="dxa"/>
            <w:tcBorders>
              <w:left w:val="single" w:sz="2" w:space="0" w:color="000000"/>
              <w:bottom w:val="single" w:sz="2" w:space="0" w:color="000000"/>
            </w:tcBorders>
            <w:vAlign w:val="bottom"/>
          </w:tcPr>
          <w:p w14:paraId="404A140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4EEB2A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44851F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103,00 lei</w:t>
            </w:r>
          </w:p>
        </w:tc>
        <w:tc>
          <w:tcPr>
            <w:tcW w:w="1345" w:type="dxa"/>
            <w:tcBorders>
              <w:left w:val="single" w:sz="2" w:space="0" w:color="000000"/>
              <w:bottom w:val="single" w:sz="2" w:space="0" w:color="000000"/>
              <w:right w:val="single" w:sz="2" w:space="0" w:color="000000"/>
            </w:tcBorders>
            <w:vAlign w:val="bottom"/>
          </w:tcPr>
          <w:p w14:paraId="657C308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103,00 lei</w:t>
            </w:r>
          </w:p>
        </w:tc>
      </w:tr>
      <w:tr w:rsidR="004D6A99" w:rsidRPr="004D6A99" w14:paraId="5DA11B37" w14:textId="77777777">
        <w:trPr>
          <w:trHeight w:val="293"/>
        </w:trPr>
        <w:tc>
          <w:tcPr>
            <w:tcW w:w="712" w:type="dxa"/>
            <w:tcBorders>
              <w:left w:val="single" w:sz="2" w:space="0" w:color="000000"/>
              <w:bottom w:val="single" w:sz="2" w:space="0" w:color="000000"/>
            </w:tcBorders>
            <w:vAlign w:val="bottom"/>
          </w:tcPr>
          <w:p w14:paraId="1EE2F70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75</w:t>
            </w:r>
          </w:p>
        </w:tc>
        <w:tc>
          <w:tcPr>
            <w:tcW w:w="3659" w:type="dxa"/>
            <w:tcBorders>
              <w:left w:val="single" w:sz="2" w:space="0" w:color="000000"/>
              <w:bottom w:val="single" w:sz="2" w:space="0" w:color="000000"/>
            </w:tcBorders>
            <w:vAlign w:val="bottom"/>
          </w:tcPr>
          <w:p w14:paraId="042C853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ROABA</w:t>
            </w:r>
          </w:p>
        </w:tc>
        <w:tc>
          <w:tcPr>
            <w:tcW w:w="1087" w:type="dxa"/>
            <w:tcBorders>
              <w:left w:val="single" w:sz="2" w:space="0" w:color="000000"/>
              <w:bottom w:val="single" w:sz="2" w:space="0" w:color="000000"/>
            </w:tcBorders>
            <w:vAlign w:val="bottom"/>
          </w:tcPr>
          <w:p w14:paraId="3B0054F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6C97A5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A66AB2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102,51 lei</w:t>
            </w:r>
          </w:p>
        </w:tc>
        <w:tc>
          <w:tcPr>
            <w:tcW w:w="1345" w:type="dxa"/>
            <w:tcBorders>
              <w:left w:val="single" w:sz="2" w:space="0" w:color="000000"/>
              <w:bottom w:val="single" w:sz="2" w:space="0" w:color="000000"/>
              <w:right w:val="single" w:sz="2" w:space="0" w:color="000000"/>
            </w:tcBorders>
            <w:vAlign w:val="bottom"/>
          </w:tcPr>
          <w:p w14:paraId="5FBFD6D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102,51 lei</w:t>
            </w:r>
          </w:p>
        </w:tc>
      </w:tr>
      <w:tr w:rsidR="004D6A99" w:rsidRPr="004D6A99" w14:paraId="7AB0A7BB" w14:textId="77777777">
        <w:trPr>
          <w:trHeight w:val="293"/>
        </w:trPr>
        <w:tc>
          <w:tcPr>
            <w:tcW w:w="712" w:type="dxa"/>
            <w:tcBorders>
              <w:left w:val="single" w:sz="2" w:space="0" w:color="000000"/>
              <w:bottom w:val="single" w:sz="2" w:space="0" w:color="000000"/>
            </w:tcBorders>
            <w:vAlign w:val="bottom"/>
          </w:tcPr>
          <w:p w14:paraId="089E008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76</w:t>
            </w:r>
          </w:p>
        </w:tc>
        <w:tc>
          <w:tcPr>
            <w:tcW w:w="3659" w:type="dxa"/>
            <w:tcBorders>
              <w:left w:val="single" w:sz="2" w:space="0" w:color="000000"/>
              <w:bottom w:val="single" w:sz="2" w:space="0" w:color="000000"/>
            </w:tcBorders>
            <w:vAlign w:val="bottom"/>
          </w:tcPr>
          <w:p w14:paraId="3086CB9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ALBASTRU</w:t>
            </w:r>
          </w:p>
        </w:tc>
        <w:tc>
          <w:tcPr>
            <w:tcW w:w="1087" w:type="dxa"/>
            <w:tcBorders>
              <w:left w:val="single" w:sz="2" w:space="0" w:color="000000"/>
              <w:bottom w:val="single" w:sz="2" w:space="0" w:color="000000"/>
            </w:tcBorders>
            <w:vAlign w:val="bottom"/>
          </w:tcPr>
          <w:p w14:paraId="3E3DB24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FEC434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5DCCDB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2.100,00 lei</w:t>
            </w:r>
          </w:p>
        </w:tc>
        <w:tc>
          <w:tcPr>
            <w:tcW w:w="1345" w:type="dxa"/>
            <w:tcBorders>
              <w:left w:val="single" w:sz="2" w:space="0" w:color="000000"/>
              <w:bottom w:val="single" w:sz="2" w:space="0" w:color="000000"/>
              <w:right w:val="single" w:sz="2" w:space="0" w:color="000000"/>
            </w:tcBorders>
            <w:vAlign w:val="bottom"/>
          </w:tcPr>
          <w:p w14:paraId="02CC825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2.100,00 lei</w:t>
            </w:r>
          </w:p>
        </w:tc>
      </w:tr>
      <w:tr w:rsidR="004D6A99" w:rsidRPr="004D6A99" w14:paraId="2D443DBB" w14:textId="77777777">
        <w:trPr>
          <w:trHeight w:val="293"/>
        </w:trPr>
        <w:tc>
          <w:tcPr>
            <w:tcW w:w="712" w:type="dxa"/>
            <w:tcBorders>
              <w:left w:val="single" w:sz="2" w:space="0" w:color="000000"/>
              <w:bottom w:val="single" w:sz="2" w:space="0" w:color="000000"/>
            </w:tcBorders>
            <w:vAlign w:val="bottom"/>
          </w:tcPr>
          <w:p w14:paraId="661F9B4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77</w:t>
            </w:r>
          </w:p>
        </w:tc>
        <w:tc>
          <w:tcPr>
            <w:tcW w:w="3659" w:type="dxa"/>
            <w:tcBorders>
              <w:left w:val="single" w:sz="2" w:space="0" w:color="000000"/>
              <w:bottom w:val="single" w:sz="2" w:space="0" w:color="000000"/>
            </w:tcBorders>
            <w:vAlign w:val="bottom"/>
          </w:tcPr>
          <w:p w14:paraId="65941A2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PISTOL DE VOPSIT</w:t>
            </w:r>
          </w:p>
        </w:tc>
        <w:tc>
          <w:tcPr>
            <w:tcW w:w="1087" w:type="dxa"/>
            <w:tcBorders>
              <w:left w:val="single" w:sz="2" w:space="0" w:color="000000"/>
              <w:bottom w:val="single" w:sz="2" w:space="0" w:color="000000"/>
            </w:tcBorders>
            <w:vAlign w:val="bottom"/>
          </w:tcPr>
          <w:p w14:paraId="7DBC289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66D8A8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36787D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168,07 lei</w:t>
            </w:r>
          </w:p>
        </w:tc>
        <w:tc>
          <w:tcPr>
            <w:tcW w:w="1345" w:type="dxa"/>
            <w:tcBorders>
              <w:left w:val="single" w:sz="2" w:space="0" w:color="000000"/>
              <w:bottom w:val="single" w:sz="2" w:space="0" w:color="000000"/>
              <w:right w:val="single" w:sz="2" w:space="0" w:color="000000"/>
            </w:tcBorders>
            <w:vAlign w:val="bottom"/>
          </w:tcPr>
          <w:p w14:paraId="55D37BE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168,07 lei</w:t>
            </w:r>
          </w:p>
        </w:tc>
      </w:tr>
      <w:tr w:rsidR="004D6A99" w:rsidRPr="004D6A99" w14:paraId="00BC1AE1" w14:textId="77777777">
        <w:trPr>
          <w:trHeight w:val="293"/>
        </w:trPr>
        <w:tc>
          <w:tcPr>
            <w:tcW w:w="712" w:type="dxa"/>
            <w:tcBorders>
              <w:left w:val="single" w:sz="2" w:space="0" w:color="000000"/>
              <w:bottom w:val="single" w:sz="2" w:space="0" w:color="000000"/>
            </w:tcBorders>
            <w:vAlign w:val="bottom"/>
          </w:tcPr>
          <w:p w14:paraId="2E01045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78</w:t>
            </w:r>
          </w:p>
        </w:tc>
        <w:tc>
          <w:tcPr>
            <w:tcW w:w="3659" w:type="dxa"/>
            <w:tcBorders>
              <w:left w:val="single" w:sz="2" w:space="0" w:color="000000"/>
              <w:bottom w:val="single" w:sz="2" w:space="0" w:color="000000"/>
            </w:tcBorders>
            <w:vAlign w:val="bottom"/>
          </w:tcPr>
          <w:p w14:paraId="7810CD3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SORT PROTECTIE SUDURA</w:t>
            </w:r>
          </w:p>
        </w:tc>
        <w:tc>
          <w:tcPr>
            <w:tcW w:w="1087" w:type="dxa"/>
            <w:tcBorders>
              <w:left w:val="single" w:sz="2" w:space="0" w:color="000000"/>
              <w:bottom w:val="single" w:sz="2" w:space="0" w:color="000000"/>
            </w:tcBorders>
            <w:vAlign w:val="bottom"/>
          </w:tcPr>
          <w:p w14:paraId="379E36C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BA89BA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E683F5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356,83 lei</w:t>
            </w:r>
          </w:p>
        </w:tc>
        <w:tc>
          <w:tcPr>
            <w:tcW w:w="1345" w:type="dxa"/>
            <w:tcBorders>
              <w:left w:val="single" w:sz="2" w:space="0" w:color="000000"/>
              <w:bottom w:val="single" w:sz="2" w:space="0" w:color="000000"/>
              <w:right w:val="single" w:sz="2" w:space="0" w:color="000000"/>
            </w:tcBorders>
            <w:vAlign w:val="bottom"/>
          </w:tcPr>
          <w:p w14:paraId="2051E49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356,83 lei</w:t>
            </w:r>
          </w:p>
        </w:tc>
      </w:tr>
      <w:tr w:rsidR="004D6A99" w:rsidRPr="004D6A99" w14:paraId="73D960CF" w14:textId="77777777">
        <w:trPr>
          <w:trHeight w:val="293"/>
        </w:trPr>
        <w:tc>
          <w:tcPr>
            <w:tcW w:w="712" w:type="dxa"/>
            <w:tcBorders>
              <w:left w:val="single" w:sz="2" w:space="0" w:color="000000"/>
              <w:bottom w:val="single" w:sz="2" w:space="0" w:color="000000"/>
            </w:tcBorders>
            <w:vAlign w:val="bottom"/>
          </w:tcPr>
          <w:p w14:paraId="4B5FD3E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79</w:t>
            </w:r>
          </w:p>
        </w:tc>
        <w:tc>
          <w:tcPr>
            <w:tcW w:w="3659" w:type="dxa"/>
            <w:tcBorders>
              <w:left w:val="single" w:sz="2" w:space="0" w:color="000000"/>
              <w:bottom w:val="single" w:sz="2" w:space="0" w:color="000000"/>
            </w:tcBorders>
            <w:vAlign w:val="bottom"/>
          </w:tcPr>
          <w:p w14:paraId="3651E8B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SURUBELNITA CU ACUMULATOR</w:t>
            </w:r>
          </w:p>
        </w:tc>
        <w:tc>
          <w:tcPr>
            <w:tcW w:w="1087" w:type="dxa"/>
            <w:tcBorders>
              <w:left w:val="single" w:sz="2" w:space="0" w:color="000000"/>
              <w:bottom w:val="single" w:sz="2" w:space="0" w:color="000000"/>
            </w:tcBorders>
            <w:vAlign w:val="bottom"/>
          </w:tcPr>
          <w:p w14:paraId="7F58991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4F578C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826013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1.399,00 lei</w:t>
            </w:r>
          </w:p>
        </w:tc>
        <w:tc>
          <w:tcPr>
            <w:tcW w:w="1345" w:type="dxa"/>
            <w:tcBorders>
              <w:left w:val="single" w:sz="2" w:space="0" w:color="000000"/>
              <w:bottom w:val="single" w:sz="2" w:space="0" w:color="000000"/>
              <w:right w:val="single" w:sz="2" w:space="0" w:color="000000"/>
            </w:tcBorders>
            <w:vAlign w:val="bottom"/>
          </w:tcPr>
          <w:p w14:paraId="45088B6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1.399,00 lei</w:t>
            </w:r>
          </w:p>
        </w:tc>
      </w:tr>
      <w:tr w:rsidR="004D6A99" w:rsidRPr="004D6A99" w14:paraId="039D9D72" w14:textId="77777777">
        <w:trPr>
          <w:trHeight w:val="293"/>
        </w:trPr>
        <w:tc>
          <w:tcPr>
            <w:tcW w:w="712" w:type="dxa"/>
            <w:tcBorders>
              <w:left w:val="single" w:sz="2" w:space="0" w:color="000000"/>
              <w:bottom w:val="single" w:sz="2" w:space="0" w:color="000000"/>
            </w:tcBorders>
            <w:vAlign w:val="bottom"/>
          </w:tcPr>
          <w:p w14:paraId="7563D65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80</w:t>
            </w:r>
          </w:p>
        </w:tc>
        <w:tc>
          <w:tcPr>
            <w:tcW w:w="3659" w:type="dxa"/>
            <w:tcBorders>
              <w:left w:val="single" w:sz="2" w:space="0" w:color="000000"/>
              <w:bottom w:val="single" w:sz="2" w:space="0" w:color="000000"/>
            </w:tcBorders>
            <w:vAlign w:val="bottom"/>
          </w:tcPr>
          <w:p w14:paraId="1222AC3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MASINA DE FREZAT</w:t>
            </w:r>
          </w:p>
        </w:tc>
        <w:tc>
          <w:tcPr>
            <w:tcW w:w="1087" w:type="dxa"/>
            <w:tcBorders>
              <w:left w:val="single" w:sz="2" w:space="0" w:color="000000"/>
              <w:bottom w:val="single" w:sz="2" w:space="0" w:color="000000"/>
            </w:tcBorders>
            <w:vAlign w:val="bottom"/>
          </w:tcPr>
          <w:p w14:paraId="5736518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SET</w:t>
            </w:r>
          </w:p>
        </w:tc>
        <w:tc>
          <w:tcPr>
            <w:tcW w:w="1088" w:type="dxa"/>
            <w:tcBorders>
              <w:left w:val="single" w:sz="2" w:space="0" w:color="000000"/>
              <w:bottom w:val="single" w:sz="2" w:space="0" w:color="000000"/>
            </w:tcBorders>
            <w:vAlign w:val="bottom"/>
          </w:tcPr>
          <w:p w14:paraId="59E2E98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124F9E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1.011,08 lei</w:t>
            </w:r>
          </w:p>
        </w:tc>
        <w:tc>
          <w:tcPr>
            <w:tcW w:w="1345" w:type="dxa"/>
            <w:tcBorders>
              <w:left w:val="single" w:sz="2" w:space="0" w:color="000000"/>
              <w:bottom w:val="single" w:sz="2" w:space="0" w:color="000000"/>
              <w:right w:val="single" w:sz="2" w:space="0" w:color="000000"/>
            </w:tcBorders>
            <w:vAlign w:val="bottom"/>
          </w:tcPr>
          <w:p w14:paraId="3294701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1.011,08 lei</w:t>
            </w:r>
          </w:p>
        </w:tc>
      </w:tr>
      <w:tr w:rsidR="004D6A99" w:rsidRPr="004D6A99" w14:paraId="1CB057EB" w14:textId="77777777">
        <w:trPr>
          <w:trHeight w:val="293"/>
        </w:trPr>
        <w:tc>
          <w:tcPr>
            <w:tcW w:w="712" w:type="dxa"/>
            <w:tcBorders>
              <w:left w:val="single" w:sz="2" w:space="0" w:color="000000"/>
              <w:bottom w:val="single" w:sz="2" w:space="0" w:color="000000"/>
            </w:tcBorders>
            <w:vAlign w:val="bottom"/>
          </w:tcPr>
          <w:p w14:paraId="50ADC58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81</w:t>
            </w:r>
          </w:p>
        </w:tc>
        <w:tc>
          <w:tcPr>
            <w:tcW w:w="3659" w:type="dxa"/>
            <w:tcBorders>
              <w:left w:val="single" w:sz="2" w:space="0" w:color="000000"/>
              <w:bottom w:val="single" w:sz="2" w:space="0" w:color="000000"/>
            </w:tcBorders>
            <w:vAlign w:val="bottom"/>
          </w:tcPr>
          <w:p w14:paraId="357F9ED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DINAMOMETRICA</w:t>
            </w:r>
          </w:p>
        </w:tc>
        <w:tc>
          <w:tcPr>
            <w:tcW w:w="1087" w:type="dxa"/>
            <w:tcBorders>
              <w:left w:val="single" w:sz="2" w:space="0" w:color="000000"/>
              <w:bottom w:val="single" w:sz="2" w:space="0" w:color="000000"/>
            </w:tcBorders>
            <w:vAlign w:val="bottom"/>
          </w:tcPr>
          <w:p w14:paraId="7BFD6CE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448C399"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center"/>
          </w:tcPr>
          <w:p w14:paraId="3684960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1.571,43 lei</w:t>
            </w:r>
          </w:p>
        </w:tc>
        <w:tc>
          <w:tcPr>
            <w:tcW w:w="1345" w:type="dxa"/>
            <w:tcBorders>
              <w:left w:val="single" w:sz="2" w:space="0" w:color="000000"/>
              <w:bottom w:val="single" w:sz="2" w:space="0" w:color="000000"/>
              <w:right w:val="single" w:sz="2" w:space="0" w:color="000000"/>
            </w:tcBorders>
            <w:vAlign w:val="center"/>
          </w:tcPr>
          <w:p w14:paraId="177C756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1.571,43 lei</w:t>
            </w:r>
          </w:p>
        </w:tc>
      </w:tr>
      <w:tr w:rsidR="004D6A99" w:rsidRPr="004D6A99" w14:paraId="066A5A3E" w14:textId="77777777">
        <w:trPr>
          <w:trHeight w:val="293"/>
        </w:trPr>
        <w:tc>
          <w:tcPr>
            <w:tcW w:w="712" w:type="dxa"/>
            <w:tcBorders>
              <w:left w:val="single" w:sz="2" w:space="0" w:color="000000"/>
              <w:bottom w:val="single" w:sz="2" w:space="0" w:color="000000"/>
            </w:tcBorders>
            <w:vAlign w:val="bottom"/>
          </w:tcPr>
          <w:p w14:paraId="34299D0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82</w:t>
            </w:r>
          </w:p>
        </w:tc>
        <w:tc>
          <w:tcPr>
            <w:tcW w:w="3659" w:type="dxa"/>
            <w:tcBorders>
              <w:left w:val="single" w:sz="2" w:space="0" w:color="000000"/>
              <w:bottom w:val="single" w:sz="2" w:space="0" w:color="000000"/>
            </w:tcBorders>
            <w:vAlign w:val="bottom"/>
          </w:tcPr>
          <w:p w14:paraId="3B78DF8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SUBLER MECANIC</w:t>
            </w:r>
          </w:p>
        </w:tc>
        <w:tc>
          <w:tcPr>
            <w:tcW w:w="1087" w:type="dxa"/>
            <w:tcBorders>
              <w:left w:val="single" w:sz="2" w:space="0" w:color="000000"/>
              <w:bottom w:val="single" w:sz="2" w:space="0" w:color="000000"/>
            </w:tcBorders>
            <w:vAlign w:val="bottom"/>
          </w:tcPr>
          <w:p w14:paraId="2724A97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4862F7E"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center"/>
          </w:tcPr>
          <w:p w14:paraId="6AD8D8E0" w14:textId="77777777" w:rsidR="00F4458B" w:rsidRPr="004D6A99" w:rsidRDefault="00F4458B" w:rsidP="00A01E89">
            <w:pPr>
              <w:spacing w:after="0"/>
              <w:jc w:val="right"/>
              <w:rPr>
                <w:rFonts w:ascii="Arial" w:hAnsi="Arial"/>
                <w:sz w:val="20"/>
                <w:szCs w:val="20"/>
                <w:lang w:val="ro-RO"/>
              </w:rPr>
            </w:pPr>
          </w:p>
        </w:tc>
        <w:tc>
          <w:tcPr>
            <w:tcW w:w="1345" w:type="dxa"/>
            <w:tcBorders>
              <w:left w:val="single" w:sz="2" w:space="0" w:color="000000"/>
              <w:bottom w:val="single" w:sz="2" w:space="0" w:color="000000"/>
              <w:right w:val="single" w:sz="2" w:space="0" w:color="000000"/>
            </w:tcBorders>
            <w:vAlign w:val="center"/>
          </w:tcPr>
          <w:p w14:paraId="1C04FCFE" w14:textId="77777777" w:rsidR="00F4458B" w:rsidRPr="004D6A99" w:rsidRDefault="00F4458B" w:rsidP="00A01E89">
            <w:pPr>
              <w:spacing w:after="0"/>
              <w:jc w:val="right"/>
              <w:rPr>
                <w:rFonts w:ascii="Arial" w:hAnsi="Arial"/>
                <w:sz w:val="20"/>
                <w:szCs w:val="20"/>
                <w:lang w:val="ro-RO"/>
              </w:rPr>
            </w:pPr>
          </w:p>
        </w:tc>
      </w:tr>
      <w:tr w:rsidR="004D6A99" w:rsidRPr="004D6A99" w14:paraId="5BD78977" w14:textId="77777777">
        <w:trPr>
          <w:trHeight w:val="293"/>
        </w:trPr>
        <w:tc>
          <w:tcPr>
            <w:tcW w:w="712" w:type="dxa"/>
            <w:tcBorders>
              <w:left w:val="single" w:sz="2" w:space="0" w:color="000000"/>
              <w:bottom w:val="single" w:sz="2" w:space="0" w:color="000000"/>
            </w:tcBorders>
            <w:vAlign w:val="bottom"/>
          </w:tcPr>
          <w:p w14:paraId="3914B85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83</w:t>
            </w:r>
          </w:p>
        </w:tc>
        <w:tc>
          <w:tcPr>
            <w:tcW w:w="3659" w:type="dxa"/>
            <w:tcBorders>
              <w:left w:val="single" w:sz="2" w:space="0" w:color="000000"/>
              <w:bottom w:val="single" w:sz="2" w:space="0" w:color="000000"/>
            </w:tcBorders>
            <w:vAlign w:val="bottom"/>
          </w:tcPr>
          <w:p w14:paraId="6AEFD35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APARAT SPALAT CU PRSIUNE</w:t>
            </w:r>
          </w:p>
        </w:tc>
        <w:tc>
          <w:tcPr>
            <w:tcW w:w="1087" w:type="dxa"/>
            <w:tcBorders>
              <w:left w:val="single" w:sz="2" w:space="0" w:color="000000"/>
              <w:bottom w:val="single" w:sz="2" w:space="0" w:color="000000"/>
            </w:tcBorders>
            <w:vAlign w:val="bottom"/>
          </w:tcPr>
          <w:p w14:paraId="0D8AA6B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B2B721C"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6CC560A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4.356,79 lei</w:t>
            </w:r>
          </w:p>
        </w:tc>
        <w:tc>
          <w:tcPr>
            <w:tcW w:w="1345" w:type="dxa"/>
            <w:tcBorders>
              <w:left w:val="single" w:sz="2" w:space="0" w:color="000000"/>
              <w:bottom w:val="single" w:sz="2" w:space="0" w:color="000000"/>
              <w:right w:val="single" w:sz="2" w:space="0" w:color="000000"/>
            </w:tcBorders>
            <w:vAlign w:val="bottom"/>
          </w:tcPr>
          <w:p w14:paraId="6B19E79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4.356,79 lei</w:t>
            </w:r>
          </w:p>
        </w:tc>
      </w:tr>
      <w:tr w:rsidR="004D6A99" w:rsidRPr="004D6A99" w14:paraId="25BF95BF" w14:textId="77777777">
        <w:trPr>
          <w:trHeight w:val="293"/>
        </w:trPr>
        <w:tc>
          <w:tcPr>
            <w:tcW w:w="712" w:type="dxa"/>
            <w:tcBorders>
              <w:left w:val="single" w:sz="2" w:space="0" w:color="000000"/>
              <w:bottom w:val="single" w:sz="2" w:space="0" w:color="000000"/>
            </w:tcBorders>
            <w:vAlign w:val="bottom"/>
          </w:tcPr>
          <w:p w14:paraId="76C177D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84</w:t>
            </w:r>
          </w:p>
        </w:tc>
        <w:tc>
          <w:tcPr>
            <w:tcW w:w="3659" w:type="dxa"/>
            <w:tcBorders>
              <w:left w:val="single" w:sz="2" w:space="0" w:color="000000"/>
              <w:bottom w:val="single" w:sz="2" w:space="0" w:color="000000"/>
            </w:tcBorders>
            <w:vAlign w:val="bottom"/>
          </w:tcPr>
          <w:p w14:paraId="771E61B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CU SCULE</w:t>
            </w:r>
          </w:p>
        </w:tc>
        <w:tc>
          <w:tcPr>
            <w:tcW w:w="1087" w:type="dxa"/>
            <w:tcBorders>
              <w:left w:val="single" w:sz="2" w:space="0" w:color="000000"/>
              <w:bottom w:val="single" w:sz="2" w:space="0" w:color="000000"/>
            </w:tcBorders>
            <w:vAlign w:val="bottom"/>
          </w:tcPr>
          <w:p w14:paraId="6398A78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2603A2A"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0A43FB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1.443,70 lei</w:t>
            </w:r>
          </w:p>
        </w:tc>
        <w:tc>
          <w:tcPr>
            <w:tcW w:w="1345" w:type="dxa"/>
            <w:tcBorders>
              <w:left w:val="single" w:sz="2" w:space="0" w:color="000000"/>
              <w:bottom w:val="single" w:sz="2" w:space="0" w:color="000000"/>
              <w:right w:val="single" w:sz="2" w:space="0" w:color="000000"/>
            </w:tcBorders>
            <w:vAlign w:val="bottom"/>
          </w:tcPr>
          <w:p w14:paraId="682D1D0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1.443,70 lei</w:t>
            </w:r>
          </w:p>
        </w:tc>
      </w:tr>
      <w:tr w:rsidR="004D6A99" w:rsidRPr="004D6A99" w14:paraId="085D6714" w14:textId="77777777">
        <w:trPr>
          <w:trHeight w:val="293"/>
        </w:trPr>
        <w:tc>
          <w:tcPr>
            <w:tcW w:w="712" w:type="dxa"/>
            <w:tcBorders>
              <w:left w:val="single" w:sz="2" w:space="0" w:color="000000"/>
              <w:bottom w:val="single" w:sz="2" w:space="0" w:color="000000"/>
            </w:tcBorders>
            <w:vAlign w:val="bottom"/>
          </w:tcPr>
          <w:p w14:paraId="41E0920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85</w:t>
            </w:r>
          </w:p>
        </w:tc>
        <w:tc>
          <w:tcPr>
            <w:tcW w:w="3659" w:type="dxa"/>
            <w:tcBorders>
              <w:left w:val="single" w:sz="2" w:space="0" w:color="000000"/>
              <w:bottom w:val="single" w:sz="2" w:space="0" w:color="000000"/>
            </w:tcBorders>
            <w:vAlign w:val="bottom"/>
          </w:tcPr>
          <w:p w14:paraId="5F5022D6"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CU SCULE</w:t>
            </w:r>
          </w:p>
        </w:tc>
        <w:tc>
          <w:tcPr>
            <w:tcW w:w="1087" w:type="dxa"/>
            <w:tcBorders>
              <w:left w:val="single" w:sz="2" w:space="0" w:color="000000"/>
              <w:bottom w:val="single" w:sz="2" w:space="0" w:color="000000"/>
            </w:tcBorders>
            <w:vAlign w:val="bottom"/>
          </w:tcPr>
          <w:p w14:paraId="2055605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65D68A3"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4883DAD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1.588,24 lei</w:t>
            </w:r>
          </w:p>
        </w:tc>
        <w:tc>
          <w:tcPr>
            <w:tcW w:w="1345" w:type="dxa"/>
            <w:tcBorders>
              <w:left w:val="single" w:sz="2" w:space="0" w:color="000000"/>
              <w:bottom w:val="single" w:sz="2" w:space="0" w:color="000000"/>
              <w:right w:val="single" w:sz="2" w:space="0" w:color="000000"/>
            </w:tcBorders>
            <w:vAlign w:val="bottom"/>
          </w:tcPr>
          <w:p w14:paraId="056ED7E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1.588,24 lei</w:t>
            </w:r>
          </w:p>
        </w:tc>
      </w:tr>
      <w:tr w:rsidR="004D6A99" w:rsidRPr="004D6A99" w14:paraId="60BE3537" w14:textId="77777777">
        <w:trPr>
          <w:trHeight w:val="293"/>
        </w:trPr>
        <w:tc>
          <w:tcPr>
            <w:tcW w:w="712" w:type="dxa"/>
            <w:tcBorders>
              <w:left w:val="single" w:sz="2" w:space="0" w:color="000000"/>
              <w:bottom w:val="single" w:sz="2" w:space="0" w:color="000000"/>
            </w:tcBorders>
            <w:vAlign w:val="bottom"/>
          </w:tcPr>
          <w:p w14:paraId="0248198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86</w:t>
            </w:r>
          </w:p>
        </w:tc>
        <w:tc>
          <w:tcPr>
            <w:tcW w:w="3659" w:type="dxa"/>
            <w:tcBorders>
              <w:left w:val="single" w:sz="2" w:space="0" w:color="000000"/>
              <w:bottom w:val="single" w:sz="2" w:space="0" w:color="000000"/>
            </w:tcBorders>
            <w:vAlign w:val="bottom"/>
          </w:tcPr>
          <w:p w14:paraId="2308DAF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MACARA GIRAFA</w:t>
            </w:r>
          </w:p>
        </w:tc>
        <w:tc>
          <w:tcPr>
            <w:tcW w:w="1087" w:type="dxa"/>
            <w:tcBorders>
              <w:left w:val="single" w:sz="2" w:space="0" w:color="000000"/>
              <w:bottom w:val="single" w:sz="2" w:space="0" w:color="000000"/>
            </w:tcBorders>
            <w:vAlign w:val="bottom"/>
          </w:tcPr>
          <w:p w14:paraId="25C4032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BBACBF5"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82F647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1.039,18 lei</w:t>
            </w:r>
          </w:p>
        </w:tc>
        <w:tc>
          <w:tcPr>
            <w:tcW w:w="1345" w:type="dxa"/>
            <w:tcBorders>
              <w:left w:val="single" w:sz="2" w:space="0" w:color="000000"/>
              <w:bottom w:val="single" w:sz="2" w:space="0" w:color="000000"/>
              <w:right w:val="single" w:sz="2" w:space="0" w:color="000000"/>
            </w:tcBorders>
            <w:vAlign w:val="bottom"/>
          </w:tcPr>
          <w:p w14:paraId="4D2D5FB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1.039,18 lei</w:t>
            </w:r>
          </w:p>
        </w:tc>
      </w:tr>
      <w:tr w:rsidR="004D6A99" w:rsidRPr="004D6A99" w14:paraId="22E08435" w14:textId="77777777" w:rsidTr="00DE7165">
        <w:trPr>
          <w:trHeight w:val="288"/>
        </w:trPr>
        <w:tc>
          <w:tcPr>
            <w:tcW w:w="712" w:type="dxa"/>
            <w:tcBorders>
              <w:left w:val="single" w:sz="2" w:space="0" w:color="000000"/>
              <w:bottom w:val="single" w:sz="2" w:space="0" w:color="000000"/>
            </w:tcBorders>
            <w:vAlign w:val="bottom"/>
          </w:tcPr>
          <w:p w14:paraId="7C0C663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87</w:t>
            </w:r>
          </w:p>
        </w:tc>
        <w:tc>
          <w:tcPr>
            <w:tcW w:w="3659" w:type="dxa"/>
            <w:tcBorders>
              <w:left w:val="single" w:sz="2" w:space="0" w:color="000000"/>
              <w:bottom w:val="single" w:sz="2" w:space="0" w:color="000000"/>
            </w:tcBorders>
            <w:vAlign w:val="bottom"/>
          </w:tcPr>
          <w:p w14:paraId="02BACAD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COMPRESOR ORCAN 670</w:t>
            </w:r>
          </w:p>
        </w:tc>
        <w:tc>
          <w:tcPr>
            <w:tcW w:w="1087" w:type="dxa"/>
            <w:tcBorders>
              <w:left w:val="single" w:sz="2" w:space="0" w:color="000000"/>
              <w:bottom w:val="single" w:sz="2" w:space="0" w:color="000000"/>
            </w:tcBorders>
            <w:vAlign w:val="bottom"/>
          </w:tcPr>
          <w:p w14:paraId="53035E4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343FBDF"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22226817" w14:textId="2C834348" w:rsidR="00F4458B" w:rsidRPr="004D6A99" w:rsidRDefault="00313A75" w:rsidP="00DE7165">
            <w:pPr>
              <w:spacing w:after="0"/>
              <w:rPr>
                <w:sz w:val="20"/>
                <w:szCs w:val="20"/>
                <w:lang w:val="ro-RO"/>
              </w:rPr>
            </w:pPr>
            <w:r w:rsidRPr="004D6A99">
              <w:rPr>
                <w:rFonts w:ascii="Liberation Sans" w:hAnsi="Liberation Sans"/>
                <w:sz w:val="20"/>
                <w:szCs w:val="20"/>
                <w:lang w:val="ro-RO"/>
              </w:rPr>
              <w:t>10.999,00lei</w:t>
            </w:r>
          </w:p>
        </w:tc>
        <w:tc>
          <w:tcPr>
            <w:tcW w:w="1345" w:type="dxa"/>
            <w:tcBorders>
              <w:left w:val="single" w:sz="2" w:space="0" w:color="000000"/>
              <w:bottom w:val="single" w:sz="2" w:space="0" w:color="000000"/>
              <w:right w:val="single" w:sz="2" w:space="0" w:color="000000"/>
            </w:tcBorders>
            <w:vAlign w:val="bottom"/>
          </w:tcPr>
          <w:p w14:paraId="1CFFF82C"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10.999,00 lei</w:t>
            </w:r>
          </w:p>
        </w:tc>
      </w:tr>
      <w:tr w:rsidR="004D6A99" w:rsidRPr="004D6A99" w14:paraId="37CECF5A" w14:textId="77777777">
        <w:trPr>
          <w:trHeight w:val="293"/>
        </w:trPr>
        <w:tc>
          <w:tcPr>
            <w:tcW w:w="712" w:type="dxa"/>
            <w:tcBorders>
              <w:left w:val="single" w:sz="2" w:space="0" w:color="000000"/>
              <w:bottom w:val="single" w:sz="2" w:space="0" w:color="000000"/>
            </w:tcBorders>
            <w:vAlign w:val="bottom"/>
          </w:tcPr>
          <w:p w14:paraId="1A3C9F0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88</w:t>
            </w:r>
          </w:p>
        </w:tc>
        <w:tc>
          <w:tcPr>
            <w:tcW w:w="3659" w:type="dxa"/>
            <w:tcBorders>
              <w:left w:val="single" w:sz="2" w:space="0" w:color="000000"/>
              <w:bottom w:val="single" w:sz="2" w:space="0" w:color="000000"/>
            </w:tcBorders>
            <w:vAlign w:val="bottom"/>
          </w:tcPr>
          <w:p w14:paraId="22AD84B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TRANSPALET</w:t>
            </w:r>
          </w:p>
        </w:tc>
        <w:tc>
          <w:tcPr>
            <w:tcW w:w="1087" w:type="dxa"/>
            <w:tcBorders>
              <w:left w:val="single" w:sz="2" w:space="0" w:color="000000"/>
              <w:bottom w:val="single" w:sz="2" w:space="0" w:color="000000"/>
            </w:tcBorders>
            <w:vAlign w:val="bottom"/>
          </w:tcPr>
          <w:p w14:paraId="75CA458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BD9A048"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16E6E75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1.588,24 lei</w:t>
            </w:r>
          </w:p>
        </w:tc>
        <w:tc>
          <w:tcPr>
            <w:tcW w:w="1345" w:type="dxa"/>
            <w:tcBorders>
              <w:left w:val="single" w:sz="2" w:space="0" w:color="000000"/>
              <w:bottom w:val="single" w:sz="2" w:space="0" w:color="000000"/>
              <w:right w:val="single" w:sz="2" w:space="0" w:color="000000"/>
            </w:tcBorders>
            <w:vAlign w:val="bottom"/>
          </w:tcPr>
          <w:p w14:paraId="3346A258"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1.588,24 lei</w:t>
            </w:r>
          </w:p>
        </w:tc>
      </w:tr>
      <w:tr w:rsidR="004D6A99" w:rsidRPr="004D6A99" w14:paraId="4C70CEAD" w14:textId="77777777">
        <w:trPr>
          <w:trHeight w:val="293"/>
        </w:trPr>
        <w:tc>
          <w:tcPr>
            <w:tcW w:w="712" w:type="dxa"/>
            <w:tcBorders>
              <w:left w:val="single" w:sz="2" w:space="0" w:color="000000"/>
              <w:bottom w:val="single" w:sz="2" w:space="0" w:color="000000"/>
            </w:tcBorders>
            <w:vAlign w:val="bottom"/>
          </w:tcPr>
          <w:p w14:paraId="13F5912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lastRenderedPageBreak/>
              <w:t>89</w:t>
            </w:r>
          </w:p>
        </w:tc>
        <w:tc>
          <w:tcPr>
            <w:tcW w:w="3659" w:type="dxa"/>
            <w:tcBorders>
              <w:left w:val="single" w:sz="2" w:space="0" w:color="000000"/>
              <w:bottom w:val="single" w:sz="2" w:space="0" w:color="000000"/>
            </w:tcBorders>
            <w:vAlign w:val="bottom"/>
          </w:tcPr>
          <w:p w14:paraId="4ECF514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MASINA DE SLEFUIT</w:t>
            </w:r>
          </w:p>
        </w:tc>
        <w:tc>
          <w:tcPr>
            <w:tcW w:w="1087" w:type="dxa"/>
            <w:tcBorders>
              <w:left w:val="single" w:sz="2" w:space="0" w:color="000000"/>
              <w:bottom w:val="single" w:sz="2" w:space="0" w:color="000000"/>
            </w:tcBorders>
            <w:vAlign w:val="bottom"/>
          </w:tcPr>
          <w:p w14:paraId="026CDF4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5BEE7F6"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27D5863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749,00 lei</w:t>
            </w:r>
          </w:p>
        </w:tc>
        <w:tc>
          <w:tcPr>
            <w:tcW w:w="1345" w:type="dxa"/>
            <w:tcBorders>
              <w:left w:val="single" w:sz="2" w:space="0" w:color="000000"/>
              <w:bottom w:val="single" w:sz="2" w:space="0" w:color="000000"/>
              <w:right w:val="single" w:sz="2" w:space="0" w:color="000000"/>
            </w:tcBorders>
            <w:vAlign w:val="bottom"/>
          </w:tcPr>
          <w:p w14:paraId="4589A44C"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749,00 lei</w:t>
            </w:r>
          </w:p>
        </w:tc>
      </w:tr>
      <w:tr w:rsidR="004D6A99" w:rsidRPr="004D6A99" w14:paraId="3B0FDAAF" w14:textId="77777777">
        <w:trPr>
          <w:trHeight w:val="293"/>
        </w:trPr>
        <w:tc>
          <w:tcPr>
            <w:tcW w:w="712" w:type="dxa"/>
            <w:tcBorders>
              <w:left w:val="single" w:sz="2" w:space="0" w:color="000000"/>
              <w:bottom w:val="single" w:sz="2" w:space="0" w:color="000000"/>
            </w:tcBorders>
            <w:vAlign w:val="bottom"/>
          </w:tcPr>
          <w:p w14:paraId="1EB59F3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90</w:t>
            </w:r>
          </w:p>
        </w:tc>
        <w:tc>
          <w:tcPr>
            <w:tcW w:w="3659" w:type="dxa"/>
            <w:tcBorders>
              <w:left w:val="single" w:sz="2" w:space="0" w:color="000000"/>
              <w:bottom w:val="single" w:sz="2" w:space="0" w:color="000000"/>
            </w:tcBorders>
            <w:vAlign w:val="bottom"/>
          </w:tcPr>
          <w:p w14:paraId="38AA993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TORX</w:t>
            </w:r>
          </w:p>
        </w:tc>
        <w:tc>
          <w:tcPr>
            <w:tcW w:w="1087" w:type="dxa"/>
            <w:tcBorders>
              <w:left w:val="single" w:sz="2" w:space="0" w:color="000000"/>
              <w:bottom w:val="single" w:sz="2" w:space="0" w:color="000000"/>
            </w:tcBorders>
            <w:vAlign w:val="bottom"/>
          </w:tcPr>
          <w:p w14:paraId="03C4935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75571EF"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1400A4EF"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63,03 lei</w:t>
            </w:r>
          </w:p>
        </w:tc>
        <w:tc>
          <w:tcPr>
            <w:tcW w:w="1345" w:type="dxa"/>
            <w:tcBorders>
              <w:left w:val="single" w:sz="2" w:space="0" w:color="000000"/>
              <w:bottom w:val="single" w:sz="2" w:space="0" w:color="000000"/>
              <w:right w:val="single" w:sz="2" w:space="0" w:color="000000"/>
            </w:tcBorders>
            <w:vAlign w:val="bottom"/>
          </w:tcPr>
          <w:p w14:paraId="77C426C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63,03 lei</w:t>
            </w:r>
          </w:p>
        </w:tc>
      </w:tr>
      <w:tr w:rsidR="004D6A99" w:rsidRPr="004D6A99" w14:paraId="165E2005" w14:textId="77777777">
        <w:trPr>
          <w:trHeight w:val="293"/>
        </w:trPr>
        <w:tc>
          <w:tcPr>
            <w:tcW w:w="712" w:type="dxa"/>
            <w:tcBorders>
              <w:left w:val="single" w:sz="2" w:space="0" w:color="000000"/>
              <w:bottom w:val="single" w:sz="2" w:space="0" w:color="000000"/>
            </w:tcBorders>
            <w:vAlign w:val="bottom"/>
          </w:tcPr>
          <w:p w14:paraId="6A454F4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91</w:t>
            </w:r>
          </w:p>
        </w:tc>
        <w:tc>
          <w:tcPr>
            <w:tcW w:w="3659" w:type="dxa"/>
            <w:tcBorders>
              <w:left w:val="single" w:sz="2" w:space="0" w:color="000000"/>
              <w:bottom w:val="single" w:sz="2" w:space="0" w:color="000000"/>
            </w:tcBorders>
            <w:vAlign w:val="bottom"/>
          </w:tcPr>
          <w:p w14:paraId="0000341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FILTRU ULEI</w:t>
            </w:r>
          </w:p>
        </w:tc>
        <w:tc>
          <w:tcPr>
            <w:tcW w:w="1087" w:type="dxa"/>
            <w:tcBorders>
              <w:left w:val="single" w:sz="2" w:space="0" w:color="000000"/>
              <w:bottom w:val="single" w:sz="2" w:space="0" w:color="000000"/>
            </w:tcBorders>
            <w:vAlign w:val="bottom"/>
          </w:tcPr>
          <w:p w14:paraId="22DBE8A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979C16F"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EFEBAB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16,81 lei</w:t>
            </w:r>
          </w:p>
        </w:tc>
        <w:tc>
          <w:tcPr>
            <w:tcW w:w="1345" w:type="dxa"/>
            <w:tcBorders>
              <w:left w:val="single" w:sz="2" w:space="0" w:color="000000"/>
              <w:bottom w:val="single" w:sz="2" w:space="0" w:color="000000"/>
              <w:right w:val="single" w:sz="2" w:space="0" w:color="000000"/>
            </w:tcBorders>
            <w:vAlign w:val="bottom"/>
          </w:tcPr>
          <w:p w14:paraId="0D4E77FF"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16,81 lei</w:t>
            </w:r>
          </w:p>
        </w:tc>
      </w:tr>
      <w:tr w:rsidR="004D6A99" w:rsidRPr="004D6A99" w14:paraId="0078FCC2" w14:textId="77777777">
        <w:trPr>
          <w:trHeight w:val="293"/>
        </w:trPr>
        <w:tc>
          <w:tcPr>
            <w:tcW w:w="712" w:type="dxa"/>
            <w:tcBorders>
              <w:left w:val="single" w:sz="2" w:space="0" w:color="000000"/>
              <w:bottom w:val="single" w:sz="2" w:space="0" w:color="000000"/>
            </w:tcBorders>
            <w:vAlign w:val="bottom"/>
          </w:tcPr>
          <w:p w14:paraId="33FF240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92</w:t>
            </w:r>
          </w:p>
        </w:tc>
        <w:tc>
          <w:tcPr>
            <w:tcW w:w="3659" w:type="dxa"/>
            <w:tcBorders>
              <w:left w:val="single" w:sz="2" w:space="0" w:color="000000"/>
              <w:bottom w:val="single" w:sz="2" w:space="0" w:color="000000"/>
            </w:tcBorders>
            <w:vAlign w:val="bottom"/>
          </w:tcPr>
          <w:p w14:paraId="5E14F91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TRUSA TUBULARA</w:t>
            </w:r>
          </w:p>
        </w:tc>
        <w:tc>
          <w:tcPr>
            <w:tcW w:w="1087" w:type="dxa"/>
            <w:tcBorders>
              <w:left w:val="single" w:sz="2" w:space="0" w:color="000000"/>
              <w:bottom w:val="single" w:sz="2" w:space="0" w:color="000000"/>
            </w:tcBorders>
            <w:vAlign w:val="bottom"/>
          </w:tcPr>
          <w:p w14:paraId="65A44F6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B861148"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1151D738"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650,00 lei</w:t>
            </w:r>
          </w:p>
        </w:tc>
        <w:tc>
          <w:tcPr>
            <w:tcW w:w="1345" w:type="dxa"/>
            <w:tcBorders>
              <w:left w:val="single" w:sz="2" w:space="0" w:color="000000"/>
              <w:bottom w:val="single" w:sz="2" w:space="0" w:color="000000"/>
              <w:right w:val="single" w:sz="2" w:space="0" w:color="000000"/>
            </w:tcBorders>
            <w:vAlign w:val="bottom"/>
          </w:tcPr>
          <w:p w14:paraId="0BBA2DB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650,00 lei</w:t>
            </w:r>
          </w:p>
        </w:tc>
      </w:tr>
      <w:tr w:rsidR="004D6A99" w:rsidRPr="004D6A99" w14:paraId="7F7B97B2" w14:textId="77777777">
        <w:trPr>
          <w:trHeight w:val="293"/>
        </w:trPr>
        <w:tc>
          <w:tcPr>
            <w:tcW w:w="712" w:type="dxa"/>
            <w:tcBorders>
              <w:left w:val="single" w:sz="2" w:space="0" w:color="000000"/>
              <w:bottom w:val="single" w:sz="2" w:space="0" w:color="000000"/>
            </w:tcBorders>
            <w:vAlign w:val="bottom"/>
          </w:tcPr>
          <w:p w14:paraId="3C855D3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93</w:t>
            </w:r>
          </w:p>
        </w:tc>
        <w:tc>
          <w:tcPr>
            <w:tcW w:w="3659" w:type="dxa"/>
            <w:tcBorders>
              <w:left w:val="single" w:sz="2" w:space="0" w:color="000000"/>
              <w:bottom w:val="single" w:sz="2" w:space="0" w:color="000000"/>
            </w:tcBorders>
            <w:vAlign w:val="bottom"/>
          </w:tcPr>
          <w:p w14:paraId="6354FBE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PISTOL PNEUMATIC</w:t>
            </w:r>
          </w:p>
        </w:tc>
        <w:tc>
          <w:tcPr>
            <w:tcW w:w="1087" w:type="dxa"/>
            <w:tcBorders>
              <w:left w:val="single" w:sz="2" w:space="0" w:color="000000"/>
              <w:bottom w:val="single" w:sz="2" w:space="0" w:color="000000"/>
            </w:tcBorders>
            <w:vAlign w:val="bottom"/>
          </w:tcPr>
          <w:p w14:paraId="4E51208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9593FFF"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0FF8DD8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1.299,00 lei</w:t>
            </w:r>
          </w:p>
        </w:tc>
        <w:tc>
          <w:tcPr>
            <w:tcW w:w="1345" w:type="dxa"/>
            <w:tcBorders>
              <w:left w:val="single" w:sz="2" w:space="0" w:color="000000"/>
              <w:bottom w:val="single" w:sz="2" w:space="0" w:color="000000"/>
              <w:right w:val="single" w:sz="2" w:space="0" w:color="000000"/>
            </w:tcBorders>
            <w:vAlign w:val="bottom"/>
          </w:tcPr>
          <w:p w14:paraId="595726E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1.299,00 lei</w:t>
            </w:r>
          </w:p>
        </w:tc>
      </w:tr>
      <w:tr w:rsidR="004D6A99" w:rsidRPr="004D6A99" w14:paraId="44D0E2DB" w14:textId="77777777">
        <w:trPr>
          <w:trHeight w:val="293"/>
        </w:trPr>
        <w:tc>
          <w:tcPr>
            <w:tcW w:w="712" w:type="dxa"/>
            <w:tcBorders>
              <w:left w:val="single" w:sz="2" w:space="0" w:color="000000"/>
              <w:bottom w:val="single" w:sz="2" w:space="0" w:color="000000"/>
            </w:tcBorders>
            <w:vAlign w:val="bottom"/>
          </w:tcPr>
          <w:p w14:paraId="4377819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94</w:t>
            </w:r>
          </w:p>
        </w:tc>
        <w:tc>
          <w:tcPr>
            <w:tcW w:w="3659" w:type="dxa"/>
            <w:tcBorders>
              <w:left w:val="single" w:sz="2" w:space="0" w:color="000000"/>
              <w:bottom w:val="single" w:sz="2" w:space="0" w:color="000000"/>
            </w:tcBorders>
            <w:vAlign w:val="bottom"/>
          </w:tcPr>
          <w:p w14:paraId="5AB2AC4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CAPRA METALICA SUSTINERE AUTO</w:t>
            </w:r>
          </w:p>
        </w:tc>
        <w:tc>
          <w:tcPr>
            <w:tcW w:w="1087" w:type="dxa"/>
            <w:tcBorders>
              <w:left w:val="single" w:sz="2" w:space="0" w:color="000000"/>
              <w:bottom w:val="single" w:sz="2" w:space="0" w:color="000000"/>
            </w:tcBorders>
            <w:vAlign w:val="bottom"/>
          </w:tcPr>
          <w:p w14:paraId="1387413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6DE6BCB"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4</w:t>
            </w:r>
          </w:p>
        </w:tc>
        <w:tc>
          <w:tcPr>
            <w:tcW w:w="1179" w:type="dxa"/>
            <w:tcBorders>
              <w:left w:val="single" w:sz="2" w:space="0" w:color="000000"/>
              <w:bottom w:val="single" w:sz="2" w:space="0" w:color="000000"/>
            </w:tcBorders>
            <w:vAlign w:val="bottom"/>
          </w:tcPr>
          <w:p w14:paraId="5DDA322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112,81 lei</w:t>
            </w:r>
          </w:p>
        </w:tc>
        <w:tc>
          <w:tcPr>
            <w:tcW w:w="1345" w:type="dxa"/>
            <w:tcBorders>
              <w:left w:val="single" w:sz="2" w:space="0" w:color="000000"/>
              <w:bottom w:val="single" w:sz="2" w:space="0" w:color="000000"/>
              <w:right w:val="single" w:sz="2" w:space="0" w:color="000000"/>
            </w:tcBorders>
            <w:vAlign w:val="bottom"/>
          </w:tcPr>
          <w:p w14:paraId="16C2A8C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451,20 lei</w:t>
            </w:r>
          </w:p>
        </w:tc>
      </w:tr>
      <w:tr w:rsidR="004D6A99" w:rsidRPr="004D6A99" w14:paraId="4AB4D3F8" w14:textId="77777777">
        <w:trPr>
          <w:trHeight w:val="293"/>
        </w:trPr>
        <w:tc>
          <w:tcPr>
            <w:tcW w:w="712" w:type="dxa"/>
            <w:tcBorders>
              <w:left w:val="single" w:sz="2" w:space="0" w:color="000000"/>
              <w:bottom w:val="single" w:sz="2" w:space="0" w:color="000000"/>
            </w:tcBorders>
            <w:vAlign w:val="bottom"/>
          </w:tcPr>
          <w:p w14:paraId="1C9BD73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95</w:t>
            </w:r>
          </w:p>
        </w:tc>
        <w:tc>
          <w:tcPr>
            <w:tcW w:w="3659" w:type="dxa"/>
            <w:tcBorders>
              <w:left w:val="single" w:sz="2" w:space="0" w:color="000000"/>
              <w:bottom w:val="single" w:sz="2" w:space="0" w:color="000000"/>
            </w:tcBorders>
            <w:vAlign w:val="bottom"/>
          </w:tcPr>
          <w:p w14:paraId="219CCCF3"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TUBULARA</w:t>
            </w:r>
          </w:p>
        </w:tc>
        <w:tc>
          <w:tcPr>
            <w:tcW w:w="1087" w:type="dxa"/>
            <w:tcBorders>
              <w:left w:val="single" w:sz="2" w:space="0" w:color="000000"/>
              <w:bottom w:val="single" w:sz="2" w:space="0" w:color="000000"/>
            </w:tcBorders>
            <w:vAlign w:val="bottom"/>
          </w:tcPr>
          <w:p w14:paraId="176F49F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37456DA"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4134BAC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37,19 lei</w:t>
            </w:r>
          </w:p>
        </w:tc>
        <w:tc>
          <w:tcPr>
            <w:tcW w:w="1345" w:type="dxa"/>
            <w:tcBorders>
              <w:left w:val="single" w:sz="2" w:space="0" w:color="000000"/>
              <w:bottom w:val="single" w:sz="2" w:space="0" w:color="000000"/>
              <w:right w:val="single" w:sz="2" w:space="0" w:color="000000"/>
            </w:tcBorders>
            <w:vAlign w:val="bottom"/>
          </w:tcPr>
          <w:p w14:paraId="1EEED02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37,19 lei</w:t>
            </w:r>
          </w:p>
        </w:tc>
      </w:tr>
      <w:tr w:rsidR="004D6A99" w:rsidRPr="004D6A99" w14:paraId="19600BC7" w14:textId="77777777">
        <w:trPr>
          <w:trHeight w:val="293"/>
        </w:trPr>
        <w:tc>
          <w:tcPr>
            <w:tcW w:w="712" w:type="dxa"/>
            <w:tcBorders>
              <w:left w:val="single" w:sz="2" w:space="0" w:color="000000"/>
              <w:bottom w:val="single" w:sz="2" w:space="0" w:color="000000"/>
            </w:tcBorders>
            <w:vAlign w:val="bottom"/>
          </w:tcPr>
          <w:p w14:paraId="16349C7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96</w:t>
            </w:r>
          </w:p>
        </w:tc>
        <w:tc>
          <w:tcPr>
            <w:tcW w:w="3659" w:type="dxa"/>
            <w:tcBorders>
              <w:left w:val="single" w:sz="2" w:space="0" w:color="000000"/>
              <w:bottom w:val="single" w:sz="2" w:space="0" w:color="000000"/>
            </w:tcBorders>
            <w:vAlign w:val="bottom"/>
          </w:tcPr>
          <w:p w14:paraId="7B639D7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PATENT CLESTE</w:t>
            </w:r>
          </w:p>
        </w:tc>
        <w:tc>
          <w:tcPr>
            <w:tcW w:w="1087" w:type="dxa"/>
            <w:tcBorders>
              <w:left w:val="single" w:sz="2" w:space="0" w:color="000000"/>
              <w:bottom w:val="single" w:sz="2" w:space="0" w:color="000000"/>
            </w:tcBorders>
            <w:vAlign w:val="bottom"/>
          </w:tcPr>
          <w:p w14:paraId="379C60A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533D32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w:t>
            </w:r>
          </w:p>
        </w:tc>
        <w:tc>
          <w:tcPr>
            <w:tcW w:w="1179" w:type="dxa"/>
            <w:tcBorders>
              <w:left w:val="single" w:sz="2" w:space="0" w:color="000000"/>
              <w:bottom w:val="single" w:sz="2" w:space="0" w:color="000000"/>
            </w:tcBorders>
            <w:vAlign w:val="bottom"/>
          </w:tcPr>
          <w:p w14:paraId="3037A69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137,33 lei</w:t>
            </w:r>
          </w:p>
        </w:tc>
        <w:tc>
          <w:tcPr>
            <w:tcW w:w="1345" w:type="dxa"/>
            <w:tcBorders>
              <w:left w:val="single" w:sz="2" w:space="0" w:color="000000"/>
              <w:bottom w:val="single" w:sz="2" w:space="0" w:color="000000"/>
              <w:right w:val="single" w:sz="2" w:space="0" w:color="000000"/>
            </w:tcBorders>
            <w:vAlign w:val="bottom"/>
          </w:tcPr>
          <w:p w14:paraId="61FF475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138,58 lei</w:t>
            </w:r>
          </w:p>
        </w:tc>
      </w:tr>
      <w:tr w:rsidR="004D6A99" w:rsidRPr="004D6A99" w14:paraId="31C432B4" w14:textId="77777777">
        <w:trPr>
          <w:trHeight w:val="293"/>
        </w:trPr>
        <w:tc>
          <w:tcPr>
            <w:tcW w:w="712" w:type="dxa"/>
            <w:tcBorders>
              <w:left w:val="single" w:sz="2" w:space="0" w:color="000000"/>
              <w:bottom w:val="single" w:sz="2" w:space="0" w:color="000000"/>
            </w:tcBorders>
            <w:vAlign w:val="bottom"/>
          </w:tcPr>
          <w:p w14:paraId="14B095D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97</w:t>
            </w:r>
          </w:p>
        </w:tc>
        <w:tc>
          <w:tcPr>
            <w:tcW w:w="3659" w:type="dxa"/>
            <w:tcBorders>
              <w:left w:val="single" w:sz="2" w:space="0" w:color="000000"/>
              <w:bottom w:val="single" w:sz="2" w:space="0" w:color="000000"/>
            </w:tcBorders>
            <w:vAlign w:val="bottom"/>
          </w:tcPr>
          <w:p w14:paraId="5571ADC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KOMBINANGE ERGO</w:t>
            </w:r>
          </w:p>
        </w:tc>
        <w:tc>
          <w:tcPr>
            <w:tcW w:w="1087" w:type="dxa"/>
            <w:tcBorders>
              <w:left w:val="single" w:sz="2" w:space="0" w:color="000000"/>
              <w:bottom w:val="single" w:sz="2" w:space="0" w:color="000000"/>
            </w:tcBorders>
            <w:vAlign w:val="bottom"/>
          </w:tcPr>
          <w:p w14:paraId="05238BA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FB029A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43BC6A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197,12 lei</w:t>
            </w:r>
          </w:p>
        </w:tc>
        <w:tc>
          <w:tcPr>
            <w:tcW w:w="1345" w:type="dxa"/>
            <w:tcBorders>
              <w:left w:val="single" w:sz="2" w:space="0" w:color="000000"/>
              <w:bottom w:val="single" w:sz="2" w:space="0" w:color="000000"/>
              <w:right w:val="single" w:sz="2" w:space="0" w:color="000000"/>
            </w:tcBorders>
            <w:vAlign w:val="bottom"/>
          </w:tcPr>
          <w:p w14:paraId="6441220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197,12 lei</w:t>
            </w:r>
          </w:p>
        </w:tc>
      </w:tr>
      <w:tr w:rsidR="004D6A99" w:rsidRPr="004D6A99" w14:paraId="4ED934C3" w14:textId="77777777">
        <w:trPr>
          <w:trHeight w:val="293"/>
        </w:trPr>
        <w:tc>
          <w:tcPr>
            <w:tcW w:w="712" w:type="dxa"/>
            <w:tcBorders>
              <w:left w:val="single" w:sz="2" w:space="0" w:color="000000"/>
              <w:bottom w:val="single" w:sz="2" w:space="0" w:color="000000"/>
            </w:tcBorders>
            <w:vAlign w:val="bottom"/>
          </w:tcPr>
          <w:p w14:paraId="4ED9DF0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98</w:t>
            </w:r>
          </w:p>
        </w:tc>
        <w:tc>
          <w:tcPr>
            <w:tcW w:w="3659" w:type="dxa"/>
            <w:tcBorders>
              <w:left w:val="single" w:sz="2" w:space="0" w:color="000000"/>
              <w:bottom w:val="single" w:sz="2" w:space="0" w:color="000000"/>
            </w:tcBorders>
            <w:vAlign w:val="bottom"/>
          </w:tcPr>
          <w:p w14:paraId="174E263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ALBASTRU</w:t>
            </w:r>
          </w:p>
        </w:tc>
        <w:tc>
          <w:tcPr>
            <w:tcW w:w="1087" w:type="dxa"/>
            <w:tcBorders>
              <w:left w:val="single" w:sz="2" w:space="0" w:color="000000"/>
              <w:bottom w:val="single" w:sz="2" w:space="0" w:color="000000"/>
            </w:tcBorders>
            <w:vAlign w:val="bottom"/>
          </w:tcPr>
          <w:p w14:paraId="2C1D3D4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8C4040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2DBBF2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2.100,00 lei</w:t>
            </w:r>
          </w:p>
        </w:tc>
        <w:tc>
          <w:tcPr>
            <w:tcW w:w="1345" w:type="dxa"/>
            <w:tcBorders>
              <w:left w:val="single" w:sz="2" w:space="0" w:color="000000"/>
              <w:bottom w:val="single" w:sz="2" w:space="0" w:color="000000"/>
              <w:right w:val="single" w:sz="2" w:space="0" w:color="000000"/>
            </w:tcBorders>
            <w:vAlign w:val="bottom"/>
          </w:tcPr>
          <w:p w14:paraId="1341655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2.100,00 lei</w:t>
            </w:r>
          </w:p>
        </w:tc>
      </w:tr>
      <w:tr w:rsidR="004D6A99" w:rsidRPr="004D6A99" w14:paraId="0469D1D4" w14:textId="77777777">
        <w:trPr>
          <w:trHeight w:val="293"/>
        </w:trPr>
        <w:tc>
          <w:tcPr>
            <w:tcW w:w="712" w:type="dxa"/>
            <w:tcBorders>
              <w:left w:val="single" w:sz="2" w:space="0" w:color="000000"/>
              <w:bottom w:val="single" w:sz="2" w:space="0" w:color="000000"/>
            </w:tcBorders>
            <w:vAlign w:val="bottom"/>
          </w:tcPr>
          <w:p w14:paraId="7DC9F03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99</w:t>
            </w:r>
          </w:p>
        </w:tc>
        <w:tc>
          <w:tcPr>
            <w:tcW w:w="3659" w:type="dxa"/>
            <w:tcBorders>
              <w:left w:val="single" w:sz="2" w:space="0" w:color="000000"/>
              <w:bottom w:val="single" w:sz="2" w:space="0" w:color="000000"/>
            </w:tcBorders>
            <w:vAlign w:val="bottom"/>
          </w:tcPr>
          <w:p w14:paraId="47120E0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LAMPA DE LUCRU</w:t>
            </w:r>
          </w:p>
        </w:tc>
        <w:tc>
          <w:tcPr>
            <w:tcW w:w="1087" w:type="dxa"/>
            <w:tcBorders>
              <w:left w:val="single" w:sz="2" w:space="0" w:color="000000"/>
              <w:bottom w:val="single" w:sz="2" w:space="0" w:color="000000"/>
            </w:tcBorders>
            <w:vAlign w:val="bottom"/>
          </w:tcPr>
          <w:p w14:paraId="1AB01EE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19E0B8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72E5B0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105,04 lei</w:t>
            </w:r>
          </w:p>
        </w:tc>
        <w:tc>
          <w:tcPr>
            <w:tcW w:w="1345" w:type="dxa"/>
            <w:tcBorders>
              <w:left w:val="single" w:sz="2" w:space="0" w:color="000000"/>
              <w:bottom w:val="single" w:sz="2" w:space="0" w:color="000000"/>
              <w:right w:val="single" w:sz="2" w:space="0" w:color="000000"/>
            </w:tcBorders>
            <w:vAlign w:val="bottom"/>
          </w:tcPr>
          <w:p w14:paraId="2866A23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105,04 lei</w:t>
            </w:r>
          </w:p>
        </w:tc>
      </w:tr>
      <w:tr w:rsidR="004D6A99" w:rsidRPr="004D6A99" w14:paraId="401B6378" w14:textId="77777777">
        <w:trPr>
          <w:trHeight w:val="293"/>
        </w:trPr>
        <w:tc>
          <w:tcPr>
            <w:tcW w:w="712" w:type="dxa"/>
            <w:tcBorders>
              <w:left w:val="single" w:sz="2" w:space="0" w:color="000000"/>
              <w:bottom w:val="single" w:sz="2" w:space="0" w:color="000000"/>
            </w:tcBorders>
            <w:vAlign w:val="bottom"/>
          </w:tcPr>
          <w:p w14:paraId="6AA36E2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100</w:t>
            </w:r>
          </w:p>
        </w:tc>
        <w:tc>
          <w:tcPr>
            <w:tcW w:w="3659" w:type="dxa"/>
            <w:tcBorders>
              <w:left w:val="single" w:sz="2" w:space="0" w:color="000000"/>
              <w:bottom w:val="single" w:sz="2" w:space="0" w:color="000000"/>
            </w:tcBorders>
            <w:vAlign w:val="bottom"/>
          </w:tcPr>
          <w:p w14:paraId="1AC6D57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TUBULARA</w:t>
            </w:r>
          </w:p>
        </w:tc>
        <w:tc>
          <w:tcPr>
            <w:tcW w:w="1087" w:type="dxa"/>
            <w:tcBorders>
              <w:left w:val="single" w:sz="2" w:space="0" w:color="000000"/>
              <w:bottom w:val="single" w:sz="2" w:space="0" w:color="000000"/>
            </w:tcBorders>
            <w:vAlign w:val="bottom"/>
          </w:tcPr>
          <w:p w14:paraId="58F73E1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016FE9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D31735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155,46 lei</w:t>
            </w:r>
          </w:p>
        </w:tc>
        <w:tc>
          <w:tcPr>
            <w:tcW w:w="1345" w:type="dxa"/>
            <w:tcBorders>
              <w:left w:val="single" w:sz="2" w:space="0" w:color="000000"/>
              <w:bottom w:val="single" w:sz="2" w:space="0" w:color="000000"/>
              <w:right w:val="single" w:sz="2" w:space="0" w:color="000000"/>
            </w:tcBorders>
            <w:vAlign w:val="bottom"/>
          </w:tcPr>
          <w:p w14:paraId="5D23C3C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155,46 lei</w:t>
            </w:r>
          </w:p>
        </w:tc>
      </w:tr>
      <w:tr w:rsidR="004D6A99" w:rsidRPr="004D6A99" w14:paraId="34D5F88A" w14:textId="77777777">
        <w:trPr>
          <w:trHeight w:val="293"/>
        </w:trPr>
        <w:tc>
          <w:tcPr>
            <w:tcW w:w="712" w:type="dxa"/>
            <w:tcBorders>
              <w:left w:val="single" w:sz="2" w:space="0" w:color="000000"/>
              <w:bottom w:val="single" w:sz="2" w:space="0" w:color="000000"/>
            </w:tcBorders>
            <w:vAlign w:val="bottom"/>
          </w:tcPr>
          <w:p w14:paraId="75C3BDD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101</w:t>
            </w:r>
          </w:p>
        </w:tc>
        <w:tc>
          <w:tcPr>
            <w:tcW w:w="3659" w:type="dxa"/>
            <w:tcBorders>
              <w:left w:val="single" w:sz="2" w:space="0" w:color="000000"/>
              <w:bottom w:val="single" w:sz="2" w:space="0" w:color="000000"/>
            </w:tcBorders>
            <w:vAlign w:val="bottom"/>
          </w:tcPr>
          <w:p w14:paraId="71560936"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FIXA INELARA</w:t>
            </w:r>
          </w:p>
        </w:tc>
        <w:tc>
          <w:tcPr>
            <w:tcW w:w="1087" w:type="dxa"/>
            <w:tcBorders>
              <w:left w:val="single" w:sz="2" w:space="0" w:color="000000"/>
              <w:bottom w:val="single" w:sz="2" w:space="0" w:color="000000"/>
            </w:tcBorders>
            <w:vAlign w:val="bottom"/>
          </w:tcPr>
          <w:p w14:paraId="0CAC5A6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B15BA2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w:t>
            </w:r>
          </w:p>
        </w:tc>
        <w:tc>
          <w:tcPr>
            <w:tcW w:w="1179" w:type="dxa"/>
            <w:tcBorders>
              <w:left w:val="single" w:sz="2" w:space="0" w:color="000000"/>
              <w:bottom w:val="single" w:sz="2" w:space="0" w:color="000000"/>
            </w:tcBorders>
            <w:vAlign w:val="bottom"/>
          </w:tcPr>
          <w:p w14:paraId="1B941B2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35,71 lei</w:t>
            </w:r>
          </w:p>
        </w:tc>
        <w:tc>
          <w:tcPr>
            <w:tcW w:w="1345" w:type="dxa"/>
            <w:tcBorders>
              <w:left w:val="single" w:sz="2" w:space="0" w:color="000000"/>
              <w:bottom w:val="single" w:sz="2" w:space="0" w:color="000000"/>
              <w:right w:val="single" w:sz="2" w:space="0" w:color="000000"/>
            </w:tcBorders>
            <w:vAlign w:val="bottom"/>
          </w:tcPr>
          <w:p w14:paraId="1BE17F1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71,42 lei</w:t>
            </w:r>
          </w:p>
        </w:tc>
      </w:tr>
      <w:tr w:rsidR="004D6A99" w:rsidRPr="004D6A99" w14:paraId="1E4C32C3" w14:textId="77777777">
        <w:trPr>
          <w:trHeight w:val="293"/>
        </w:trPr>
        <w:tc>
          <w:tcPr>
            <w:tcW w:w="712" w:type="dxa"/>
            <w:tcBorders>
              <w:left w:val="single" w:sz="2" w:space="0" w:color="000000"/>
              <w:bottom w:val="single" w:sz="2" w:space="0" w:color="000000"/>
            </w:tcBorders>
            <w:vAlign w:val="bottom"/>
          </w:tcPr>
          <w:p w14:paraId="0FAC95C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102</w:t>
            </w:r>
          </w:p>
        </w:tc>
        <w:tc>
          <w:tcPr>
            <w:tcW w:w="3659" w:type="dxa"/>
            <w:tcBorders>
              <w:left w:val="single" w:sz="2" w:space="0" w:color="000000"/>
              <w:bottom w:val="single" w:sz="2" w:space="0" w:color="000000"/>
            </w:tcBorders>
            <w:vAlign w:val="bottom"/>
          </w:tcPr>
          <w:p w14:paraId="6AFAF6B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DUBLU INELAR</w:t>
            </w:r>
          </w:p>
        </w:tc>
        <w:tc>
          <w:tcPr>
            <w:tcW w:w="1087" w:type="dxa"/>
            <w:tcBorders>
              <w:left w:val="single" w:sz="2" w:space="0" w:color="000000"/>
              <w:bottom w:val="single" w:sz="2" w:space="0" w:color="000000"/>
            </w:tcBorders>
            <w:vAlign w:val="bottom"/>
          </w:tcPr>
          <w:p w14:paraId="38D7BB4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73747F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w:t>
            </w:r>
          </w:p>
        </w:tc>
        <w:tc>
          <w:tcPr>
            <w:tcW w:w="1179" w:type="dxa"/>
            <w:tcBorders>
              <w:left w:val="single" w:sz="2" w:space="0" w:color="000000"/>
              <w:bottom w:val="single" w:sz="2" w:space="0" w:color="000000"/>
            </w:tcBorders>
            <w:vAlign w:val="bottom"/>
          </w:tcPr>
          <w:p w14:paraId="2ED08DA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186,98 lei</w:t>
            </w:r>
          </w:p>
        </w:tc>
        <w:tc>
          <w:tcPr>
            <w:tcW w:w="1345" w:type="dxa"/>
            <w:tcBorders>
              <w:left w:val="single" w:sz="2" w:space="0" w:color="000000"/>
              <w:bottom w:val="single" w:sz="2" w:space="0" w:color="000000"/>
              <w:right w:val="single" w:sz="2" w:space="0" w:color="000000"/>
            </w:tcBorders>
            <w:vAlign w:val="bottom"/>
          </w:tcPr>
          <w:p w14:paraId="11D7C92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747,92 lei</w:t>
            </w:r>
          </w:p>
        </w:tc>
      </w:tr>
      <w:tr w:rsidR="004D6A99" w:rsidRPr="004D6A99" w14:paraId="52A1954B" w14:textId="77777777">
        <w:trPr>
          <w:trHeight w:val="293"/>
        </w:trPr>
        <w:tc>
          <w:tcPr>
            <w:tcW w:w="712" w:type="dxa"/>
            <w:tcBorders>
              <w:left w:val="single" w:sz="2" w:space="0" w:color="000000"/>
              <w:bottom w:val="single" w:sz="2" w:space="0" w:color="000000"/>
            </w:tcBorders>
            <w:vAlign w:val="bottom"/>
          </w:tcPr>
          <w:p w14:paraId="6C441DA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103</w:t>
            </w:r>
          </w:p>
        </w:tc>
        <w:tc>
          <w:tcPr>
            <w:tcW w:w="3659" w:type="dxa"/>
            <w:tcBorders>
              <w:left w:val="single" w:sz="2" w:space="0" w:color="000000"/>
              <w:bottom w:val="single" w:sz="2" w:space="0" w:color="000000"/>
            </w:tcBorders>
            <w:vAlign w:val="bottom"/>
          </w:tcPr>
          <w:p w14:paraId="0C32A66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CLESTE KNIPEX</w:t>
            </w:r>
          </w:p>
        </w:tc>
        <w:tc>
          <w:tcPr>
            <w:tcW w:w="1087" w:type="dxa"/>
            <w:tcBorders>
              <w:left w:val="single" w:sz="2" w:space="0" w:color="000000"/>
              <w:bottom w:val="single" w:sz="2" w:space="0" w:color="000000"/>
            </w:tcBorders>
            <w:vAlign w:val="bottom"/>
          </w:tcPr>
          <w:p w14:paraId="0E2768C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8EAA70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D178FF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189,00 lei</w:t>
            </w:r>
          </w:p>
        </w:tc>
        <w:tc>
          <w:tcPr>
            <w:tcW w:w="1345" w:type="dxa"/>
            <w:tcBorders>
              <w:left w:val="single" w:sz="2" w:space="0" w:color="000000"/>
              <w:bottom w:val="single" w:sz="2" w:space="0" w:color="000000"/>
              <w:right w:val="single" w:sz="2" w:space="0" w:color="000000"/>
            </w:tcBorders>
            <w:vAlign w:val="bottom"/>
          </w:tcPr>
          <w:p w14:paraId="0BFBB6D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189,00 lei</w:t>
            </w:r>
          </w:p>
        </w:tc>
      </w:tr>
      <w:tr w:rsidR="004D6A99" w:rsidRPr="004D6A99" w14:paraId="28EE02DD" w14:textId="77777777">
        <w:trPr>
          <w:trHeight w:val="293"/>
        </w:trPr>
        <w:tc>
          <w:tcPr>
            <w:tcW w:w="712" w:type="dxa"/>
            <w:tcBorders>
              <w:left w:val="single" w:sz="2" w:space="0" w:color="000000"/>
              <w:bottom w:val="single" w:sz="2" w:space="0" w:color="000000"/>
            </w:tcBorders>
            <w:vAlign w:val="bottom"/>
          </w:tcPr>
          <w:p w14:paraId="1BE9338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104</w:t>
            </w:r>
          </w:p>
        </w:tc>
        <w:tc>
          <w:tcPr>
            <w:tcW w:w="3659" w:type="dxa"/>
            <w:tcBorders>
              <w:left w:val="single" w:sz="2" w:space="0" w:color="000000"/>
              <w:bottom w:val="single" w:sz="2" w:space="0" w:color="000000"/>
            </w:tcBorders>
            <w:vAlign w:val="bottom"/>
          </w:tcPr>
          <w:p w14:paraId="5C6A1D8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CLESTE REGLABIL MAXI</w:t>
            </w:r>
          </w:p>
        </w:tc>
        <w:tc>
          <w:tcPr>
            <w:tcW w:w="1087" w:type="dxa"/>
            <w:tcBorders>
              <w:left w:val="single" w:sz="2" w:space="0" w:color="000000"/>
              <w:bottom w:val="single" w:sz="2" w:space="0" w:color="000000"/>
            </w:tcBorders>
            <w:vAlign w:val="bottom"/>
          </w:tcPr>
          <w:p w14:paraId="6DFC98D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E7F67A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8B8A13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169,00 lei</w:t>
            </w:r>
          </w:p>
        </w:tc>
        <w:tc>
          <w:tcPr>
            <w:tcW w:w="1345" w:type="dxa"/>
            <w:tcBorders>
              <w:left w:val="single" w:sz="2" w:space="0" w:color="000000"/>
              <w:bottom w:val="single" w:sz="2" w:space="0" w:color="000000"/>
              <w:right w:val="single" w:sz="2" w:space="0" w:color="000000"/>
            </w:tcBorders>
            <w:vAlign w:val="bottom"/>
          </w:tcPr>
          <w:p w14:paraId="6E0DF7F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169,00 lei</w:t>
            </w:r>
          </w:p>
        </w:tc>
      </w:tr>
      <w:tr w:rsidR="004D6A99" w:rsidRPr="004D6A99" w14:paraId="2854E32E" w14:textId="77777777">
        <w:trPr>
          <w:trHeight w:val="293"/>
        </w:trPr>
        <w:tc>
          <w:tcPr>
            <w:tcW w:w="712" w:type="dxa"/>
            <w:tcBorders>
              <w:left w:val="single" w:sz="2" w:space="0" w:color="000000"/>
              <w:bottom w:val="single" w:sz="2" w:space="0" w:color="000000"/>
            </w:tcBorders>
            <w:vAlign w:val="bottom"/>
          </w:tcPr>
          <w:p w14:paraId="4DF0AD2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105</w:t>
            </w:r>
          </w:p>
        </w:tc>
        <w:tc>
          <w:tcPr>
            <w:tcW w:w="3659" w:type="dxa"/>
            <w:tcBorders>
              <w:left w:val="single" w:sz="2" w:space="0" w:color="000000"/>
              <w:bottom w:val="single" w:sz="2" w:space="0" w:color="000000"/>
            </w:tcBorders>
            <w:vAlign w:val="bottom"/>
          </w:tcPr>
          <w:p w14:paraId="25308FD6"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TRUSA PILA</w:t>
            </w:r>
          </w:p>
        </w:tc>
        <w:tc>
          <w:tcPr>
            <w:tcW w:w="1087" w:type="dxa"/>
            <w:tcBorders>
              <w:left w:val="single" w:sz="2" w:space="0" w:color="000000"/>
              <w:bottom w:val="single" w:sz="2" w:space="0" w:color="000000"/>
            </w:tcBorders>
            <w:vAlign w:val="bottom"/>
          </w:tcPr>
          <w:p w14:paraId="530ABB3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DBD08D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809147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129,00 lei</w:t>
            </w:r>
          </w:p>
        </w:tc>
        <w:tc>
          <w:tcPr>
            <w:tcW w:w="1345" w:type="dxa"/>
            <w:tcBorders>
              <w:left w:val="single" w:sz="2" w:space="0" w:color="000000"/>
              <w:bottom w:val="single" w:sz="2" w:space="0" w:color="000000"/>
              <w:right w:val="single" w:sz="2" w:space="0" w:color="000000"/>
            </w:tcBorders>
            <w:vAlign w:val="bottom"/>
          </w:tcPr>
          <w:p w14:paraId="4F631CC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129,00 lei</w:t>
            </w:r>
          </w:p>
        </w:tc>
      </w:tr>
      <w:tr w:rsidR="004D6A99" w:rsidRPr="004D6A99" w14:paraId="09BED024" w14:textId="77777777">
        <w:trPr>
          <w:trHeight w:val="293"/>
        </w:trPr>
        <w:tc>
          <w:tcPr>
            <w:tcW w:w="712" w:type="dxa"/>
            <w:tcBorders>
              <w:left w:val="single" w:sz="2" w:space="0" w:color="000000"/>
              <w:bottom w:val="single" w:sz="2" w:space="0" w:color="000000"/>
            </w:tcBorders>
            <w:vAlign w:val="bottom"/>
          </w:tcPr>
          <w:p w14:paraId="5B9C151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106</w:t>
            </w:r>
          </w:p>
        </w:tc>
        <w:tc>
          <w:tcPr>
            <w:tcW w:w="3659" w:type="dxa"/>
            <w:tcBorders>
              <w:left w:val="single" w:sz="2" w:space="0" w:color="000000"/>
              <w:bottom w:val="single" w:sz="2" w:space="0" w:color="000000"/>
            </w:tcBorders>
            <w:vAlign w:val="bottom"/>
          </w:tcPr>
          <w:p w14:paraId="0DE28BE5"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SURUBELNITA  NOI 2024</w:t>
            </w:r>
          </w:p>
        </w:tc>
        <w:tc>
          <w:tcPr>
            <w:tcW w:w="1087" w:type="dxa"/>
            <w:tcBorders>
              <w:left w:val="single" w:sz="2" w:space="0" w:color="000000"/>
              <w:bottom w:val="single" w:sz="2" w:space="0" w:color="000000"/>
            </w:tcBorders>
            <w:vAlign w:val="bottom"/>
          </w:tcPr>
          <w:p w14:paraId="471D96E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533C78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E7B7B0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140,00 lei</w:t>
            </w:r>
          </w:p>
        </w:tc>
        <w:tc>
          <w:tcPr>
            <w:tcW w:w="1345" w:type="dxa"/>
            <w:tcBorders>
              <w:left w:val="single" w:sz="2" w:space="0" w:color="000000"/>
              <w:bottom w:val="single" w:sz="2" w:space="0" w:color="000000"/>
              <w:right w:val="single" w:sz="2" w:space="0" w:color="000000"/>
            </w:tcBorders>
            <w:vAlign w:val="bottom"/>
          </w:tcPr>
          <w:p w14:paraId="222BEA0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140,00 lei</w:t>
            </w:r>
          </w:p>
        </w:tc>
      </w:tr>
      <w:tr w:rsidR="004D6A99" w:rsidRPr="004D6A99" w14:paraId="15E34D37" w14:textId="77777777">
        <w:trPr>
          <w:trHeight w:val="293"/>
        </w:trPr>
        <w:tc>
          <w:tcPr>
            <w:tcW w:w="712" w:type="dxa"/>
            <w:tcBorders>
              <w:left w:val="single" w:sz="2" w:space="0" w:color="000000"/>
              <w:bottom w:val="single" w:sz="2" w:space="0" w:color="000000"/>
            </w:tcBorders>
            <w:vAlign w:val="bottom"/>
          </w:tcPr>
          <w:p w14:paraId="7843994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107</w:t>
            </w:r>
          </w:p>
        </w:tc>
        <w:tc>
          <w:tcPr>
            <w:tcW w:w="3659" w:type="dxa"/>
            <w:tcBorders>
              <w:left w:val="single" w:sz="2" w:space="0" w:color="000000"/>
              <w:bottom w:val="single" w:sz="2" w:space="0" w:color="000000"/>
            </w:tcBorders>
            <w:vAlign w:val="bottom"/>
          </w:tcPr>
          <w:p w14:paraId="545BBBA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CLESTE TEVI</w:t>
            </w:r>
          </w:p>
        </w:tc>
        <w:tc>
          <w:tcPr>
            <w:tcW w:w="1087" w:type="dxa"/>
            <w:tcBorders>
              <w:left w:val="single" w:sz="2" w:space="0" w:color="000000"/>
              <w:bottom w:val="single" w:sz="2" w:space="0" w:color="000000"/>
            </w:tcBorders>
            <w:vAlign w:val="bottom"/>
          </w:tcPr>
          <w:p w14:paraId="5E3A58D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F6E4CB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583412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104,00 lei</w:t>
            </w:r>
          </w:p>
        </w:tc>
        <w:tc>
          <w:tcPr>
            <w:tcW w:w="1345" w:type="dxa"/>
            <w:tcBorders>
              <w:left w:val="single" w:sz="2" w:space="0" w:color="000000"/>
              <w:bottom w:val="single" w:sz="2" w:space="0" w:color="000000"/>
              <w:right w:val="single" w:sz="2" w:space="0" w:color="000000"/>
            </w:tcBorders>
            <w:vAlign w:val="bottom"/>
          </w:tcPr>
          <w:p w14:paraId="5766980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104,00 lei</w:t>
            </w:r>
          </w:p>
        </w:tc>
      </w:tr>
      <w:tr w:rsidR="004D6A99" w:rsidRPr="004D6A99" w14:paraId="484C5FA8" w14:textId="77777777">
        <w:trPr>
          <w:trHeight w:val="293"/>
        </w:trPr>
        <w:tc>
          <w:tcPr>
            <w:tcW w:w="712" w:type="dxa"/>
            <w:tcBorders>
              <w:left w:val="single" w:sz="2" w:space="0" w:color="000000"/>
              <w:bottom w:val="single" w:sz="2" w:space="0" w:color="000000"/>
            </w:tcBorders>
            <w:vAlign w:val="bottom"/>
          </w:tcPr>
          <w:p w14:paraId="4C15F67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108</w:t>
            </w:r>
          </w:p>
        </w:tc>
        <w:tc>
          <w:tcPr>
            <w:tcW w:w="3659" w:type="dxa"/>
            <w:tcBorders>
              <w:left w:val="single" w:sz="2" w:space="0" w:color="000000"/>
              <w:bottom w:val="single" w:sz="2" w:space="0" w:color="000000"/>
            </w:tcBorders>
            <w:vAlign w:val="bottom"/>
          </w:tcPr>
          <w:p w14:paraId="019C477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CLESTE COLIER ARC</w:t>
            </w:r>
          </w:p>
        </w:tc>
        <w:tc>
          <w:tcPr>
            <w:tcW w:w="1087" w:type="dxa"/>
            <w:tcBorders>
              <w:left w:val="single" w:sz="2" w:space="0" w:color="000000"/>
              <w:bottom w:val="single" w:sz="2" w:space="0" w:color="000000"/>
            </w:tcBorders>
            <w:vAlign w:val="bottom"/>
          </w:tcPr>
          <w:p w14:paraId="636F323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BE7585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53471B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259,82 lei</w:t>
            </w:r>
          </w:p>
        </w:tc>
        <w:tc>
          <w:tcPr>
            <w:tcW w:w="1345" w:type="dxa"/>
            <w:tcBorders>
              <w:left w:val="single" w:sz="2" w:space="0" w:color="000000"/>
              <w:bottom w:val="single" w:sz="2" w:space="0" w:color="000000"/>
              <w:right w:val="single" w:sz="2" w:space="0" w:color="000000"/>
            </w:tcBorders>
            <w:vAlign w:val="bottom"/>
          </w:tcPr>
          <w:p w14:paraId="37FB8C9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259,82 lei</w:t>
            </w:r>
          </w:p>
        </w:tc>
      </w:tr>
      <w:tr w:rsidR="004D6A99" w:rsidRPr="004D6A99" w14:paraId="28B3FC52" w14:textId="77777777">
        <w:trPr>
          <w:trHeight w:val="293"/>
        </w:trPr>
        <w:tc>
          <w:tcPr>
            <w:tcW w:w="712" w:type="dxa"/>
            <w:tcBorders>
              <w:left w:val="single" w:sz="2" w:space="0" w:color="000000"/>
              <w:bottom w:val="single" w:sz="2" w:space="0" w:color="000000"/>
            </w:tcBorders>
            <w:vAlign w:val="bottom"/>
          </w:tcPr>
          <w:p w14:paraId="34FE86B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109</w:t>
            </w:r>
          </w:p>
        </w:tc>
        <w:tc>
          <w:tcPr>
            <w:tcW w:w="3659" w:type="dxa"/>
            <w:tcBorders>
              <w:left w:val="single" w:sz="2" w:space="0" w:color="000000"/>
              <w:bottom w:val="single" w:sz="2" w:space="0" w:color="000000"/>
            </w:tcBorders>
            <w:vAlign w:val="bottom"/>
          </w:tcPr>
          <w:p w14:paraId="2383471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CLESTE COLIER</w:t>
            </w:r>
          </w:p>
        </w:tc>
        <w:tc>
          <w:tcPr>
            <w:tcW w:w="1087" w:type="dxa"/>
            <w:tcBorders>
              <w:left w:val="single" w:sz="2" w:space="0" w:color="000000"/>
              <w:bottom w:val="single" w:sz="2" w:space="0" w:color="000000"/>
            </w:tcBorders>
            <w:vAlign w:val="bottom"/>
          </w:tcPr>
          <w:p w14:paraId="7E4C108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723FC7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A98416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370,44 lei</w:t>
            </w:r>
          </w:p>
        </w:tc>
        <w:tc>
          <w:tcPr>
            <w:tcW w:w="1345" w:type="dxa"/>
            <w:tcBorders>
              <w:left w:val="single" w:sz="2" w:space="0" w:color="000000"/>
              <w:bottom w:val="single" w:sz="2" w:space="0" w:color="000000"/>
              <w:right w:val="single" w:sz="2" w:space="0" w:color="000000"/>
            </w:tcBorders>
            <w:vAlign w:val="bottom"/>
          </w:tcPr>
          <w:p w14:paraId="4E12222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370,44 lei</w:t>
            </w:r>
          </w:p>
        </w:tc>
      </w:tr>
      <w:tr w:rsidR="004D6A99" w:rsidRPr="004D6A99" w14:paraId="36779367" w14:textId="77777777">
        <w:trPr>
          <w:trHeight w:val="293"/>
        </w:trPr>
        <w:tc>
          <w:tcPr>
            <w:tcW w:w="712" w:type="dxa"/>
            <w:tcBorders>
              <w:left w:val="single" w:sz="2" w:space="0" w:color="000000"/>
              <w:bottom w:val="single" w:sz="2" w:space="0" w:color="000000"/>
            </w:tcBorders>
            <w:vAlign w:val="bottom"/>
          </w:tcPr>
          <w:p w14:paraId="1BE38F5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110</w:t>
            </w:r>
          </w:p>
        </w:tc>
        <w:tc>
          <w:tcPr>
            <w:tcW w:w="3659" w:type="dxa"/>
            <w:tcBorders>
              <w:left w:val="single" w:sz="2" w:space="0" w:color="000000"/>
              <w:bottom w:val="single" w:sz="2" w:space="0" w:color="000000"/>
            </w:tcBorders>
            <w:vAlign w:val="bottom"/>
          </w:tcPr>
          <w:p w14:paraId="03FE9CE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TRUSA CHEIE FIXA</w:t>
            </w:r>
          </w:p>
        </w:tc>
        <w:tc>
          <w:tcPr>
            <w:tcW w:w="1087" w:type="dxa"/>
            <w:tcBorders>
              <w:left w:val="single" w:sz="2" w:space="0" w:color="000000"/>
              <w:bottom w:val="single" w:sz="2" w:space="0" w:color="000000"/>
            </w:tcBorders>
            <w:vAlign w:val="bottom"/>
          </w:tcPr>
          <w:p w14:paraId="59D6086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30D6A5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4B5E01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323,10 lei</w:t>
            </w:r>
          </w:p>
        </w:tc>
        <w:tc>
          <w:tcPr>
            <w:tcW w:w="1345" w:type="dxa"/>
            <w:tcBorders>
              <w:left w:val="single" w:sz="2" w:space="0" w:color="000000"/>
              <w:bottom w:val="single" w:sz="2" w:space="0" w:color="000000"/>
              <w:right w:val="single" w:sz="2" w:space="0" w:color="000000"/>
            </w:tcBorders>
            <w:vAlign w:val="bottom"/>
          </w:tcPr>
          <w:p w14:paraId="4063246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323,10 lei</w:t>
            </w:r>
          </w:p>
        </w:tc>
      </w:tr>
      <w:tr w:rsidR="004D6A99" w:rsidRPr="004D6A99" w14:paraId="42A1730E" w14:textId="77777777">
        <w:trPr>
          <w:trHeight w:val="293"/>
        </w:trPr>
        <w:tc>
          <w:tcPr>
            <w:tcW w:w="712" w:type="dxa"/>
            <w:tcBorders>
              <w:left w:val="single" w:sz="2" w:space="0" w:color="000000"/>
              <w:bottom w:val="single" w:sz="2" w:space="0" w:color="000000"/>
            </w:tcBorders>
            <w:vAlign w:val="bottom"/>
          </w:tcPr>
          <w:p w14:paraId="245E9B0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111</w:t>
            </w:r>
          </w:p>
        </w:tc>
        <w:tc>
          <w:tcPr>
            <w:tcW w:w="3659" w:type="dxa"/>
            <w:tcBorders>
              <w:left w:val="single" w:sz="2" w:space="0" w:color="000000"/>
              <w:bottom w:val="single" w:sz="2" w:space="0" w:color="000000"/>
            </w:tcBorders>
            <w:vAlign w:val="bottom"/>
          </w:tcPr>
          <w:p w14:paraId="5C6F2A3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COMBINAT 55MM</w:t>
            </w:r>
          </w:p>
        </w:tc>
        <w:tc>
          <w:tcPr>
            <w:tcW w:w="1087" w:type="dxa"/>
            <w:tcBorders>
              <w:left w:val="single" w:sz="2" w:space="0" w:color="000000"/>
              <w:bottom w:val="single" w:sz="2" w:space="0" w:color="000000"/>
            </w:tcBorders>
            <w:vAlign w:val="bottom"/>
          </w:tcPr>
          <w:p w14:paraId="2FB49BA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EC3938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FFEAD2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214,29 lei</w:t>
            </w:r>
          </w:p>
        </w:tc>
        <w:tc>
          <w:tcPr>
            <w:tcW w:w="1345" w:type="dxa"/>
            <w:tcBorders>
              <w:left w:val="single" w:sz="2" w:space="0" w:color="000000"/>
              <w:bottom w:val="single" w:sz="2" w:space="0" w:color="000000"/>
              <w:right w:val="single" w:sz="2" w:space="0" w:color="000000"/>
            </w:tcBorders>
            <w:vAlign w:val="bottom"/>
          </w:tcPr>
          <w:p w14:paraId="1845A39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214,29 lei</w:t>
            </w:r>
          </w:p>
        </w:tc>
      </w:tr>
      <w:tr w:rsidR="004D6A99" w:rsidRPr="004D6A99" w14:paraId="611F652F" w14:textId="77777777">
        <w:trPr>
          <w:trHeight w:val="293"/>
        </w:trPr>
        <w:tc>
          <w:tcPr>
            <w:tcW w:w="712" w:type="dxa"/>
            <w:tcBorders>
              <w:left w:val="single" w:sz="2" w:space="0" w:color="000000"/>
              <w:bottom w:val="single" w:sz="2" w:space="0" w:color="000000"/>
            </w:tcBorders>
            <w:vAlign w:val="bottom"/>
          </w:tcPr>
          <w:p w14:paraId="46C7B77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112</w:t>
            </w:r>
          </w:p>
        </w:tc>
        <w:tc>
          <w:tcPr>
            <w:tcW w:w="3659" w:type="dxa"/>
            <w:tcBorders>
              <w:left w:val="single" w:sz="2" w:space="0" w:color="000000"/>
              <w:bottom w:val="single" w:sz="2" w:space="0" w:color="000000"/>
            </w:tcBorders>
            <w:vAlign w:val="bottom"/>
          </w:tcPr>
          <w:p w14:paraId="76D5AF0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INELARA</w:t>
            </w:r>
          </w:p>
        </w:tc>
        <w:tc>
          <w:tcPr>
            <w:tcW w:w="1087" w:type="dxa"/>
            <w:tcBorders>
              <w:left w:val="single" w:sz="2" w:space="0" w:color="000000"/>
              <w:bottom w:val="single" w:sz="2" w:space="0" w:color="000000"/>
            </w:tcBorders>
            <w:vAlign w:val="bottom"/>
          </w:tcPr>
          <w:p w14:paraId="7EA8DA8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ED5AE8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695B11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19,15 lei</w:t>
            </w:r>
          </w:p>
        </w:tc>
        <w:tc>
          <w:tcPr>
            <w:tcW w:w="1345" w:type="dxa"/>
            <w:tcBorders>
              <w:left w:val="single" w:sz="2" w:space="0" w:color="000000"/>
              <w:bottom w:val="single" w:sz="2" w:space="0" w:color="000000"/>
              <w:right w:val="single" w:sz="2" w:space="0" w:color="000000"/>
            </w:tcBorders>
            <w:vAlign w:val="bottom"/>
          </w:tcPr>
          <w:p w14:paraId="47B7615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19,15 lei</w:t>
            </w:r>
          </w:p>
        </w:tc>
      </w:tr>
      <w:tr w:rsidR="004D6A99" w:rsidRPr="004D6A99" w14:paraId="5BCD8D7C" w14:textId="77777777">
        <w:trPr>
          <w:trHeight w:val="293"/>
        </w:trPr>
        <w:tc>
          <w:tcPr>
            <w:tcW w:w="712" w:type="dxa"/>
            <w:tcBorders>
              <w:left w:val="single" w:sz="2" w:space="0" w:color="000000"/>
              <w:bottom w:val="single" w:sz="2" w:space="0" w:color="000000"/>
            </w:tcBorders>
            <w:vAlign w:val="bottom"/>
          </w:tcPr>
          <w:p w14:paraId="0C79969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113</w:t>
            </w:r>
          </w:p>
        </w:tc>
        <w:tc>
          <w:tcPr>
            <w:tcW w:w="3659" w:type="dxa"/>
            <w:tcBorders>
              <w:left w:val="single" w:sz="2" w:space="0" w:color="000000"/>
              <w:bottom w:val="single" w:sz="2" w:space="0" w:color="000000"/>
            </w:tcBorders>
            <w:vAlign w:val="bottom"/>
          </w:tcPr>
          <w:p w14:paraId="2F92E28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TUBULARA</w:t>
            </w:r>
          </w:p>
        </w:tc>
        <w:tc>
          <w:tcPr>
            <w:tcW w:w="1087" w:type="dxa"/>
            <w:tcBorders>
              <w:left w:val="single" w:sz="2" w:space="0" w:color="000000"/>
              <w:bottom w:val="single" w:sz="2" w:space="0" w:color="000000"/>
            </w:tcBorders>
            <w:vAlign w:val="bottom"/>
          </w:tcPr>
          <w:p w14:paraId="3108BC9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738CAF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8D06B1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25,21 lei</w:t>
            </w:r>
          </w:p>
        </w:tc>
        <w:tc>
          <w:tcPr>
            <w:tcW w:w="1345" w:type="dxa"/>
            <w:tcBorders>
              <w:left w:val="single" w:sz="2" w:space="0" w:color="000000"/>
              <w:bottom w:val="single" w:sz="2" w:space="0" w:color="000000"/>
              <w:right w:val="single" w:sz="2" w:space="0" w:color="000000"/>
            </w:tcBorders>
            <w:vAlign w:val="bottom"/>
          </w:tcPr>
          <w:p w14:paraId="0EA7F0C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25,21 lei</w:t>
            </w:r>
          </w:p>
        </w:tc>
      </w:tr>
      <w:tr w:rsidR="004D6A99" w:rsidRPr="004D6A99" w14:paraId="229C972F" w14:textId="77777777">
        <w:trPr>
          <w:trHeight w:val="293"/>
        </w:trPr>
        <w:tc>
          <w:tcPr>
            <w:tcW w:w="712" w:type="dxa"/>
            <w:tcBorders>
              <w:left w:val="single" w:sz="2" w:space="0" w:color="000000"/>
              <w:bottom w:val="single" w:sz="2" w:space="0" w:color="000000"/>
            </w:tcBorders>
            <w:vAlign w:val="bottom"/>
          </w:tcPr>
          <w:p w14:paraId="77B9C3E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114</w:t>
            </w:r>
          </w:p>
        </w:tc>
        <w:tc>
          <w:tcPr>
            <w:tcW w:w="3659" w:type="dxa"/>
            <w:tcBorders>
              <w:left w:val="single" w:sz="2" w:space="0" w:color="000000"/>
              <w:bottom w:val="single" w:sz="2" w:space="0" w:color="000000"/>
            </w:tcBorders>
            <w:vAlign w:val="bottom"/>
          </w:tcPr>
          <w:p w14:paraId="2C9D90C5"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CHEIE TUBULARA</w:t>
            </w:r>
          </w:p>
        </w:tc>
        <w:tc>
          <w:tcPr>
            <w:tcW w:w="1087" w:type="dxa"/>
            <w:tcBorders>
              <w:left w:val="single" w:sz="2" w:space="0" w:color="000000"/>
              <w:bottom w:val="single" w:sz="2" w:space="0" w:color="000000"/>
            </w:tcBorders>
            <w:vAlign w:val="bottom"/>
          </w:tcPr>
          <w:p w14:paraId="33C7A83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D8D06D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64D580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15,13 lei</w:t>
            </w:r>
          </w:p>
        </w:tc>
        <w:tc>
          <w:tcPr>
            <w:tcW w:w="1345" w:type="dxa"/>
            <w:tcBorders>
              <w:left w:val="single" w:sz="2" w:space="0" w:color="000000"/>
              <w:bottom w:val="single" w:sz="2" w:space="0" w:color="000000"/>
              <w:right w:val="single" w:sz="2" w:space="0" w:color="000000"/>
            </w:tcBorders>
            <w:vAlign w:val="bottom"/>
          </w:tcPr>
          <w:p w14:paraId="1036D52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15,13 lei</w:t>
            </w:r>
          </w:p>
        </w:tc>
      </w:tr>
      <w:tr w:rsidR="004D6A99" w:rsidRPr="004D6A99" w14:paraId="6C429E29" w14:textId="77777777">
        <w:trPr>
          <w:trHeight w:val="293"/>
        </w:trPr>
        <w:tc>
          <w:tcPr>
            <w:tcW w:w="712" w:type="dxa"/>
            <w:tcBorders>
              <w:left w:val="single" w:sz="2" w:space="0" w:color="000000"/>
              <w:bottom w:val="single" w:sz="2" w:space="0" w:color="000000"/>
            </w:tcBorders>
            <w:vAlign w:val="bottom"/>
          </w:tcPr>
          <w:p w14:paraId="6C60A14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115</w:t>
            </w:r>
          </w:p>
        </w:tc>
        <w:tc>
          <w:tcPr>
            <w:tcW w:w="3659" w:type="dxa"/>
            <w:tcBorders>
              <w:left w:val="single" w:sz="2" w:space="0" w:color="000000"/>
              <w:bottom w:val="single" w:sz="2" w:space="0" w:color="000000"/>
            </w:tcBorders>
            <w:vAlign w:val="bottom"/>
          </w:tcPr>
          <w:p w14:paraId="52179A93"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CABLU PORNIRE</w:t>
            </w:r>
          </w:p>
        </w:tc>
        <w:tc>
          <w:tcPr>
            <w:tcW w:w="1087" w:type="dxa"/>
            <w:tcBorders>
              <w:left w:val="single" w:sz="2" w:space="0" w:color="000000"/>
              <w:bottom w:val="single" w:sz="2" w:space="0" w:color="000000"/>
            </w:tcBorders>
            <w:vAlign w:val="bottom"/>
          </w:tcPr>
          <w:p w14:paraId="6E91D06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AF4881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21676B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115,70 lei</w:t>
            </w:r>
          </w:p>
        </w:tc>
        <w:tc>
          <w:tcPr>
            <w:tcW w:w="1345" w:type="dxa"/>
            <w:tcBorders>
              <w:left w:val="single" w:sz="2" w:space="0" w:color="000000"/>
              <w:bottom w:val="single" w:sz="2" w:space="0" w:color="000000"/>
              <w:right w:val="single" w:sz="2" w:space="0" w:color="000000"/>
            </w:tcBorders>
            <w:vAlign w:val="bottom"/>
          </w:tcPr>
          <w:p w14:paraId="72D4E42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115,70 lei</w:t>
            </w:r>
          </w:p>
        </w:tc>
      </w:tr>
      <w:tr w:rsidR="004D6A99" w:rsidRPr="004D6A99" w14:paraId="532D2C45" w14:textId="77777777">
        <w:trPr>
          <w:trHeight w:val="293"/>
        </w:trPr>
        <w:tc>
          <w:tcPr>
            <w:tcW w:w="712" w:type="dxa"/>
            <w:tcBorders>
              <w:left w:val="single" w:sz="2" w:space="0" w:color="000000"/>
              <w:bottom w:val="single" w:sz="2" w:space="0" w:color="000000"/>
            </w:tcBorders>
            <w:vAlign w:val="bottom"/>
          </w:tcPr>
          <w:p w14:paraId="52BA88F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116</w:t>
            </w:r>
          </w:p>
        </w:tc>
        <w:tc>
          <w:tcPr>
            <w:tcW w:w="3659" w:type="dxa"/>
            <w:tcBorders>
              <w:left w:val="single" w:sz="2" w:space="0" w:color="000000"/>
              <w:bottom w:val="single" w:sz="2" w:space="0" w:color="000000"/>
            </w:tcBorders>
            <w:vAlign w:val="bottom"/>
          </w:tcPr>
          <w:p w14:paraId="59269373"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TUBULARE 36 MM</w:t>
            </w:r>
          </w:p>
        </w:tc>
        <w:tc>
          <w:tcPr>
            <w:tcW w:w="1087" w:type="dxa"/>
            <w:tcBorders>
              <w:left w:val="single" w:sz="2" w:space="0" w:color="000000"/>
              <w:bottom w:val="single" w:sz="2" w:space="0" w:color="000000"/>
            </w:tcBorders>
            <w:vAlign w:val="bottom"/>
          </w:tcPr>
          <w:p w14:paraId="37F3837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4061F4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9EBAEF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226,22 lei</w:t>
            </w:r>
          </w:p>
        </w:tc>
        <w:tc>
          <w:tcPr>
            <w:tcW w:w="1345" w:type="dxa"/>
            <w:tcBorders>
              <w:left w:val="single" w:sz="2" w:space="0" w:color="000000"/>
              <w:bottom w:val="single" w:sz="2" w:space="0" w:color="000000"/>
              <w:right w:val="single" w:sz="2" w:space="0" w:color="000000"/>
            </w:tcBorders>
            <w:vAlign w:val="bottom"/>
          </w:tcPr>
          <w:p w14:paraId="71A49D2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226,22 lei</w:t>
            </w:r>
          </w:p>
        </w:tc>
      </w:tr>
      <w:tr w:rsidR="004D6A99" w:rsidRPr="004D6A99" w14:paraId="02E9D85F" w14:textId="77777777">
        <w:trPr>
          <w:trHeight w:val="293"/>
        </w:trPr>
        <w:tc>
          <w:tcPr>
            <w:tcW w:w="712" w:type="dxa"/>
            <w:tcBorders>
              <w:left w:val="single" w:sz="2" w:space="0" w:color="000000"/>
              <w:bottom w:val="single" w:sz="2" w:space="0" w:color="000000"/>
            </w:tcBorders>
            <w:vAlign w:val="bottom"/>
          </w:tcPr>
          <w:p w14:paraId="070823E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117</w:t>
            </w:r>
          </w:p>
        </w:tc>
        <w:tc>
          <w:tcPr>
            <w:tcW w:w="3659" w:type="dxa"/>
            <w:tcBorders>
              <w:left w:val="single" w:sz="2" w:space="0" w:color="000000"/>
              <w:bottom w:val="single" w:sz="2" w:space="0" w:color="000000"/>
            </w:tcBorders>
            <w:vAlign w:val="bottom"/>
          </w:tcPr>
          <w:p w14:paraId="5E56A17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SISTEM CALCULATOR</w:t>
            </w:r>
          </w:p>
        </w:tc>
        <w:tc>
          <w:tcPr>
            <w:tcW w:w="1087" w:type="dxa"/>
            <w:tcBorders>
              <w:left w:val="single" w:sz="2" w:space="0" w:color="000000"/>
              <w:bottom w:val="single" w:sz="2" w:space="0" w:color="000000"/>
            </w:tcBorders>
            <w:vAlign w:val="bottom"/>
          </w:tcPr>
          <w:p w14:paraId="3C7D742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3DDC3CD"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5DAD5BD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2.268,80 lei</w:t>
            </w:r>
          </w:p>
        </w:tc>
        <w:tc>
          <w:tcPr>
            <w:tcW w:w="1345" w:type="dxa"/>
            <w:tcBorders>
              <w:left w:val="single" w:sz="2" w:space="0" w:color="000000"/>
              <w:bottom w:val="single" w:sz="2" w:space="0" w:color="000000"/>
              <w:right w:val="single" w:sz="2" w:space="0" w:color="000000"/>
            </w:tcBorders>
            <w:vAlign w:val="bottom"/>
          </w:tcPr>
          <w:p w14:paraId="5EA88B0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2.268,80 lei</w:t>
            </w:r>
          </w:p>
        </w:tc>
      </w:tr>
      <w:tr w:rsidR="004D6A99" w:rsidRPr="004D6A99" w14:paraId="7118C198" w14:textId="77777777">
        <w:trPr>
          <w:trHeight w:val="293"/>
        </w:trPr>
        <w:tc>
          <w:tcPr>
            <w:tcW w:w="712" w:type="dxa"/>
            <w:tcBorders>
              <w:left w:val="single" w:sz="2" w:space="0" w:color="000000"/>
              <w:bottom w:val="single" w:sz="2" w:space="0" w:color="000000"/>
            </w:tcBorders>
            <w:vAlign w:val="bottom"/>
          </w:tcPr>
          <w:p w14:paraId="601E65A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118</w:t>
            </w:r>
          </w:p>
        </w:tc>
        <w:tc>
          <w:tcPr>
            <w:tcW w:w="3659" w:type="dxa"/>
            <w:tcBorders>
              <w:left w:val="single" w:sz="2" w:space="0" w:color="000000"/>
              <w:bottom w:val="single" w:sz="2" w:space="0" w:color="000000"/>
            </w:tcBorders>
            <w:vAlign w:val="bottom"/>
          </w:tcPr>
          <w:p w14:paraId="092F0A9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IMPRIMANTA CANNON</w:t>
            </w:r>
          </w:p>
        </w:tc>
        <w:tc>
          <w:tcPr>
            <w:tcW w:w="1087" w:type="dxa"/>
            <w:tcBorders>
              <w:left w:val="single" w:sz="2" w:space="0" w:color="000000"/>
              <w:bottom w:val="single" w:sz="2" w:space="0" w:color="000000"/>
            </w:tcBorders>
            <w:vAlign w:val="bottom"/>
          </w:tcPr>
          <w:p w14:paraId="6CB63FE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6BEAD8E"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C14E73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298,39 lei</w:t>
            </w:r>
          </w:p>
        </w:tc>
        <w:tc>
          <w:tcPr>
            <w:tcW w:w="1345" w:type="dxa"/>
            <w:tcBorders>
              <w:left w:val="single" w:sz="2" w:space="0" w:color="000000"/>
              <w:bottom w:val="single" w:sz="2" w:space="0" w:color="000000"/>
              <w:right w:val="single" w:sz="2" w:space="0" w:color="000000"/>
            </w:tcBorders>
            <w:vAlign w:val="bottom"/>
          </w:tcPr>
          <w:p w14:paraId="48F81A6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298,39 lei</w:t>
            </w:r>
          </w:p>
        </w:tc>
      </w:tr>
      <w:tr w:rsidR="004D6A99" w:rsidRPr="004D6A99" w14:paraId="5D9BB9DA" w14:textId="77777777">
        <w:trPr>
          <w:trHeight w:val="293"/>
        </w:trPr>
        <w:tc>
          <w:tcPr>
            <w:tcW w:w="712" w:type="dxa"/>
            <w:tcBorders>
              <w:left w:val="single" w:sz="2" w:space="0" w:color="000000"/>
              <w:bottom w:val="single" w:sz="2" w:space="0" w:color="000000"/>
            </w:tcBorders>
            <w:vAlign w:val="bottom"/>
          </w:tcPr>
          <w:p w14:paraId="5DC7D39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119</w:t>
            </w:r>
          </w:p>
        </w:tc>
        <w:tc>
          <w:tcPr>
            <w:tcW w:w="3659" w:type="dxa"/>
            <w:tcBorders>
              <w:left w:val="single" w:sz="2" w:space="0" w:color="000000"/>
              <w:bottom w:val="single" w:sz="2" w:space="0" w:color="000000"/>
            </w:tcBorders>
            <w:vAlign w:val="bottom"/>
          </w:tcPr>
          <w:p w14:paraId="560C122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w:t>
            </w:r>
          </w:p>
        </w:tc>
        <w:tc>
          <w:tcPr>
            <w:tcW w:w="1087" w:type="dxa"/>
            <w:tcBorders>
              <w:left w:val="single" w:sz="2" w:space="0" w:color="000000"/>
              <w:bottom w:val="single" w:sz="2" w:space="0" w:color="000000"/>
            </w:tcBorders>
            <w:vAlign w:val="bottom"/>
          </w:tcPr>
          <w:p w14:paraId="2821500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10767DF"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3428954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c>
          <w:tcPr>
            <w:tcW w:w="1345" w:type="dxa"/>
            <w:tcBorders>
              <w:left w:val="single" w:sz="2" w:space="0" w:color="000000"/>
              <w:bottom w:val="single" w:sz="2" w:space="0" w:color="000000"/>
              <w:right w:val="single" w:sz="2" w:space="0" w:color="000000"/>
            </w:tcBorders>
            <w:vAlign w:val="bottom"/>
          </w:tcPr>
          <w:p w14:paraId="13F29DC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r>
      <w:tr w:rsidR="004D6A99" w:rsidRPr="004D6A99" w14:paraId="13E98DBA" w14:textId="77777777">
        <w:trPr>
          <w:trHeight w:val="293"/>
        </w:trPr>
        <w:tc>
          <w:tcPr>
            <w:tcW w:w="712" w:type="dxa"/>
            <w:tcBorders>
              <w:left w:val="single" w:sz="2" w:space="0" w:color="000000"/>
              <w:bottom w:val="single" w:sz="2" w:space="0" w:color="000000"/>
            </w:tcBorders>
            <w:vAlign w:val="bottom"/>
          </w:tcPr>
          <w:p w14:paraId="3A35C2E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120</w:t>
            </w:r>
          </w:p>
        </w:tc>
        <w:tc>
          <w:tcPr>
            <w:tcW w:w="3659" w:type="dxa"/>
            <w:tcBorders>
              <w:left w:val="single" w:sz="2" w:space="0" w:color="000000"/>
              <w:bottom w:val="single" w:sz="2" w:space="0" w:color="000000"/>
            </w:tcBorders>
            <w:vAlign w:val="bottom"/>
          </w:tcPr>
          <w:p w14:paraId="3B81EDA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 FOTEL</w:t>
            </w:r>
          </w:p>
        </w:tc>
        <w:tc>
          <w:tcPr>
            <w:tcW w:w="1087" w:type="dxa"/>
            <w:tcBorders>
              <w:left w:val="single" w:sz="2" w:space="0" w:color="000000"/>
              <w:bottom w:val="single" w:sz="2" w:space="0" w:color="000000"/>
            </w:tcBorders>
            <w:vAlign w:val="bottom"/>
          </w:tcPr>
          <w:p w14:paraId="0288120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928DDB4"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2</w:t>
            </w:r>
          </w:p>
        </w:tc>
        <w:tc>
          <w:tcPr>
            <w:tcW w:w="1179" w:type="dxa"/>
            <w:tcBorders>
              <w:left w:val="single" w:sz="2" w:space="0" w:color="000000"/>
              <w:bottom w:val="single" w:sz="2" w:space="0" w:color="000000"/>
            </w:tcBorders>
            <w:vAlign w:val="bottom"/>
          </w:tcPr>
          <w:p w14:paraId="6FCE149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210,08 lei</w:t>
            </w:r>
          </w:p>
        </w:tc>
        <w:tc>
          <w:tcPr>
            <w:tcW w:w="1345" w:type="dxa"/>
            <w:tcBorders>
              <w:left w:val="single" w:sz="2" w:space="0" w:color="000000"/>
              <w:bottom w:val="single" w:sz="2" w:space="0" w:color="000000"/>
              <w:right w:val="single" w:sz="2" w:space="0" w:color="000000"/>
            </w:tcBorders>
            <w:vAlign w:val="bottom"/>
          </w:tcPr>
          <w:p w14:paraId="4FF8B94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420,16 lei</w:t>
            </w:r>
          </w:p>
        </w:tc>
      </w:tr>
      <w:tr w:rsidR="004D6A99" w:rsidRPr="004D6A99" w14:paraId="59B61C19" w14:textId="77777777">
        <w:trPr>
          <w:trHeight w:val="293"/>
        </w:trPr>
        <w:tc>
          <w:tcPr>
            <w:tcW w:w="712" w:type="dxa"/>
            <w:tcBorders>
              <w:left w:val="single" w:sz="2" w:space="0" w:color="000000"/>
              <w:bottom w:val="single" w:sz="2" w:space="0" w:color="000000"/>
            </w:tcBorders>
            <w:vAlign w:val="bottom"/>
          </w:tcPr>
          <w:p w14:paraId="01EEC86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121</w:t>
            </w:r>
          </w:p>
        </w:tc>
        <w:tc>
          <w:tcPr>
            <w:tcW w:w="3659" w:type="dxa"/>
            <w:tcBorders>
              <w:left w:val="single" w:sz="2" w:space="0" w:color="000000"/>
              <w:bottom w:val="single" w:sz="2" w:space="0" w:color="000000"/>
            </w:tcBorders>
            <w:vAlign w:val="bottom"/>
          </w:tcPr>
          <w:p w14:paraId="4089E05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MASA</w:t>
            </w:r>
          </w:p>
        </w:tc>
        <w:tc>
          <w:tcPr>
            <w:tcW w:w="1087" w:type="dxa"/>
            <w:tcBorders>
              <w:left w:val="single" w:sz="2" w:space="0" w:color="000000"/>
              <w:bottom w:val="single" w:sz="2" w:space="0" w:color="000000"/>
            </w:tcBorders>
            <w:vAlign w:val="bottom"/>
          </w:tcPr>
          <w:p w14:paraId="047159A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B8954E8"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2E8AF7B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420,17 lei</w:t>
            </w:r>
          </w:p>
        </w:tc>
        <w:tc>
          <w:tcPr>
            <w:tcW w:w="1345" w:type="dxa"/>
            <w:tcBorders>
              <w:left w:val="single" w:sz="2" w:space="0" w:color="000000"/>
              <w:bottom w:val="single" w:sz="2" w:space="0" w:color="000000"/>
              <w:right w:val="single" w:sz="2" w:space="0" w:color="000000"/>
            </w:tcBorders>
            <w:vAlign w:val="bottom"/>
          </w:tcPr>
          <w:p w14:paraId="244DDA2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420,17 lei</w:t>
            </w:r>
          </w:p>
        </w:tc>
      </w:tr>
      <w:tr w:rsidR="004D6A99" w:rsidRPr="004D6A99" w14:paraId="31EF50BB" w14:textId="77777777">
        <w:trPr>
          <w:trHeight w:val="293"/>
        </w:trPr>
        <w:tc>
          <w:tcPr>
            <w:tcW w:w="712" w:type="dxa"/>
            <w:tcBorders>
              <w:left w:val="single" w:sz="2" w:space="0" w:color="000000"/>
              <w:bottom w:val="single" w:sz="2" w:space="0" w:color="000000"/>
            </w:tcBorders>
            <w:vAlign w:val="bottom"/>
          </w:tcPr>
          <w:p w14:paraId="3A60CB7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122</w:t>
            </w:r>
          </w:p>
        </w:tc>
        <w:tc>
          <w:tcPr>
            <w:tcW w:w="3659" w:type="dxa"/>
            <w:tcBorders>
              <w:left w:val="single" w:sz="2" w:space="0" w:color="000000"/>
              <w:bottom w:val="single" w:sz="2" w:space="0" w:color="000000"/>
            </w:tcBorders>
            <w:vAlign w:val="bottom"/>
          </w:tcPr>
          <w:p w14:paraId="2E69782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w:t>
            </w:r>
          </w:p>
        </w:tc>
        <w:tc>
          <w:tcPr>
            <w:tcW w:w="1087" w:type="dxa"/>
            <w:tcBorders>
              <w:left w:val="single" w:sz="2" w:space="0" w:color="000000"/>
              <w:bottom w:val="single" w:sz="2" w:space="0" w:color="000000"/>
            </w:tcBorders>
            <w:vAlign w:val="bottom"/>
          </w:tcPr>
          <w:p w14:paraId="1F3362A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15CB5DA"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2CB9387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1.650,00 lei</w:t>
            </w:r>
          </w:p>
        </w:tc>
        <w:tc>
          <w:tcPr>
            <w:tcW w:w="1345" w:type="dxa"/>
            <w:tcBorders>
              <w:left w:val="single" w:sz="2" w:space="0" w:color="000000"/>
              <w:bottom w:val="single" w:sz="2" w:space="0" w:color="000000"/>
              <w:right w:val="single" w:sz="2" w:space="0" w:color="000000"/>
            </w:tcBorders>
            <w:vAlign w:val="bottom"/>
          </w:tcPr>
          <w:p w14:paraId="58B8505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1.650,00 lei</w:t>
            </w:r>
          </w:p>
        </w:tc>
      </w:tr>
      <w:tr w:rsidR="004D6A99" w:rsidRPr="004D6A99" w14:paraId="35E64D06" w14:textId="77777777">
        <w:trPr>
          <w:trHeight w:val="293"/>
        </w:trPr>
        <w:tc>
          <w:tcPr>
            <w:tcW w:w="712" w:type="dxa"/>
            <w:tcBorders>
              <w:left w:val="single" w:sz="2" w:space="0" w:color="000000"/>
              <w:bottom w:val="single" w:sz="2" w:space="0" w:color="000000"/>
            </w:tcBorders>
            <w:vAlign w:val="bottom"/>
          </w:tcPr>
          <w:p w14:paraId="44F8ED1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123</w:t>
            </w:r>
          </w:p>
        </w:tc>
        <w:tc>
          <w:tcPr>
            <w:tcW w:w="3659" w:type="dxa"/>
            <w:tcBorders>
              <w:left w:val="single" w:sz="2" w:space="0" w:color="000000"/>
              <w:bottom w:val="single" w:sz="2" w:space="0" w:color="000000"/>
            </w:tcBorders>
            <w:vAlign w:val="bottom"/>
          </w:tcPr>
          <w:p w14:paraId="1CABD54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BIBLIORAFT 7812</w:t>
            </w:r>
          </w:p>
        </w:tc>
        <w:tc>
          <w:tcPr>
            <w:tcW w:w="1087" w:type="dxa"/>
            <w:tcBorders>
              <w:left w:val="single" w:sz="2" w:space="0" w:color="000000"/>
              <w:bottom w:val="single" w:sz="2" w:space="0" w:color="000000"/>
            </w:tcBorders>
            <w:vAlign w:val="bottom"/>
          </w:tcPr>
          <w:p w14:paraId="0721194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BD3532C"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3</w:t>
            </w:r>
          </w:p>
        </w:tc>
        <w:tc>
          <w:tcPr>
            <w:tcW w:w="1179" w:type="dxa"/>
            <w:tcBorders>
              <w:left w:val="single" w:sz="2" w:space="0" w:color="000000"/>
              <w:bottom w:val="single" w:sz="2" w:space="0" w:color="000000"/>
            </w:tcBorders>
            <w:vAlign w:val="bottom"/>
          </w:tcPr>
          <w:p w14:paraId="152A701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550,55 lei</w:t>
            </w:r>
          </w:p>
        </w:tc>
        <w:tc>
          <w:tcPr>
            <w:tcW w:w="1345" w:type="dxa"/>
            <w:tcBorders>
              <w:left w:val="single" w:sz="2" w:space="0" w:color="000000"/>
              <w:bottom w:val="single" w:sz="2" w:space="0" w:color="000000"/>
              <w:right w:val="single" w:sz="2" w:space="0" w:color="000000"/>
            </w:tcBorders>
            <w:vAlign w:val="bottom"/>
          </w:tcPr>
          <w:p w14:paraId="1819EEA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1.651,65 lei</w:t>
            </w:r>
          </w:p>
        </w:tc>
      </w:tr>
      <w:tr w:rsidR="004D6A99" w:rsidRPr="004D6A99" w14:paraId="45E6B928" w14:textId="77777777">
        <w:trPr>
          <w:trHeight w:val="293"/>
        </w:trPr>
        <w:tc>
          <w:tcPr>
            <w:tcW w:w="712" w:type="dxa"/>
            <w:tcBorders>
              <w:left w:val="single" w:sz="2" w:space="0" w:color="000000"/>
              <w:bottom w:val="single" w:sz="2" w:space="0" w:color="000000"/>
            </w:tcBorders>
            <w:vAlign w:val="bottom"/>
          </w:tcPr>
          <w:p w14:paraId="5F25A16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124</w:t>
            </w:r>
          </w:p>
        </w:tc>
        <w:tc>
          <w:tcPr>
            <w:tcW w:w="3659" w:type="dxa"/>
            <w:tcBorders>
              <w:left w:val="single" w:sz="2" w:space="0" w:color="000000"/>
              <w:bottom w:val="single" w:sz="2" w:space="0" w:color="000000"/>
            </w:tcBorders>
            <w:vAlign w:val="bottom"/>
          </w:tcPr>
          <w:p w14:paraId="41AE4F3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CASA DE MARCAT</w:t>
            </w:r>
          </w:p>
        </w:tc>
        <w:tc>
          <w:tcPr>
            <w:tcW w:w="1087" w:type="dxa"/>
            <w:tcBorders>
              <w:left w:val="single" w:sz="2" w:space="0" w:color="000000"/>
              <w:bottom w:val="single" w:sz="2" w:space="0" w:color="000000"/>
            </w:tcBorders>
            <w:vAlign w:val="bottom"/>
          </w:tcPr>
          <w:p w14:paraId="5722373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6AE10D3"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6EC85D8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510,00 lei</w:t>
            </w:r>
          </w:p>
        </w:tc>
        <w:tc>
          <w:tcPr>
            <w:tcW w:w="1345" w:type="dxa"/>
            <w:tcBorders>
              <w:left w:val="single" w:sz="2" w:space="0" w:color="000000"/>
              <w:bottom w:val="single" w:sz="2" w:space="0" w:color="000000"/>
              <w:right w:val="single" w:sz="2" w:space="0" w:color="000000"/>
            </w:tcBorders>
            <w:vAlign w:val="bottom"/>
          </w:tcPr>
          <w:p w14:paraId="17B9971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510,00 lei</w:t>
            </w:r>
          </w:p>
        </w:tc>
      </w:tr>
      <w:tr w:rsidR="004D6A99" w:rsidRPr="004D6A99" w14:paraId="6231A8B6" w14:textId="77777777">
        <w:trPr>
          <w:trHeight w:val="293"/>
        </w:trPr>
        <w:tc>
          <w:tcPr>
            <w:tcW w:w="712" w:type="dxa"/>
            <w:tcBorders>
              <w:left w:val="single" w:sz="2" w:space="0" w:color="000000"/>
              <w:bottom w:val="single" w:sz="2" w:space="0" w:color="000000"/>
            </w:tcBorders>
            <w:vAlign w:val="bottom"/>
          </w:tcPr>
          <w:p w14:paraId="3F59FEE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125</w:t>
            </w:r>
          </w:p>
        </w:tc>
        <w:tc>
          <w:tcPr>
            <w:tcW w:w="3659" w:type="dxa"/>
            <w:tcBorders>
              <w:left w:val="single" w:sz="2" w:space="0" w:color="000000"/>
              <w:bottom w:val="single" w:sz="2" w:space="0" w:color="000000"/>
            </w:tcBorders>
            <w:vAlign w:val="bottom"/>
          </w:tcPr>
          <w:p w14:paraId="7A95002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w:t>
            </w:r>
          </w:p>
        </w:tc>
        <w:tc>
          <w:tcPr>
            <w:tcW w:w="1087" w:type="dxa"/>
            <w:tcBorders>
              <w:left w:val="single" w:sz="2" w:space="0" w:color="000000"/>
              <w:bottom w:val="single" w:sz="2" w:space="0" w:color="000000"/>
            </w:tcBorders>
            <w:vAlign w:val="bottom"/>
          </w:tcPr>
          <w:p w14:paraId="41335A9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A263F5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858140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1.378,15 lei</w:t>
            </w:r>
          </w:p>
        </w:tc>
        <w:tc>
          <w:tcPr>
            <w:tcW w:w="1345" w:type="dxa"/>
            <w:tcBorders>
              <w:left w:val="single" w:sz="2" w:space="0" w:color="000000"/>
              <w:bottom w:val="single" w:sz="2" w:space="0" w:color="000000"/>
              <w:right w:val="single" w:sz="2" w:space="0" w:color="000000"/>
            </w:tcBorders>
            <w:vAlign w:val="bottom"/>
          </w:tcPr>
          <w:p w14:paraId="4605A90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1.378,15 lei</w:t>
            </w:r>
          </w:p>
        </w:tc>
      </w:tr>
      <w:tr w:rsidR="004D6A99" w:rsidRPr="004D6A99" w14:paraId="42642263" w14:textId="77777777">
        <w:trPr>
          <w:trHeight w:val="293"/>
        </w:trPr>
        <w:tc>
          <w:tcPr>
            <w:tcW w:w="712" w:type="dxa"/>
            <w:tcBorders>
              <w:left w:val="single" w:sz="2" w:space="0" w:color="000000"/>
              <w:bottom w:val="single" w:sz="2" w:space="0" w:color="000000"/>
            </w:tcBorders>
            <w:vAlign w:val="bottom"/>
          </w:tcPr>
          <w:p w14:paraId="2622390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126</w:t>
            </w:r>
          </w:p>
        </w:tc>
        <w:tc>
          <w:tcPr>
            <w:tcW w:w="3659" w:type="dxa"/>
            <w:tcBorders>
              <w:left w:val="single" w:sz="2" w:space="0" w:color="000000"/>
              <w:bottom w:val="single" w:sz="2" w:space="0" w:color="000000"/>
            </w:tcBorders>
            <w:vAlign w:val="bottom"/>
          </w:tcPr>
          <w:p w14:paraId="09F3163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w:t>
            </w:r>
          </w:p>
        </w:tc>
        <w:tc>
          <w:tcPr>
            <w:tcW w:w="1087" w:type="dxa"/>
            <w:tcBorders>
              <w:left w:val="single" w:sz="2" w:space="0" w:color="000000"/>
              <w:bottom w:val="single" w:sz="2" w:space="0" w:color="000000"/>
            </w:tcBorders>
            <w:vAlign w:val="bottom"/>
          </w:tcPr>
          <w:p w14:paraId="4DA71C4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EF5D99E"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58AA50D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c>
          <w:tcPr>
            <w:tcW w:w="1345" w:type="dxa"/>
            <w:tcBorders>
              <w:left w:val="single" w:sz="2" w:space="0" w:color="000000"/>
              <w:bottom w:val="single" w:sz="2" w:space="0" w:color="000000"/>
              <w:right w:val="single" w:sz="2" w:space="0" w:color="000000"/>
            </w:tcBorders>
            <w:vAlign w:val="bottom"/>
          </w:tcPr>
          <w:p w14:paraId="18EC757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r>
      <w:tr w:rsidR="004D6A99" w:rsidRPr="004D6A99" w14:paraId="1587CE9B" w14:textId="77777777">
        <w:trPr>
          <w:trHeight w:val="293"/>
        </w:trPr>
        <w:tc>
          <w:tcPr>
            <w:tcW w:w="712" w:type="dxa"/>
            <w:tcBorders>
              <w:left w:val="single" w:sz="2" w:space="0" w:color="000000"/>
              <w:bottom w:val="single" w:sz="2" w:space="0" w:color="000000"/>
            </w:tcBorders>
            <w:vAlign w:val="bottom"/>
          </w:tcPr>
          <w:p w14:paraId="168811F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127</w:t>
            </w:r>
          </w:p>
        </w:tc>
        <w:tc>
          <w:tcPr>
            <w:tcW w:w="3659" w:type="dxa"/>
            <w:tcBorders>
              <w:left w:val="single" w:sz="2" w:space="0" w:color="000000"/>
              <w:bottom w:val="single" w:sz="2" w:space="0" w:color="000000"/>
            </w:tcBorders>
            <w:vAlign w:val="bottom"/>
          </w:tcPr>
          <w:p w14:paraId="7D26476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MONITOR GAMING LED</w:t>
            </w:r>
          </w:p>
        </w:tc>
        <w:tc>
          <w:tcPr>
            <w:tcW w:w="1087" w:type="dxa"/>
            <w:tcBorders>
              <w:left w:val="single" w:sz="2" w:space="0" w:color="000000"/>
              <w:bottom w:val="single" w:sz="2" w:space="0" w:color="000000"/>
            </w:tcBorders>
            <w:vAlign w:val="bottom"/>
          </w:tcPr>
          <w:p w14:paraId="408E6BB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2C682E0"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0497A4D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420,09 lei</w:t>
            </w:r>
          </w:p>
        </w:tc>
        <w:tc>
          <w:tcPr>
            <w:tcW w:w="1345" w:type="dxa"/>
            <w:tcBorders>
              <w:left w:val="single" w:sz="2" w:space="0" w:color="000000"/>
              <w:bottom w:val="single" w:sz="2" w:space="0" w:color="000000"/>
              <w:right w:val="single" w:sz="2" w:space="0" w:color="000000"/>
            </w:tcBorders>
            <w:vAlign w:val="bottom"/>
          </w:tcPr>
          <w:p w14:paraId="489BA14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420,09 lei</w:t>
            </w:r>
          </w:p>
        </w:tc>
      </w:tr>
      <w:tr w:rsidR="004D6A99" w:rsidRPr="004D6A99" w14:paraId="0494AA4F" w14:textId="77777777">
        <w:trPr>
          <w:trHeight w:val="293"/>
        </w:trPr>
        <w:tc>
          <w:tcPr>
            <w:tcW w:w="712" w:type="dxa"/>
            <w:tcBorders>
              <w:left w:val="single" w:sz="2" w:space="0" w:color="000000"/>
              <w:bottom w:val="single" w:sz="2" w:space="0" w:color="000000"/>
            </w:tcBorders>
            <w:vAlign w:val="bottom"/>
          </w:tcPr>
          <w:p w14:paraId="160DDCA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128</w:t>
            </w:r>
          </w:p>
        </w:tc>
        <w:tc>
          <w:tcPr>
            <w:tcW w:w="3659" w:type="dxa"/>
            <w:tcBorders>
              <w:left w:val="single" w:sz="2" w:space="0" w:color="000000"/>
              <w:bottom w:val="single" w:sz="2" w:space="0" w:color="000000"/>
            </w:tcBorders>
            <w:vAlign w:val="bottom"/>
          </w:tcPr>
          <w:p w14:paraId="2CD71CC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CALCULATOR INTEL CELERON + WINDOWS</w:t>
            </w:r>
          </w:p>
        </w:tc>
        <w:tc>
          <w:tcPr>
            <w:tcW w:w="1087" w:type="dxa"/>
            <w:tcBorders>
              <w:left w:val="single" w:sz="2" w:space="0" w:color="000000"/>
              <w:bottom w:val="single" w:sz="2" w:space="0" w:color="000000"/>
            </w:tcBorders>
            <w:vAlign w:val="bottom"/>
          </w:tcPr>
          <w:p w14:paraId="5376FE6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70A19D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98E534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1.008,05 lei</w:t>
            </w:r>
          </w:p>
        </w:tc>
        <w:tc>
          <w:tcPr>
            <w:tcW w:w="1345" w:type="dxa"/>
            <w:tcBorders>
              <w:left w:val="single" w:sz="2" w:space="0" w:color="000000"/>
              <w:bottom w:val="single" w:sz="2" w:space="0" w:color="000000"/>
              <w:right w:val="single" w:sz="2" w:space="0" w:color="000000"/>
            </w:tcBorders>
            <w:vAlign w:val="bottom"/>
          </w:tcPr>
          <w:p w14:paraId="641E970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1.008,05 lei</w:t>
            </w:r>
          </w:p>
        </w:tc>
      </w:tr>
      <w:tr w:rsidR="004D6A99" w:rsidRPr="004D6A99" w14:paraId="35F53C21" w14:textId="77777777">
        <w:trPr>
          <w:trHeight w:val="293"/>
        </w:trPr>
        <w:tc>
          <w:tcPr>
            <w:tcW w:w="712" w:type="dxa"/>
            <w:tcBorders>
              <w:left w:val="single" w:sz="2" w:space="0" w:color="000000"/>
              <w:bottom w:val="single" w:sz="2" w:space="0" w:color="000000"/>
            </w:tcBorders>
            <w:vAlign w:val="bottom"/>
          </w:tcPr>
          <w:p w14:paraId="5656461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129</w:t>
            </w:r>
          </w:p>
        </w:tc>
        <w:tc>
          <w:tcPr>
            <w:tcW w:w="3659" w:type="dxa"/>
            <w:tcBorders>
              <w:left w:val="single" w:sz="2" w:space="0" w:color="000000"/>
              <w:bottom w:val="single" w:sz="2" w:space="0" w:color="000000"/>
            </w:tcBorders>
            <w:vAlign w:val="bottom"/>
          </w:tcPr>
          <w:p w14:paraId="46CC567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SISTEM CALCULATOR</w:t>
            </w:r>
          </w:p>
        </w:tc>
        <w:tc>
          <w:tcPr>
            <w:tcW w:w="1087" w:type="dxa"/>
            <w:tcBorders>
              <w:left w:val="single" w:sz="2" w:space="0" w:color="000000"/>
              <w:bottom w:val="single" w:sz="2" w:space="0" w:color="000000"/>
            </w:tcBorders>
            <w:vAlign w:val="bottom"/>
          </w:tcPr>
          <w:p w14:paraId="281F141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B51800E"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10AA758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3.285,67 lei</w:t>
            </w:r>
          </w:p>
        </w:tc>
        <w:tc>
          <w:tcPr>
            <w:tcW w:w="1345" w:type="dxa"/>
            <w:tcBorders>
              <w:left w:val="single" w:sz="2" w:space="0" w:color="000000"/>
              <w:bottom w:val="single" w:sz="2" w:space="0" w:color="000000"/>
              <w:right w:val="single" w:sz="2" w:space="0" w:color="000000"/>
            </w:tcBorders>
            <w:vAlign w:val="bottom"/>
          </w:tcPr>
          <w:p w14:paraId="766C5B3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3.285,67 lei</w:t>
            </w:r>
          </w:p>
        </w:tc>
      </w:tr>
      <w:tr w:rsidR="004D6A99" w:rsidRPr="004D6A99" w14:paraId="53911F0A" w14:textId="77777777">
        <w:trPr>
          <w:trHeight w:val="293"/>
        </w:trPr>
        <w:tc>
          <w:tcPr>
            <w:tcW w:w="712" w:type="dxa"/>
            <w:tcBorders>
              <w:left w:val="single" w:sz="2" w:space="0" w:color="000000"/>
              <w:bottom w:val="single" w:sz="2" w:space="0" w:color="000000"/>
            </w:tcBorders>
            <w:vAlign w:val="bottom"/>
          </w:tcPr>
          <w:p w14:paraId="1C10995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130</w:t>
            </w:r>
          </w:p>
        </w:tc>
        <w:tc>
          <w:tcPr>
            <w:tcW w:w="3659" w:type="dxa"/>
            <w:tcBorders>
              <w:left w:val="single" w:sz="2" w:space="0" w:color="000000"/>
              <w:bottom w:val="single" w:sz="2" w:space="0" w:color="000000"/>
            </w:tcBorders>
            <w:vAlign w:val="bottom"/>
          </w:tcPr>
          <w:p w14:paraId="43D6EF1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BIBLIORAFT</w:t>
            </w:r>
          </w:p>
        </w:tc>
        <w:tc>
          <w:tcPr>
            <w:tcW w:w="1087" w:type="dxa"/>
            <w:tcBorders>
              <w:left w:val="single" w:sz="2" w:space="0" w:color="000000"/>
              <w:bottom w:val="single" w:sz="2" w:space="0" w:color="000000"/>
            </w:tcBorders>
            <w:vAlign w:val="bottom"/>
          </w:tcPr>
          <w:p w14:paraId="279F8C2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ED016CC"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0007622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860,00 lei</w:t>
            </w:r>
          </w:p>
        </w:tc>
        <w:tc>
          <w:tcPr>
            <w:tcW w:w="1345" w:type="dxa"/>
            <w:tcBorders>
              <w:left w:val="single" w:sz="2" w:space="0" w:color="000000"/>
              <w:bottom w:val="single" w:sz="2" w:space="0" w:color="000000"/>
              <w:right w:val="single" w:sz="2" w:space="0" w:color="000000"/>
            </w:tcBorders>
            <w:vAlign w:val="bottom"/>
          </w:tcPr>
          <w:p w14:paraId="364D6E6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860,00 lei</w:t>
            </w:r>
          </w:p>
        </w:tc>
      </w:tr>
      <w:tr w:rsidR="004D6A99" w:rsidRPr="004D6A99" w14:paraId="22B4223A" w14:textId="77777777">
        <w:trPr>
          <w:trHeight w:val="293"/>
        </w:trPr>
        <w:tc>
          <w:tcPr>
            <w:tcW w:w="712" w:type="dxa"/>
            <w:tcBorders>
              <w:left w:val="single" w:sz="2" w:space="0" w:color="000000"/>
              <w:bottom w:val="single" w:sz="2" w:space="0" w:color="000000"/>
            </w:tcBorders>
            <w:vAlign w:val="bottom"/>
          </w:tcPr>
          <w:p w14:paraId="01609DE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131</w:t>
            </w:r>
          </w:p>
        </w:tc>
        <w:tc>
          <w:tcPr>
            <w:tcW w:w="3659" w:type="dxa"/>
            <w:tcBorders>
              <w:left w:val="single" w:sz="2" w:space="0" w:color="000000"/>
              <w:bottom w:val="single" w:sz="2" w:space="0" w:color="000000"/>
            </w:tcBorders>
            <w:vAlign w:val="bottom"/>
          </w:tcPr>
          <w:p w14:paraId="72963D2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ETAJERA</w:t>
            </w:r>
          </w:p>
        </w:tc>
        <w:tc>
          <w:tcPr>
            <w:tcW w:w="1087" w:type="dxa"/>
            <w:tcBorders>
              <w:left w:val="single" w:sz="2" w:space="0" w:color="000000"/>
              <w:bottom w:val="single" w:sz="2" w:space="0" w:color="000000"/>
            </w:tcBorders>
            <w:vAlign w:val="bottom"/>
          </w:tcPr>
          <w:p w14:paraId="08B598C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9B3D15B"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3</w:t>
            </w:r>
          </w:p>
        </w:tc>
        <w:tc>
          <w:tcPr>
            <w:tcW w:w="1179" w:type="dxa"/>
            <w:tcBorders>
              <w:left w:val="single" w:sz="2" w:space="0" w:color="000000"/>
              <w:bottom w:val="single" w:sz="2" w:space="0" w:color="000000"/>
            </w:tcBorders>
            <w:vAlign w:val="bottom"/>
          </w:tcPr>
          <w:p w14:paraId="4273649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250,00 lei</w:t>
            </w:r>
          </w:p>
        </w:tc>
        <w:tc>
          <w:tcPr>
            <w:tcW w:w="1345" w:type="dxa"/>
            <w:tcBorders>
              <w:left w:val="single" w:sz="2" w:space="0" w:color="000000"/>
              <w:bottom w:val="single" w:sz="2" w:space="0" w:color="000000"/>
              <w:right w:val="single" w:sz="2" w:space="0" w:color="000000"/>
            </w:tcBorders>
            <w:vAlign w:val="bottom"/>
          </w:tcPr>
          <w:p w14:paraId="5FE65768"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750,00 lei</w:t>
            </w:r>
          </w:p>
        </w:tc>
      </w:tr>
      <w:tr w:rsidR="004D6A99" w:rsidRPr="004D6A99" w14:paraId="4152B802" w14:textId="77777777">
        <w:trPr>
          <w:trHeight w:val="293"/>
        </w:trPr>
        <w:tc>
          <w:tcPr>
            <w:tcW w:w="712" w:type="dxa"/>
            <w:tcBorders>
              <w:left w:val="single" w:sz="2" w:space="0" w:color="000000"/>
              <w:bottom w:val="single" w:sz="2" w:space="0" w:color="000000"/>
            </w:tcBorders>
            <w:vAlign w:val="bottom"/>
          </w:tcPr>
          <w:p w14:paraId="7391BEB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132</w:t>
            </w:r>
          </w:p>
        </w:tc>
        <w:tc>
          <w:tcPr>
            <w:tcW w:w="3659" w:type="dxa"/>
            <w:tcBorders>
              <w:left w:val="single" w:sz="2" w:space="0" w:color="000000"/>
              <w:bottom w:val="single" w:sz="2" w:space="0" w:color="000000"/>
            </w:tcBorders>
            <w:vAlign w:val="bottom"/>
          </w:tcPr>
          <w:p w14:paraId="394D9246"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w:t>
            </w:r>
          </w:p>
        </w:tc>
        <w:tc>
          <w:tcPr>
            <w:tcW w:w="1087" w:type="dxa"/>
            <w:tcBorders>
              <w:left w:val="single" w:sz="2" w:space="0" w:color="000000"/>
              <w:bottom w:val="single" w:sz="2" w:space="0" w:color="000000"/>
            </w:tcBorders>
            <w:vAlign w:val="bottom"/>
          </w:tcPr>
          <w:p w14:paraId="6FF1589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8DFF4BE"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62BCE1E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1.885,00 lei</w:t>
            </w:r>
          </w:p>
        </w:tc>
        <w:tc>
          <w:tcPr>
            <w:tcW w:w="1345" w:type="dxa"/>
            <w:tcBorders>
              <w:left w:val="single" w:sz="2" w:space="0" w:color="000000"/>
              <w:bottom w:val="single" w:sz="2" w:space="0" w:color="000000"/>
              <w:right w:val="single" w:sz="2" w:space="0" w:color="000000"/>
            </w:tcBorders>
            <w:vAlign w:val="bottom"/>
          </w:tcPr>
          <w:p w14:paraId="0332722C"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1.885,00 lei</w:t>
            </w:r>
          </w:p>
        </w:tc>
      </w:tr>
      <w:tr w:rsidR="004D6A99" w:rsidRPr="004D6A99" w14:paraId="276FADE6" w14:textId="77777777">
        <w:trPr>
          <w:trHeight w:val="293"/>
        </w:trPr>
        <w:tc>
          <w:tcPr>
            <w:tcW w:w="712" w:type="dxa"/>
            <w:tcBorders>
              <w:left w:val="single" w:sz="2" w:space="0" w:color="000000"/>
              <w:bottom w:val="single" w:sz="2" w:space="0" w:color="000000"/>
            </w:tcBorders>
            <w:vAlign w:val="bottom"/>
          </w:tcPr>
          <w:p w14:paraId="1D69FD2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133</w:t>
            </w:r>
          </w:p>
        </w:tc>
        <w:tc>
          <w:tcPr>
            <w:tcW w:w="3659" w:type="dxa"/>
            <w:tcBorders>
              <w:left w:val="single" w:sz="2" w:space="0" w:color="000000"/>
              <w:bottom w:val="single" w:sz="2" w:space="0" w:color="000000"/>
            </w:tcBorders>
            <w:vAlign w:val="bottom"/>
          </w:tcPr>
          <w:p w14:paraId="06214BD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w:t>
            </w:r>
          </w:p>
        </w:tc>
        <w:tc>
          <w:tcPr>
            <w:tcW w:w="1087" w:type="dxa"/>
            <w:tcBorders>
              <w:left w:val="single" w:sz="2" w:space="0" w:color="000000"/>
              <w:bottom w:val="single" w:sz="2" w:space="0" w:color="000000"/>
            </w:tcBorders>
            <w:vAlign w:val="bottom"/>
          </w:tcPr>
          <w:p w14:paraId="4666161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56A8503"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27DAC5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302,00 lei</w:t>
            </w:r>
          </w:p>
        </w:tc>
        <w:tc>
          <w:tcPr>
            <w:tcW w:w="1345" w:type="dxa"/>
            <w:tcBorders>
              <w:left w:val="single" w:sz="2" w:space="0" w:color="000000"/>
              <w:bottom w:val="single" w:sz="2" w:space="0" w:color="000000"/>
              <w:right w:val="single" w:sz="2" w:space="0" w:color="000000"/>
            </w:tcBorders>
            <w:vAlign w:val="bottom"/>
          </w:tcPr>
          <w:p w14:paraId="5A486C4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302,00 lei</w:t>
            </w:r>
          </w:p>
        </w:tc>
      </w:tr>
      <w:tr w:rsidR="004D6A99" w:rsidRPr="004D6A99" w14:paraId="57C2B547" w14:textId="77777777">
        <w:trPr>
          <w:trHeight w:val="293"/>
        </w:trPr>
        <w:tc>
          <w:tcPr>
            <w:tcW w:w="712" w:type="dxa"/>
            <w:tcBorders>
              <w:left w:val="single" w:sz="2" w:space="0" w:color="000000"/>
              <w:bottom w:val="single" w:sz="2" w:space="0" w:color="000000"/>
            </w:tcBorders>
            <w:vAlign w:val="bottom"/>
          </w:tcPr>
          <w:p w14:paraId="026F27E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134</w:t>
            </w:r>
          </w:p>
        </w:tc>
        <w:tc>
          <w:tcPr>
            <w:tcW w:w="3659" w:type="dxa"/>
            <w:tcBorders>
              <w:left w:val="single" w:sz="2" w:space="0" w:color="000000"/>
              <w:bottom w:val="single" w:sz="2" w:space="0" w:color="000000"/>
            </w:tcBorders>
            <w:vAlign w:val="bottom"/>
          </w:tcPr>
          <w:p w14:paraId="7D5B5AA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 8100</w:t>
            </w:r>
          </w:p>
        </w:tc>
        <w:tc>
          <w:tcPr>
            <w:tcW w:w="1087" w:type="dxa"/>
            <w:tcBorders>
              <w:left w:val="single" w:sz="2" w:space="0" w:color="000000"/>
              <w:bottom w:val="single" w:sz="2" w:space="0" w:color="000000"/>
            </w:tcBorders>
            <w:vAlign w:val="bottom"/>
          </w:tcPr>
          <w:p w14:paraId="34B0C0C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BE0B7F5"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2</w:t>
            </w:r>
          </w:p>
        </w:tc>
        <w:tc>
          <w:tcPr>
            <w:tcW w:w="1179" w:type="dxa"/>
            <w:tcBorders>
              <w:left w:val="single" w:sz="2" w:space="0" w:color="000000"/>
              <w:bottom w:val="single" w:sz="2" w:space="0" w:color="000000"/>
            </w:tcBorders>
            <w:vAlign w:val="bottom"/>
          </w:tcPr>
          <w:p w14:paraId="76FE232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53,70 lei</w:t>
            </w:r>
          </w:p>
        </w:tc>
        <w:tc>
          <w:tcPr>
            <w:tcW w:w="1345" w:type="dxa"/>
            <w:tcBorders>
              <w:left w:val="single" w:sz="2" w:space="0" w:color="000000"/>
              <w:bottom w:val="single" w:sz="2" w:space="0" w:color="000000"/>
              <w:right w:val="single" w:sz="2" w:space="0" w:color="000000"/>
            </w:tcBorders>
            <w:vAlign w:val="bottom"/>
          </w:tcPr>
          <w:p w14:paraId="0E97271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107,40 lei</w:t>
            </w:r>
          </w:p>
        </w:tc>
      </w:tr>
      <w:tr w:rsidR="004D6A99" w:rsidRPr="004D6A99" w14:paraId="290279C7" w14:textId="77777777">
        <w:trPr>
          <w:trHeight w:val="293"/>
        </w:trPr>
        <w:tc>
          <w:tcPr>
            <w:tcW w:w="712" w:type="dxa"/>
            <w:tcBorders>
              <w:left w:val="single" w:sz="2" w:space="0" w:color="000000"/>
              <w:bottom w:val="single" w:sz="2" w:space="0" w:color="000000"/>
            </w:tcBorders>
            <w:vAlign w:val="bottom"/>
          </w:tcPr>
          <w:p w14:paraId="63B1598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lastRenderedPageBreak/>
              <w:t>135</w:t>
            </w:r>
          </w:p>
        </w:tc>
        <w:tc>
          <w:tcPr>
            <w:tcW w:w="3659" w:type="dxa"/>
            <w:tcBorders>
              <w:left w:val="single" w:sz="2" w:space="0" w:color="000000"/>
              <w:bottom w:val="single" w:sz="2" w:space="0" w:color="000000"/>
            </w:tcBorders>
            <w:vAlign w:val="bottom"/>
          </w:tcPr>
          <w:p w14:paraId="25C4901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CUIER 8094</w:t>
            </w:r>
          </w:p>
        </w:tc>
        <w:tc>
          <w:tcPr>
            <w:tcW w:w="1087" w:type="dxa"/>
            <w:tcBorders>
              <w:left w:val="single" w:sz="2" w:space="0" w:color="000000"/>
              <w:bottom w:val="single" w:sz="2" w:space="0" w:color="000000"/>
            </w:tcBorders>
            <w:vAlign w:val="bottom"/>
          </w:tcPr>
          <w:p w14:paraId="00D8D2D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91C7D8F"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509A46C"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350,00 lei</w:t>
            </w:r>
          </w:p>
        </w:tc>
        <w:tc>
          <w:tcPr>
            <w:tcW w:w="1345" w:type="dxa"/>
            <w:tcBorders>
              <w:left w:val="single" w:sz="2" w:space="0" w:color="000000"/>
              <w:bottom w:val="single" w:sz="2" w:space="0" w:color="000000"/>
              <w:right w:val="single" w:sz="2" w:space="0" w:color="000000"/>
            </w:tcBorders>
            <w:vAlign w:val="bottom"/>
          </w:tcPr>
          <w:p w14:paraId="0DF5C7E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350,00 lei</w:t>
            </w:r>
          </w:p>
        </w:tc>
      </w:tr>
      <w:tr w:rsidR="004D6A99" w:rsidRPr="004D6A99" w14:paraId="6EA01A37" w14:textId="77777777">
        <w:trPr>
          <w:trHeight w:val="293"/>
        </w:trPr>
        <w:tc>
          <w:tcPr>
            <w:tcW w:w="712" w:type="dxa"/>
            <w:tcBorders>
              <w:left w:val="single" w:sz="2" w:space="0" w:color="000000"/>
              <w:bottom w:val="single" w:sz="2" w:space="0" w:color="000000"/>
            </w:tcBorders>
            <w:vAlign w:val="bottom"/>
          </w:tcPr>
          <w:p w14:paraId="5F069C1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136</w:t>
            </w:r>
          </w:p>
        </w:tc>
        <w:tc>
          <w:tcPr>
            <w:tcW w:w="3659" w:type="dxa"/>
            <w:tcBorders>
              <w:left w:val="single" w:sz="2" w:space="0" w:color="000000"/>
              <w:bottom w:val="single" w:sz="2" w:space="0" w:color="000000"/>
            </w:tcBorders>
            <w:vAlign w:val="bottom"/>
          </w:tcPr>
          <w:p w14:paraId="1B9FCFB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IMPRIMANTA LASER</w:t>
            </w:r>
          </w:p>
        </w:tc>
        <w:tc>
          <w:tcPr>
            <w:tcW w:w="1087" w:type="dxa"/>
            <w:tcBorders>
              <w:left w:val="single" w:sz="2" w:space="0" w:color="000000"/>
              <w:bottom w:val="single" w:sz="2" w:space="0" w:color="000000"/>
            </w:tcBorders>
            <w:vAlign w:val="bottom"/>
          </w:tcPr>
          <w:p w14:paraId="5CEF73E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93DF3AD"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08BA2BB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419,33 lei</w:t>
            </w:r>
          </w:p>
        </w:tc>
        <w:tc>
          <w:tcPr>
            <w:tcW w:w="1345" w:type="dxa"/>
            <w:tcBorders>
              <w:left w:val="single" w:sz="2" w:space="0" w:color="000000"/>
              <w:bottom w:val="single" w:sz="2" w:space="0" w:color="000000"/>
              <w:right w:val="single" w:sz="2" w:space="0" w:color="000000"/>
            </w:tcBorders>
            <w:vAlign w:val="bottom"/>
          </w:tcPr>
          <w:p w14:paraId="692C96BF"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419,33 lei</w:t>
            </w:r>
          </w:p>
        </w:tc>
      </w:tr>
      <w:tr w:rsidR="004D6A99" w:rsidRPr="004D6A99" w14:paraId="559F7B0D" w14:textId="77777777">
        <w:trPr>
          <w:trHeight w:val="293"/>
        </w:trPr>
        <w:tc>
          <w:tcPr>
            <w:tcW w:w="712" w:type="dxa"/>
            <w:tcBorders>
              <w:left w:val="single" w:sz="2" w:space="0" w:color="000000"/>
              <w:bottom w:val="single" w:sz="2" w:space="0" w:color="000000"/>
            </w:tcBorders>
            <w:vAlign w:val="bottom"/>
          </w:tcPr>
          <w:p w14:paraId="0F1AA15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137</w:t>
            </w:r>
          </w:p>
        </w:tc>
        <w:tc>
          <w:tcPr>
            <w:tcW w:w="3659" w:type="dxa"/>
            <w:tcBorders>
              <w:left w:val="single" w:sz="2" w:space="0" w:color="000000"/>
              <w:bottom w:val="single" w:sz="2" w:space="0" w:color="000000"/>
            </w:tcBorders>
            <w:vAlign w:val="bottom"/>
          </w:tcPr>
          <w:p w14:paraId="0BACA66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SISTEM CALCULATOR</w:t>
            </w:r>
          </w:p>
        </w:tc>
        <w:tc>
          <w:tcPr>
            <w:tcW w:w="1087" w:type="dxa"/>
            <w:tcBorders>
              <w:left w:val="single" w:sz="2" w:space="0" w:color="000000"/>
              <w:bottom w:val="single" w:sz="2" w:space="0" w:color="000000"/>
            </w:tcBorders>
            <w:vAlign w:val="bottom"/>
          </w:tcPr>
          <w:p w14:paraId="79798E4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754C643"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1A46CB4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1.773,08 lei</w:t>
            </w:r>
          </w:p>
        </w:tc>
        <w:tc>
          <w:tcPr>
            <w:tcW w:w="1345" w:type="dxa"/>
            <w:tcBorders>
              <w:left w:val="single" w:sz="2" w:space="0" w:color="000000"/>
              <w:bottom w:val="single" w:sz="2" w:space="0" w:color="000000"/>
              <w:right w:val="single" w:sz="2" w:space="0" w:color="000000"/>
            </w:tcBorders>
            <w:vAlign w:val="bottom"/>
          </w:tcPr>
          <w:p w14:paraId="28F18C48"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1.773,08 lei</w:t>
            </w:r>
          </w:p>
        </w:tc>
      </w:tr>
      <w:tr w:rsidR="004D6A99" w:rsidRPr="004D6A99" w14:paraId="14FAC967" w14:textId="77777777">
        <w:trPr>
          <w:trHeight w:val="293"/>
        </w:trPr>
        <w:tc>
          <w:tcPr>
            <w:tcW w:w="712" w:type="dxa"/>
            <w:tcBorders>
              <w:left w:val="single" w:sz="2" w:space="0" w:color="000000"/>
              <w:bottom w:val="single" w:sz="2" w:space="0" w:color="000000"/>
            </w:tcBorders>
            <w:vAlign w:val="bottom"/>
          </w:tcPr>
          <w:p w14:paraId="624073D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138</w:t>
            </w:r>
          </w:p>
        </w:tc>
        <w:tc>
          <w:tcPr>
            <w:tcW w:w="3659" w:type="dxa"/>
            <w:tcBorders>
              <w:left w:val="single" w:sz="2" w:space="0" w:color="000000"/>
              <w:bottom w:val="single" w:sz="2" w:space="0" w:color="000000"/>
            </w:tcBorders>
            <w:vAlign w:val="bottom"/>
          </w:tcPr>
          <w:p w14:paraId="5DA9024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w:t>
            </w:r>
          </w:p>
        </w:tc>
        <w:tc>
          <w:tcPr>
            <w:tcW w:w="1087" w:type="dxa"/>
            <w:tcBorders>
              <w:left w:val="single" w:sz="2" w:space="0" w:color="000000"/>
              <w:bottom w:val="single" w:sz="2" w:space="0" w:color="000000"/>
            </w:tcBorders>
            <w:vAlign w:val="bottom"/>
          </w:tcPr>
          <w:p w14:paraId="37CA463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5F3E087"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57F9784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1.378,15 lei</w:t>
            </w:r>
          </w:p>
        </w:tc>
        <w:tc>
          <w:tcPr>
            <w:tcW w:w="1345" w:type="dxa"/>
            <w:tcBorders>
              <w:left w:val="single" w:sz="2" w:space="0" w:color="000000"/>
              <w:bottom w:val="single" w:sz="2" w:space="0" w:color="000000"/>
              <w:right w:val="single" w:sz="2" w:space="0" w:color="000000"/>
            </w:tcBorders>
            <w:vAlign w:val="bottom"/>
          </w:tcPr>
          <w:p w14:paraId="18872DF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1.378,15 lei</w:t>
            </w:r>
          </w:p>
        </w:tc>
      </w:tr>
      <w:tr w:rsidR="004D6A99" w:rsidRPr="004D6A99" w14:paraId="0F2B886D" w14:textId="77777777">
        <w:trPr>
          <w:trHeight w:val="293"/>
        </w:trPr>
        <w:tc>
          <w:tcPr>
            <w:tcW w:w="712" w:type="dxa"/>
            <w:tcBorders>
              <w:left w:val="single" w:sz="2" w:space="0" w:color="000000"/>
              <w:bottom w:val="single" w:sz="2" w:space="0" w:color="000000"/>
            </w:tcBorders>
            <w:vAlign w:val="bottom"/>
          </w:tcPr>
          <w:p w14:paraId="740D2D2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139</w:t>
            </w:r>
          </w:p>
        </w:tc>
        <w:tc>
          <w:tcPr>
            <w:tcW w:w="3659" w:type="dxa"/>
            <w:tcBorders>
              <w:left w:val="single" w:sz="2" w:space="0" w:color="000000"/>
              <w:bottom w:val="single" w:sz="2" w:space="0" w:color="000000"/>
            </w:tcBorders>
            <w:vAlign w:val="bottom"/>
          </w:tcPr>
          <w:p w14:paraId="388984D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 DIRECTORIAL</w:t>
            </w:r>
          </w:p>
        </w:tc>
        <w:tc>
          <w:tcPr>
            <w:tcW w:w="1087" w:type="dxa"/>
            <w:tcBorders>
              <w:left w:val="single" w:sz="2" w:space="0" w:color="000000"/>
              <w:bottom w:val="single" w:sz="2" w:space="0" w:color="000000"/>
            </w:tcBorders>
            <w:vAlign w:val="bottom"/>
          </w:tcPr>
          <w:p w14:paraId="0EB8E50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636D94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139E77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359,10 lei</w:t>
            </w:r>
          </w:p>
        </w:tc>
        <w:tc>
          <w:tcPr>
            <w:tcW w:w="1345" w:type="dxa"/>
            <w:tcBorders>
              <w:left w:val="single" w:sz="2" w:space="0" w:color="000000"/>
              <w:bottom w:val="single" w:sz="2" w:space="0" w:color="000000"/>
              <w:right w:val="single" w:sz="2" w:space="0" w:color="000000"/>
            </w:tcBorders>
            <w:vAlign w:val="bottom"/>
          </w:tcPr>
          <w:p w14:paraId="05725B7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359,10 lei</w:t>
            </w:r>
          </w:p>
        </w:tc>
      </w:tr>
      <w:tr w:rsidR="004D6A99" w:rsidRPr="004D6A99" w14:paraId="1356ADF2" w14:textId="77777777">
        <w:trPr>
          <w:trHeight w:val="293"/>
        </w:trPr>
        <w:tc>
          <w:tcPr>
            <w:tcW w:w="712" w:type="dxa"/>
            <w:tcBorders>
              <w:left w:val="single" w:sz="2" w:space="0" w:color="000000"/>
              <w:bottom w:val="single" w:sz="2" w:space="0" w:color="000000"/>
            </w:tcBorders>
            <w:vAlign w:val="bottom"/>
          </w:tcPr>
          <w:p w14:paraId="141D66D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140</w:t>
            </w:r>
          </w:p>
        </w:tc>
        <w:tc>
          <w:tcPr>
            <w:tcW w:w="3659" w:type="dxa"/>
            <w:tcBorders>
              <w:left w:val="single" w:sz="2" w:space="0" w:color="000000"/>
              <w:bottom w:val="single" w:sz="2" w:space="0" w:color="000000"/>
            </w:tcBorders>
            <w:vAlign w:val="bottom"/>
          </w:tcPr>
          <w:p w14:paraId="46FDE94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DULAO BIBLORAFT8094</w:t>
            </w:r>
          </w:p>
        </w:tc>
        <w:tc>
          <w:tcPr>
            <w:tcW w:w="1087" w:type="dxa"/>
            <w:tcBorders>
              <w:left w:val="single" w:sz="2" w:space="0" w:color="000000"/>
              <w:bottom w:val="single" w:sz="2" w:space="0" w:color="000000"/>
            </w:tcBorders>
            <w:vAlign w:val="bottom"/>
          </w:tcPr>
          <w:p w14:paraId="15EBB0C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DE95D3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CA902A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407,50 lei</w:t>
            </w:r>
          </w:p>
        </w:tc>
        <w:tc>
          <w:tcPr>
            <w:tcW w:w="1345" w:type="dxa"/>
            <w:tcBorders>
              <w:left w:val="single" w:sz="2" w:space="0" w:color="000000"/>
              <w:bottom w:val="single" w:sz="2" w:space="0" w:color="000000"/>
              <w:right w:val="single" w:sz="2" w:space="0" w:color="000000"/>
            </w:tcBorders>
            <w:vAlign w:val="bottom"/>
          </w:tcPr>
          <w:p w14:paraId="0AD7C96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407,50 lei</w:t>
            </w:r>
          </w:p>
        </w:tc>
      </w:tr>
      <w:tr w:rsidR="004D6A99" w:rsidRPr="004D6A99" w14:paraId="42EA8C90" w14:textId="77777777">
        <w:trPr>
          <w:trHeight w:val="293"/>
        </w:trPr>
        <w:tc>
          <w:tcPr>
            <w:tcW w:w="712" w:type="dxa"/>
            <w:tcBorders>
              <w:left w:val="single" w:sz="2" w:space="0" w:color="000000"/>
              <w:bottom w:val="single" w:sz="2" w:space="0" w:color="000000"/>
            </w:tcBorders>
            <w:vAlign w:val="bottom"/>
          </w:tcPr>
          <w:p w14:paraId="7F5BC67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141</w:t>
            </w:r>
          </w:p>
        </w:tc>
        <w:tc>
          <w:tcPr>
            <w:tcW w:w="3659" w:type="dxa"/>
            <w:tcBorders>
              <w:left w:val="single" w:sz="2" w:space="0" w:color="000000"/>
              <w:bottom w:val="single" w:sz="2" w:space="0" w:color="000000"/>
            </w:tcBorders>
            <w:vAlign w:val="bottom"/>
          </w:tcPr>
          <w:p w14:paraId="7EDAEF1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MONITOR LED 21.5</w:t>
            </w:r>
          </w:p>
        </w:tc>
        <w:tc>
          <w:tcPr>
            <w:tcW w:w="1087" w:type="dxa"/>
            <w:tcBorders>
              <w:left w:val="single" w:sz="2" w:space="0" w:color="000000"/>
              <w:bottom w:val="single" w:sz="2" w:space="0" w:color="000000"/>
            </w:tcBorders>
            <w:vAlign w:val="bottom"/>
          </w:tcPr>
          <w:p w14:paraId="301265F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CDED29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B42534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418,48 lei</w:t>
            </w:r>
          </w:p>
        </w:tc>
        <w:tc>
          <w:tcPr>
            <w:tcW w:w="1345" w:type="dxa"/>
            <w:tcBorders>
              <w:left w:val="single" w:sz="2" w:space="0" w:color="000000"/>
              <w:bottom w:val="single" w:sz="2" w:space="0" w:color="000000"/>
              <w:right w:val="single" w:sz="2" w:space="0" w:color="000000"/>
            </w:tcBorders>
            <w:vAlign w:val="bottom"/>
          </w:tcPr>
          <w:p w14:paraId="5A81DC3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418,48 lei</w:t>
            </w:r>
          </w:p>
        </w:tc>
      </w:tr>
      <w:tr w:rsidR="004D6A99" w:rsidRPr="004D6A99" w14:paraId="34100C4C" w14:textId="77777777">
        <w:trPr>
          <w:trHeight w:val="293"/>
        </w:trPr>
        <w:tc>
          <w:tcPr>
            <w:tcW w:w="712" w:type="dxa"/>
            <w:tcBorders>
              <w:left w:val="single" w:sz="2" w:space="0" w:color="000000"/>
              <w:bottom w:val="single" w:sz="2" w:space="0" w:color="000000"/>
            </w:tcBorders>
            <w:vAlign w:val="bottom"/>
          </w:tcPr>
          <w:p w14:paraId="3B1F54F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142</w:t>
            </w:r>
          </w:p>
        </w:tc>
        <w:tc>
          <w:tcPr>
            <w:tcW w:w="3659" w:type="dxa"/>
            <w:tcBorders>
              <w:left w:val="single" w:sz="2" w:space="0" w:color="000000"/>
              <w:bottom w:val="single" w:sz="2" w:space="0" w:color="000000"/>
            </w:tcBorders>
            <w:vAlign w:val="bottom"/>
          </w:tcPr>
          <w:p w14:paraId="3C0A793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SISTEM CALCULATOR 7997</w:t>
            </w:r>
          </w:p>
        </w:tc>
        <w:tc>
          <w:tcPr>
            <w:tcW w:w="1087" w:type="dxa"/>
            <w:tcBorders>
              <w:left w:val="single" w:sz="2" w:space="0" w:color="000000"/>
              <w:bottom w:val="single" w:sz="2" w:space="0" w:color="000000"/>
            </w:tcBorders>
            <w:vAlign w:val="bottom"/>
          </w:tcPr>
          <w:p w14:paraId="78D920B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CCA439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68EAEA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2.121,84 lei</w:t>
            </w:r>
          </w:p>
        </w:tc>
        <w:tc>
          <w:tcPr>
            <w:tcW w:w="1345" w:type="dxa"/>
            <w:tcBorders>
              <w:left w:val="single" w:sz="2" w:space="0" w:color="000000"/>
              <w:bottom w:val="single" w:sz="2" w:space="0" w:color="000000"/>
              <w:right w:val="single" w:sz="2" w:space="0" w:color="000000"/>
            </w:tcBorders>
            <w:vAlign w:val="bottom"/>
          </w:tcPr>
          <w:p w14:paraId="1ACFE1A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2.121,84 lei</w:t>
            </w:r>
          </w:p>
        </w:tc>
      </w:tr>
      <w:tr w:rsidR="004D6A99" w:rsidRPr="004D6A99" w14:paraId="163D2219" w14:textId="77777777">
        <w:trPr>
          <w:trHeight w:val="293"/>
        </w:trPr>
        <w:tc>
          <w:tcPr>
            <w:tcW w:w="712" w:type="dxa"/>
            <w:tcBorders>
              <w:left w:val="single" w:sz="2" w:space="0" w:color="000000"/>
              <w:bottom w:val="single" w:sz="2" w:space="0" w:color="000000"/>
            </w:tcBorders>
            <w:vAlign w:val="bottom"/>
          </w:tcPr>
          <w:p w14:paraId="66B4908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143</w:t>
            </w:r>
          </w:p>
        </w:tc>
        <w:tc>
          <w:tcPr>
            <w:tcW w:w="3659" w:type="dxa"/>
            <w:tcBorders>
              <w:left w:val="single" w:sz="2" w:space="0" w:color="000000"/>
              <w:bottom w:val="single" w:sz="2" w:space="0" w:color="000000"/>
            </w:tcBorders>
            <w:vAlign w:val="bottom"/>
          </w:tcPr>
          <w:p w14:paraId="381991D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7812</w:t>
            </w:r>
          </w:p>
        </w:tc>
        <w:tc>
          <w:tcPr>
            <w:tcW w:w="1087" w:type="dxa"/>
            <w:tcBorders>
              <w:left w:val="single" w:sz="2" w:space="0" w:color="000000"/>
              <w:bottom w:val="single" w:sz="2" w:space="0" w:color="000000"/>
            </w:tcBorders>
            <w:vAlign w:val="bottom"/>
          </w:tcPr>
          <w:p w14:paraId="47FCB62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4E5CAB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E9EBDA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550,55 lei</w:t>
            </w:r>
          </w:p>
        </w:tc>
        <w:tc>
          <w:tcPr>
            <w:tcW w:w="1345" w:type="dxa"/>
            <w:tcBorders>
              <w:left w:val="single" w:sz="2" w:space="0" w:color="000000"/>
              <w:bottom w:val="single" w:sz="2" w:space="0" w:color="000000"/>
              <w:right w:val="single" w:sz="2" w:space="0" w:color="000000"/>
            </w:tcBorders>
            <w:vAlign w:val="bottom"/>
          </w:tcPr>
          <w:p w14:paraId="6ADF5E9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550,55 lei</w:t>
            </w:r>
          </w:p>
        </w:tc>
      </w:tr>
      <w:tr w:rsidR="004D6A99" w:rsidRPr="004D6A99" w14:paraId="12695885" w14:textId="77777777">
        <w:trPr>
          <w:trHeight w:val="293"/>
        </w:trPr>
        <w:tc>
          <w:tcPr>
            <w:tcW w:w="712" w:type="dxa"/>
            <w:tcBorders>
              <w:left w:val="single" w:sz="2" w:space="0" w:color="000000"/>
              <w:bottom w:val="single" w:sz="2" w:space="0" w:color="000000"/>
            </w:tcBorders>
            <w:vAlign w:val="bottom"/>
          </w:tcPr>
          <w:p w14:paraId="4251DF2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144</w:t>
            </w:r>
          </w:p>
        </w:tc>
        <w:tc>
          <w:tcPr>
            <w:tcW w:w="3659" w:type="dxa"/>
            <w:tcBorders>
              <w:left w:val="single" w:sz="2" w:space="0" w:color="000000"/>
              <w:bottom w:val="single" w:sz="2" w:space="0" w:color="000000"/>
            </w:tcBorders>
            <w:vAlign w:val="bottom"/>
          </w:tcPr>
          <w:p w14:paraId="59EA3B8C"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DULAO BIBLORAFT 7812</w:t>
            </w:r>
          </w:p>
        </w:tc>
        <w:tc>
          <w:tcPr>
            <w:tcW w:w="1087" w:type="dxa"/>
            <w:tcBorders>
              <w:left w:val="single" w:sz="2" w:space="0" w:color="000000"/>
              <w:bottom w:val="single" w:sz="2" w:space="0" w:color="000000"/>
            </w:tcBorders>
            <w:vAlign w:val="bottom"/>
          </w:tcPr>
          <w:p w14:paraId="09FB510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960A4A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w:t>
            </w:r>
          </w:p>
        </w:tc>
        <w:tc>
          <w:tcPr>
            <w:tcW w:w="1179" w:type="dxa"/>
            <w:tcBorders>
              <w:left w:val="single" w:sz="2" w:space="0" w:color="000000"/>
              <w:bottom w:val="single" w:sz="2" w:space="0" w:color="000000"/>
            </w:tcBorders>
            <w:vAlign w:val="bottom"/>
          </w:tcPr>
          <w:p w14:paraId="5B9A7BF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550,55 lei</w:t>
            </w:r>
          </w:p>
        </w:tc>
        <w:tc>
          <w:tcPr>
            <w:tcW w:w="1345" w:type="dxa"/>
            <w:tcBorders>
              <w:left w:val="single" w:sz="2" w:space="0" w:color="000000"/>
              <w:bottom w:val="single" w:sz="2" w:space="0" w:color="000000"/>
              <w:right w:val="single" w:sz="2" w:space="0" w:color="000000"/>
            </w:tcBorders>
            <w:vAlign w:val="bottom"/>
          </w:tcPr>
          <w:p w14:paraId="50922A3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2.202,20 lei</w:t>
            </w:r>
          </w:p>
        </w:tc>
      </w:tr>
      <w:tr w:rsidR="004D6A99" w:rsidRPr="004D6A99" w14:paraId="3C496AD9" w14:textId="77777777">
        <w:trPr>
          <w:trHeight w:val="293"/>
        </w:trPr>
        <w:tc>
          <w:tcPr>
            <w:tcW w:w="712" w:type="dxa"/>
            <w:tcBorders>
              <w:left w:val="single" w:sz="2" w:space="0" w:color="000000"/>
              <w:bottom w:val="single" w:sz="2" w:space="0" w:color="000000"/>
            </w:tcBorders>
            <w:vAlign w:val="bottom"/>
          </w:tcPr>
          <w:p w14:paraId="6E759B1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145</w:t>
            </w:r>
          </w:p>
        </w:tc>
        <w:tc>
          <w:tcPr>
            <w:tcW w:w="3659" w:type="dxa"/>
            <w:tcBorders>
              <w:left w:val="single" w:sz="2" w:space="0" w:color="000000"/>
              <w:bottom w:val="single" w:sz="2" w:space="0" w:color="000000"/>
            </w:tcBorders>
            <w:vAlign w:val="bottom"/>
          </w:tcPr>
          <w:p w14:paraId="30CAB03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IMPRIMANTA</w:t>
            </w:r>
          </w:p>
        </w:tc>
        <w:tc>
          <w:tcPr>
            <w:tcW w:w="1087" w:type="dxa"/>
            <w:tcBorders>
              <w:left w:val="single" w:sz="2" w:space="0" w:color="000000"/>
              <w:bottom w:val="single" w:sz="2" w:space="0" w:color="000000"/>
            </w:tcBorders>
            <w:vAlign w:val="bottom"/>
          </w:tcPr>
          <w:p w14:paraId="6AD7347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D0507E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50C41B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687,39 lei</w:t>
            </w:r>
          </w:p>
        </w:tc>
        <w:tc>
          <w:tcPr>
            <w:tcW w:w="1345" w:type="dxa"/>
            <w:tcBorders>
              <w:left w:val="single" w:sz="2" w:space="0" w:color="000000"/>
              <w:bottom w:val="single" w:sz="2" w:space="0" w:color="000000"/>
              <w:right w:val="single" w:sz="2" w:space="0" w:color="000000"/>
            </w:tcBorders>
            <w:vAlign w:val="bottom"/>
          </w:tcPr>
          <w:p w14:paraId="6242EB4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687,39 lei</w:t>
            </w:r>
          </w:p>
        </w:tc>
      </w:tr>
      <w:tr w:rsidR="004D6A99" w:rsidRPr="004D6A99" w14:paraId="0D3854C0" w14:textId="77777777">
        <w:trPr>
          <w:trHeight w:val="293"/>
        </w:trPr>
        <w:tc>
          <w:tcPr>
            <w:tcW w:w="712" w:type="dxa"/>
            <w:tcBorders>
              <w:left w:val="single" w:sz="2" w:space="0" w:color="000000"/>
              <w:bottom w:val="single" w:sz="2" w:space="0" w:color="000000"/>
            </w:tcBorders>
            <w:vAlign w:val="bottom"/>
          </w:tcPr>
          <w:p w14:paraId="6794CF1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146</w:t>
            </w:r>
          </w:p>
        </w:tc>
        <w:tc>
          <w:tcPr>
            <w:tcW w:w="3659" w:type="dxa"/>
            <w:tcBorders>
              <w:left w:val="single" w:sz="2" w:space="0" w:color="000000"/>
              <w:bottom w:val="single" w:sz="2" w:space="0" w:color="000000"/>
            </w:tcBorders>
            <w:vAlign w:val="bottom"/>
          </w:tcPr>
          <w:p w14:paraId="52D8768C"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STINGATOR</w:t>
            </w:r>
          </w:p>
        </w:tc>
        <w:tc>
          <w:tcPr>
            <w:tcW w:w="1087" w:type="dxa"/>
            <w:tcBorders>
              <w:left w:val="single" w:sz="2" w:space="0" w:color="000000"/>
              <w:bottom w:val="single" w:sz="2" w:space="0" w:color="000000"/>
            </w:tcBorders>
            <w:vAlign w:val="bottom"/>
          </w:tcPr>
          <w:p w14:paraId="5548BB9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2525F4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D1F3B6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430,00 lei</w:t>
            </w:r>
          </w:p>
        </w:tc>
        <w:tc>
          <w:tcPr>
            <w:tcW w:w="1345" w:type="dxa"/>
            <w:tcBorders>
              <w:left w:val="single" w:sz="2" w:space="0" w:color="000000"/>
              <w:bottom w:val="single" w:sz="2" w:space="0" w:color="000000"/>
              <w:right w:val="single" w:sz="2" w:space="0" w:color="000000"/>
            </w:tcBorders>
            <w:vAlign w:val="bottom"/>
          </w:tcPr>
          <w:p w14:paraId="0236D93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430,00 lei</w:t>
            </w:r>
          </w:p>
        </w:tc>
      </w:tr>
      <w:tr w:rsidR="004D6A99" w:rsidRPr="004D6A99" w14:paraId="71A27020" w14:textId="77777777">
        <w:trPr>
          <w:trHeight w:val="293"/>
        </w:trPr>
        <w:tc>
          <w:tcPr>
            <w:tcW w:w="712" w:type="dxa"/>
            <w:tcBorders>
              <w:left w:val="single" w:sz="2" w:space="0" w:color="000000"/>
              <w:bottom w:val="single" w:sz="2" w:space="0" w:color="000000"/>
            </w:tcBorders>
            <w:vAlign w:val="bottom"/>
          </w:tcPr>
          <w:p w14:paraId="4517F29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147</w:t>
            </w:r>
          </w:p>
        </w:tc>
        <w:tc>
          <w:tcPr>
            <w:tcW w:w="3659" w:type="dxa"/>
            <w:tcBorders>
              <w:left w:val="single" w:sz="2" w:space="0" w:color="000000"/>
              <w:bottom w:val="single" w:sz="2" w:space="0" w:color="000000"/>
            </w:tcBorders>
            <w:vAlign w:val="bottom"/>
          </w:tcPr>
          <w:p w14:paraId="42C2551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BIDOANE DIN PLASTIC 19 L</w:t>
            </w:r>
          </w:p>
        </w:tc>
        <w:tc>
          <w:tcPr>
            <w:tcW w:w="1087" w:type="dxa"/>
            <w:tcBorders>
              <w:left w:val="single" w:sz="2" w:space="0" w:color="000000"/>
              <w:bottom w:val="single" w:sz="2" w:space="0" w:color="000000"/>
            </w:tcBorders>
            <w:vAlign w:val="bottom"/>
          </w:tcPr>
          <w:p w14:paraId="3447913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89B1C3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11</w:t>
            </w:r>
          </w:p>
        </w:tc>
        <w:tc>
          <w:tcPr>
            <w:tcW w:w="1179" w:type="dxa"/>
            <w:tcBorders>
              <w:left w:val="single" w:sz="2" w:space="0" w:color="000000"/>
              <w:bottom w:val="single" w:sz="2" w:space="0" w:color="000000"/>
            </w:tcBorders>
            <w:vAlign w:val="bottom"/>
          </w:tcPr>
          <w:p w14:paraId="3195272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33,72 lei</w:t>
            </w:r>
          </w:p>
        </w:tc>
        <w:tc>
          <w:tcPr>
            <w:tcW w:w="1345" w:type="dxa"/>
            <w:tcBorders>
              <w:left w:val="single" w:sz="2" w:space="0" w:color="000000"/>
              <w:bottom w:val="single" w:sz="2" w:space="0" w:color="000000"/>
              <w:right w:val="single" w:sz="2" w:space="0" w:color="000000"/>
            </w:tcBorders>
            <w:vAlign w:val="bottom"/>
          </w:tcPr>
          <w:p w14:paraId="420C6C4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370,92 lei</w:t>
            </w:r>
          </w:p>
        </w:tc>
      </w:tr>
      <w:tr w:rsidR="004D6A99" w:rsidRPr="004D6A99" w14:paraId="5287DA68" w14:textId="77777777">
        <w:trPr>
          <w:trHeight w:val="293"/>
        </w:trPr>
        <w:tc>
          <w:tcPr>
            <w:tcW w:w="712" w:type="dxa"/>
            <w:tcBorders>
              <w:left w:val="single" w:sz="2" w:space="0" w:color="000000"/>
              <w:bottom w:val="single" w:sz="2" w:space="0" w:color="000000"/>
            </w:tcBorders>
            <w:vAlign w:val="bottom"/>
          </w:tcPr>
          <w:p w14:paraId="7FB46C6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148</w:t>
            </w:r>
          </w:p>
        </w:tc>
        <w:tc>
          <w:tcPr>
            <w:tcW w:w="3659" w:type="dxa"/>
            <w:tcBorders>
              <w:left w:val="single" w:sz="2" w:space="0" w:color="000000"/>
              <w:bottom w:val="single" w:sz="2" w:space="0" w:color="000000"/>
            </w:tcBorders>
            <w:vAlign w:val="bottom"/>
          </w:tcPr>
          <w:p w14:paraId="47AF206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w:t>
            </w:r>
          </w:p>
        </w:tc>
        <w:tc>
          <w:tcPr>
            <w:tcW w:w="1087" w:type="dxa"/>
            <w:tcBorders>
              <w:left w:val="single" w:sz="2" w:space="0" w:color="000000"/>
              <w:bottom w:val="single" w:sz="2" w:space="0" w:color="000000"/>
            </w:tcBorders>
            <w:vAlign w:val="bottom"/>
          </w:tcPr>
          <w:p w14:paraId="247AF4C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C0E06B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1251ED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302,00 lei</w:t>
            </w:r>
          </w:p>
        </w:tc>
        <w:tc>
          <w:tcPr>
            <w:tcW w:w="1345" w:type="dxa"/>
            <w:tcBorders>
              <w:left w:val="single" w:sz="2" w:space="0" w:color="000000"/>
              <w:bottom w:val="single" w:sz="2" w:space="0" w:color="000000"/>
              <w:right w:val="single" w:sz="2" w:space="0" w:color="000000"/>
            </w:tcBorders>
            <w:vAlign w:val="bottom"/>
          </w:tcPr>
          <w:p w14:paraId="681D991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302,00 lei</w:t>
            </w:r>
          </w:p>
        </w:tc>
      </w:tr>
      <w:tr w:rsidR="004D6A99" w:rsidRPr="004D6A99" w14:paraId="15C05B28" w14:textId="77777777">
        <w:trPr>
          <w:trHeight w:val="293"/>
        </w:trPr>
        <w:tc>
          <w:tcPr>
            <w:tcW w:w="712" w:type="dxa"/>
            <w:tcBorders>
              <w:left w:val="single" w:sz="2" w:space="0" w:color="000000"/>
              <w:bottom w:val="single" w:sz="2" w:space="0" w:color="000000"/>
            </w:tcBorders>
            <w:vAlign w:val="bottom"/>
          </w:tcPr>
          <w:p w14:paraId="40D29EB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149</w:t>
            </w:r>
          </w:p>
        </w:tc>
        <w:tc>
          <w:tcPr>
            <w:tcW w:w="3659" w:type="dxa"/>
            <w:tcBorders>
              <w:left w:val="single" w:sz="2" w:space="0" w:color="000000"/>
              <w:bottom w:val="single" w:sz="2" w:space="0" w:color="000000"/>
            </w:tcBorders>
            <w:vAlign w:val="bottom"/>
          </w:tcPr>
          <w:p w14:paraId="6B1F077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w:t>
            </w:r>
          </w:p>
        </w:tc>
        <w:tc>
          <w:tcPr>
            <w:tcW w:w="1087" w:type="dxa"/>
            <w:tcBorders>
              <w:left w:val="single" w:sz="2" w:space="0" w:color="000000"/>
              <w:bottom w:val="single" w:sz="2" w:space="0" w:color="000000"/>
            </w:tcBorders>
            <w:vAlign w:val="bottom"/>
          </w:tcPr>
          <w:p w14:paraId="206EB3F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1FB63F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4362AD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c>
          <w:tcPr>
            <w:tcW w:w="1345" w:type="dxa"/>
            <w:tcBorders>
              <w:left w:val="single" w:sz="2" w:space="0" w:color="000000"/>
              <w:bottom w:val="single" w:sz="2" w:space="0" w:color="000000"/>
              <w:right w:val="single" w:sz="2" w:space="0" w:color="000000"/>
            </w:tcBorders>
            <w:vAlign w:val="bottom"/>
          </w:tcPr>
          <w:p w14:paraId="1D16FBA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r>
      <w:tr w:rsidR="004D6A99" w:rsidRPr="004D6A99" w14:paraId="092CAF2A" w14:textId="77777777">
        <w:trPr>
          <w:trHeight w:val="293"/>
        </w:trPr>
        <w:tc>
          <w:tcPr>
            <w:tcW w:w="712" w:type="dxa"/>
            <w:tcBorders>
              <w:left w:val="single" w:sz="2" w:space="0" w:color="000000"/>
              <w:bottom w:val="single" w:sz="2" w:space="0" w:color="000000"/>
            </w:tcBorders>
            <w:vAlign w:val="bottom"/>
          </w:tcPr>
          <w:p w14:paraId="0F75D73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150</w:t>
            </w:r>
          </w:p>
        </w:tc>
        <w:tc>
          <w:tcPr>
            <w:tcW w:w="3659" w:type="dxa"/>
            <w:tcBorders>
              <w:left w:val="single" w:sz="2" w:space="0" w:color="000000"/>
              <w:bottom w:val="single" w:sz="2" w:space="0" w:color="000000"/>
            </w:tcBorders>
            <w:vAlign w:val="bottom"/>
          </w:tcPr>
          <w:p w14:paraId="36CD151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 DUBLU</w:t>
            </w:r>
          </w:p>
        </w:tc>
        <w:tc>
          <w:tcPr>
            <w:tcW w:w="1087" w:type="dxa"/>
            <w:tcBorders>
              <w:left w:val="single" w:sz="2" w:space="0" w:color="000000"/>
              <w:bottom w:val="single" w:sz="2" w:space="0" w:color="000000"/>
            </w:tcBorders>
            <w:vAlign w:val="bottom"/>
          </w:tcPr>
          <w:p w14:paraId="74B0011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F264CA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B57B48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1.800,00 lei</w:t>
            </w:r>
          </w:p>
        </w:tc>
        <w:tc>
          <w:tcPr>
            <w:tcW w:w="1345" w:type="dxa"/>
            <w:tcBorders>
              <w:left w:val="single" w:sz="2" w:space="0" w:color="000000"/>
              <w:bottom w:val="single" w:sz="2" w:space="0" w:color="000000"/>
              <w:right w:val="single" w:sz="2" w:space="0" w:color="000000"/>
            </w:tcBorders>
            <w:vAlign w:val="bottom"/>
          </w:tcPr>
          <w:p w14:paraId="0EB6782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1.800,00 lei</w:t>
            </w:r>
          </w:p>
        </w:tc>
      </w:tr>
      <w:tr w:rsidR="004D6A99" w:rsidRPr="004D6A99" w14:paraId="6D12C3D5" w14:textId="77777777">
        <w:trPr>
          <w:trHeight w:val="293"/>
        </w:trPr>
        <w:tc>
          <w:tcPr>
            <w:tcW w:w="712" w:type="dxa"/>
            <w:tcBorders>
              <w:left w:val="single" w:sz="2" w:space="0" w:color="000000"/>
              <w:bottom w:val="single" w:sz="2" w:space="0" w:color="000000"/>
            </w:tcBorders>
            <w:vAlign w:val="bottom"/>
          </w:tcPr>
          <w:p w14:paraId="124891D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151</w:t>
            </w:r>
          </w:p>
        </w:tc>
        <w:tc>
          <w:tcPr>
            <w:tcW w:w="3659" w:type="dxa"/>
            <w:tcBorders>
              <w:left w:val="single" w:sz="2" w:space="0" w:color="000000"/>
              <w:bottom w:val="single" w:sz="2" w:space="0" w:color="000000"/>
            </w:tcBorders>
            <w:vAlign w:val="bottom"/>
          </w:tcPr>
          <w:p w14:paraId="050E8AD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TRIUNGH REFLECTORIZANT</w:t>
            </w:r>
          </w:p>
        </w:tc>
        <w:tc>
          <w:tcPr>
            <w:tcW w:w="1087" w:type="dxa"/>
            <w:tcBorders>
              <w:left w:val="single" w:sz="2" w:space="0" w:color="000000"/>
              <w:bottom w:val="single" w:sz="2" w:space="0" w:color="000000"/>
            </w:tcBorders>
            <w:vAlign w:val="bottom"/>
          </w:tcPr>
          <w:p w14:paraId="19F12F6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4B3447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C56C48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11,76 lei</w:t>
            </w:r>
          </w:p>
        </w:tc>
        <w:tc>
          <w:tcPr>
            <w:tcW w:w="1345" w:type="dxa"/>
            <w:tcBorders>
              <w:left w:val="single" w:sz="2" w:space="0" w:color="000000"/>
              <w:bottom w:val="single" w:sz="2" w:space="0" w:color="000000"/>
              <w:right w:val="single" w:sz="2" w:space="0" w:color="000000"/>
            </w:tcBorders>
            <w:vAlign w:val="bottom"/>
          </w:tcPr>
          <w:p w14:paraId="27BF32F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11,76 lei</w:t>
            </w:r>
          </w:p>
        </w:tc>
      </w:tr>
      <w:tr w:rsidR="004D6A99" w:rsidRPr="004D6A99" w14:paraId="5847BDB5" w14:textId="77777777">
        <w:trPr>
          <w:trHeight w:val="293"/>
        </w:trPr>
        <w:tc>
          <w:tcPr>
            <w:tcW w:w="712" w:type="dxa"/>
            <w:tcBorders>
              <w:left w:val="single" w:sz="2" w:space="0" w:color="000000"/>
              <w:bottom w:val="single" w:sz="2" w:space="0" w:color="000000"/>
            </w:tcBorders>
            <w:vAlign w:val="bottom"/>
          </w:tcPr>
          <w:p w14:paraId="03EFB2A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152</w:t>
            </w:r>
          </w:p>
        </w:tc>
        <w:tc>
          <w:tcPr>
            <w:tcW w:w="3659" w:type="dxa"/>
            <w:tcBorders>
              <w:left w:val="single" w:sz="2" w:space="0" w:color="000000"/>
              <w:bottom w:val="single" w:sz="2" w:space="0" w:color="000000"/>
            </w:tcBorders>
            <w:vAlign w:val="bottom"/>
          </w:tcPr>
          <w:p w14:paraId="1DA45B8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TRIUNGH REFLECTORIZANT</w:t>
            </w:r>
          </w:p>
        </w:tc>
        <w:tc>
          <w:tcPr>
            <w:tcW w:w="1087" w:type="dxa"/>
            <w:tcBorders>
              <w:left w:val="single" w:sz="2" w:space="0" w:color="000000"/>
              <w:bottom w:val="single" w:sz="2" w:space="0" w:color="000000"/>
            </w:tcBorders>
            <w:vAlign w:val="bottom"/>
          </w:tcPr>
          <w:p w14:paraId="4556F9E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4BD891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w:t>
            </w:r>
          </w:p>
        </w:tc>
        <w:tc>
          <w:tcPr>
            <w:tcW w:w="1179" w:type="dxa"/>
            <w:tcBorders>
              <w:left w:val="single" w:sz="2" w:space="0" w:color="000000"/>
              <w:bottom w:val="single" w:sz="2" w:space="0" w:color="000000"/>
            </w:tcBorders>
            <w:vAlign w:val="bottom"/>
          </w:tcPr>
          <w:p w14:paraId="66418C2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13,45 lei</w:t>
            </w:r>
          </w:p>
        </w:tc>
        <w:tc>
          <w:tcPr>
            <w:tcW w:w="1345" w:type="dxa"/>
            <w:tcBorders>
              <w:left w:val="single" w:sz="2" w:space="0" w:color="000000"/>
              <w:bottom w:val="single" w:sz="2" w:space="0" w:color="000000"/>
              <w:right w:val="single" w:sz="2" w:space="0" w:color="000000"/>
            </w:tcBorders>
            <w:vAlign w:val="bottom"/>
          </w:tcPr>
          <w:p w14:paraId="7BAA889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26,90 lei</w:t>
            </w:r>
          </w:p>
        </w:tc>
      </w:tr>
      <w:tr w:rsidR="004D6A99" w:rsidRPr="004D6A99" w14:paraId="54DAA28C" w14:textId="77777777">
        <w:trPr>
          <w:trHeight w:val="293"/>
        </w:trPr>
        <w:tc>
          <w:tcPr>
            <w:tcW w:w="712" w:type="dxa"/>
            <w:tcBorders>
              <w:left w:val="single" w:sz="2" w:space="0" w:color="000000"/>
              <w:bottom w:val="single" w:sz="2" w:space="0" w:color="000000"/>
            </w:tcBorders>
            <w:vAlign w:val="bottom"/>
          </w:tcPr>
          <w:p w14:paraId="5345BE7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153</w:t>
            </w:r>
          </w:p>
        </w:tc>
        <w:tc>
          <w:tcPr>
            <w:tcW w:w="3659" w:type="dxa"/>
            <w:tcBorders>
              <w:left w:val="single" w:sz="2" w:space="0" w:color="000000"/>
              <w:bottom w:val="single" w:sz="2" w:space="0" w:color="000000"/>
            </w:tcBorders>
            <w:vAlign w:val="bottom"/>
          </w:tcPr>
          <w:p w14:paraId="35A8C2C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STINGATOR AUTO</w:t>
            </w:r>
          </w:p>
        </w:tc>
        <w:tc>
          <w:tcPr>
            <w:tcW w:w="1087" w:type="dxa"/>
            <w:tcBorders>
              <w:left w:val="single" w:sz="2" w:space="0" w:color="000000"/>
              <w:bottom w:val="single" w:sz="2" w:space="0" w:color="000000"/>
            </w:tcBorders>
            <w:vAlign w:val="bottom"/>
          </w:tcPr>
          <w:p w14:paraId="26454D8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BBCB3F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1522A0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42,01 lei</w:t>
            </w:r>
          </w:p>
        </w:tc>
        <w:tc>
          <w:tcPr>
            <w:tcW w:w="1345" w:type="dxa"/>
            <w:tcBorders>
              <w:left w:val="single" w:sz="2" w:space="0" w:color="000000"/>
              <w:bottom w:val="single" w:sz="2" w:space="0" w:color="000000"/>
              <w:right w:val="single" w:sz="2" w:space="0" w:color="000000"/>
            </w:tcBorders>
            <w:vAlign w:val="bottom"/>
          </w:tcPr>
          <w:p w14:paraId="682454E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42,01 lei</w:t>
            </w:r>
          </w:p>
        </w:tc>
      </w:tr>
      <w:tr w:rsidR="004D6A99" w:rsidRPr="004D6A99" w14:paraId="35D05126" w14:textId="77777777">
        <w:trPr>
          <w:trHeight w:val="293"/>
        </w:trPr>
        <w:tc>
          <w:tcPr>
            <w:tcW w:w="712" w:type="dxa"/>
            <w:tcBorders>
              <w:left w:val="single" w:sz="2" w:space="0" w:color="000000"/>
              <w:bottom w:val="single" w:sz="2" w:space="0" w:color="000000"/>
            </w:tcBorders>
            <w:vAlign w:val="bottom"/>
          </w:tcPr>
          <w:p w14:paraId="629AB34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154</w:t>
            </w:r>
          </w:p>
        </w:tc>
        <w:tc>
          <w:tcPr>
            <w:tcW w:w="3659" w:type="dxa"/>
            <w:tcBorders>
              <w:left w:val="single" w:sz="2" w:space="0" w:color="000000"/>
              <w:bottom w:val="single" w:sz="2" w:space="0" w:color="000000"/>
            </w:tcBorders>
            <w:vAlign w:val="bottom"/>
          </w:tcPr>
          <w:p w14:paraId="63DC32C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VESTA SARGA CIRCULATIOS</w:t>
            </w:r>
          </w:p>
        </w:tc>
        <w:tc>
          <w:tcPr>
            <w:tcW w:w="1087" w:type="dxa"/>
            <w:tcBorders>
              <w:left w:val="single" w:sz="2" w:space="0" w:color="000000"/>
              <w:bottom w:val="single" w:sz="2" w:space="0" w:color="000000"/>
            </w:tcBorders>
            <w:vAlign w:val="bottom"/>
          </w:tcPr>
          <w:p w14:paraId="119619C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666997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91A455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12,61 lei</w:t>
            </w:r>
          </w:p>
        </w:tc>
        <w:tc>
          <w:tcPr>
            <w:tcW w:w="1345" w:type="dxa"/>
            <w:tcBorders>
              <w:left w:val="single" w:sz="2" w:space="0" w:color="000000"/>
              <w:bottom w:val="single" w:sz="2" w:space="0" w:color="000000"/>
              <w:right w:val="single" w:sz="2" w:space="0" w:color="000000"/>
            </w:tcBorders>
            <w:vAlign w:val="bottom"/>
          </w:tcPr>
          <w:p w14:paraId="2FE3160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12,61 lei</w:t>
            </w:r>
          </w:p>
        </w:tc>
      </w:tr>
      <w:tr w:rsidR="004D6A99" w:rsidRPr="004D6A99" w14:paraId="763AD58B" w14:textId="77777777">
        <w:trPr>
          <w:trHeight w:val="293"/>
        </w:trPr>
        <w:tc>
          <w:tcPr>
            <w:tcW w:w="712" w:type="dxa"/>
            <w:tcBorders>
              <w:left w:val="single" w:sz="2" w:space="0" w:color="000000"/>
              <w:bottom w:val="single" w:sz="2" w:space="0" w:color="000000"/>
            </w:tcBorders>
            <w:vAlign w:val="bottom"/>
          </w:tcPr>
          <w:p w14:paraId="13C5F36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155</w:t>
            </w:r>
          </w:p>
        </w:tc>
        <w:tc>
          <w:tcPr>
            <w:tcW w:w="3659" w:type="dxa"/>
            <w:tcBorders>
              <w:left w:val="single" w:sz="2" w:space="0" w:color="000000"/>
              <w:bottom w:val="single" w:sz="2" w:space="0" w:color="000000"/>
            </w:tcBorders>
            <w:vAlign w:val="bottom"/>
          </w:tcPr>
          <w:p w14:paraId="2C176CA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TELEFON DIGITAL</w:t>
            </w:r>
          </w:p>
        </w:tc>
        <w:tc>
          <w:tcPr>
            <w:tcW w:w="1087" w:type="dxa"/>
            <w:tcBorders>
              <w:left w:val="single" w:sz="2" w:space="0" w:color="000000"/>
              <w:bottom w:val="single" w:sz="2" w:space="0" w:color="000000"/>
            </w:tcBorders>
            <w:vAlign w:val="bottom"/>
          </w:tcPr>
          <w:p w14:paraId="19B0A31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86D10A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B23CC9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360,00 lei</w:t>
            </w:r>
          </w:p>
        </w:tc>
        <w:tc>
          <w:tcPr>
            <w:tcW w:w="1345" w:type="dxa"/>
            <w:tcBorders>
              <w:left w:val="single" w:sz="2" w:space="0" w:color="000000"/>
              <w:bottom w:val="single" w:sz="2" w:space="0" w:color="000000"/>
              <w:right w:val="single" w:sz="2" w:space="0" w:color="000000"/>
            </w:tcBorders>
            <w:vAlign w:val="bottom"/>
          </w:tcPr>
          <w:p w14:paraId="276C064F"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360,00 lei</w:t>
            </w:r>
          </w:p>
        </w:tc>
      </w:tr>
      <w:tr w:rsidR="004D6A99" w:rsidRPr="004D6A99" w14:paraId="662AE5A8" w14:textId="77777777">
        <w:trPr>
          <w:trHeight w:val="293"/>
        </w:trPr>
        <w:tc>
          <w:tcPr>
            <w:tcW w:w="712" w:type="dxa"/>
            <w:tcBorders>
              <w:left w:val="single" w:sz="2" w:space="0" w:color="000000"/>
              <w:bottom w:val="single" w:sz="2" w:space="0" w:color="000000"/>
            </w:tcBorders>
            <w:vAlign w:val="bottom"/>
          </w:tcPr>
          <w:p w14:paraId="4A1F355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156</w:t>
            </w:r>
          </w:p>
        </w:tc>
        <w:tc>
          <w:tcPr>
            <w:tcW w:w="3659" w:type="dxa"/>
            <w:tcBorders>
              <w:left w:val="single" w:sz="2" w:space="0" w:color="000000"/>
              <w:bottom w:val="single" w:sz="2" w:space="0" w:color="000000"/>
            </w:tcBorders>
            <w:vAlign w:val="bottom"/>
          </w:tcPr>
          <w:p w14:paraId="2A4D867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BIDONE PLASTIC</w:t>
            </w:r>
          </w:p>
        </w:tc>
        <w:tc>
          <w:tcPr>
            <w:tcW w:w="1087" w:type="dxa"/>
            <w:tcBorders>
              <w:left w:val="single" w:sz="2" w:space="0" w:color="000000"/>
              <w:bottom w:val="single" w:sz="2" w:space="0" w:color="000000"/>
            </w:tcBorders>
            <w:vAlign w:val="bottom"/>
          </w:tcPr>
          <w:p w14:paraId="7B2D8BB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D5562D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FBE9678"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33,72 lei</w:t>
            </w:r>
          </w:p>
        </w:tc>
        <w:tc>
          <w:tcPr>
            <w:tcW w:w="1345" w:type="dxa"/>
            <w:tcBorders>
              <w:left w:val="single" w:sz="2" w:space="0" w:color="000000"/>
              <w:bottom w:val="single" w:sz="2" w:space="0" w:color="000000"/>
              <w:right w:val="single" w:sz="2" w:space="0" w:color="000000"/>
            </w:tcBorders>
            <w:vAlign w:val="bottom"/>
          </w:tcPr>
          <w:p w14:paraId="7D9F5FC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33,72 lei</w:t>
            </w:r>
          </w:p>
        </w:tc>
      </w:tr>
      <w:tr w:rsidR="004D6A99" w:rsidRPr="004D6A99" w14:paraId="7F2FC207" w14:textId="77777777">
        <w:trPr>
          <w:trHeight w:val="293"/>
        </w:trPr>
        <w:tc>
          <w:tcPr>
            <w:tcW w:w="712" w:type="dxa"/>
            <w:tcBorders>
              <w:left w:val="single" w:sz="2" w:space="0" w:color="000000"/>
              <w:bottom w:val="single" w:sz="2" w:space="0" w:color="000000"/>
            </w:tcBorders>
            <w:vAlign w:val="bottom"/>
          </w:tcPr>
          <w:p w14:paraId="16B9421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157</w:t>
            </w:r>
          </w:p>
        </w:tc>
        <w:tc>
          <w:tcPr>
            <w:tcW w:w="3659" w:type="dxa"/>
            <w:tcBorders>
              <w:left w:val="single" w:sz="2" w:space="0" w:color="000000"/>
              <w:bottom w:val="single" w:sz="2" w:space="0" w:color="000000"/>
            </w:tcBorders>
            <w:vAlign w:val="bottom"/>
          </w:tcPr>
          <w:p w14:paraId="5C28261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w:t>
            </w:r>
          </w:p>
        </w:tc>
        <w:tc>
          <w:tcPr>
            <w:tcW w:w="1087" w:type="dxa"/>
            <w:tcBorders>
              <w:left w:val="single" w:sz="2" w:space="0" w:color="000000"/>
              <w:bottom w:val="single" w:sz="2" w:space="0" w:color="000000"/>
            </w:tcBorders>
            <w:vAlign w:val="bottom"/>
          </w:tcPr>
          <w:p w14:paraId="0B4A4F1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CC9268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BD80EF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1.650,00 lei</w:t>
            </w:r>
          </w:p>
        </w:tc>
        <w:tc>
          <w:tcPr>
            <w:tcW w:w="1345" w:type="dxa"/>
            <w:tcBorders>
              <w:left w:val="single" w:sz="2" w:space="0" w:color="000000"/>
              <w:bottom w:val="single" w:sz="2" w:space="0" w:color="000000"/>
              <w:right w:val="single" w:sz="2" w:space="0" w:color="000000"/>
            </w:tcBorders>
            <w:vAlign w:val="bottom"/>
          </w:tcPr>
          <w:p w14:paraId="7AC1FDB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1.650,00 lei</w:t>
            </w:r>
          </w:p>
        </w:tc>
      </w:tr>
      <w:tr w:rsidR="004D6A99" w:rsidRPr="004D6A99" w14:paraId="00C8F7A2" w14:textId="77777777">
        <w:trPr>
          <w:trHeight w:val="293"/>
        </w:trPr>
        <w:tc>
          <w:tcPr>
            <w:tcW w:w="712" w:type="dxa"/>
            <w:tcBorders>
              <w:left w:val="single" w:sz="2" w:space="0" w:color="000000"/>
              <w:bottom w:val="single" w:sz="2" w:space="0" w:color="000000"/>
            </w:tcBorders>
            <w:vAlign w:val="bottom"/>
          </w:tcPr>
          <w:p w14:paraId="6633715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158</w:t>
            </w:r>
          </w:p>
        </w:tc>
        <w:tc>
          <w:tcPr>
            <w:tcW w:w="3659" w:type="dxa"/>
            <w:tcBorders>
              <w:left w:val="single" w:sz="2" w:space="0" w:color="000000"/>
              <w:bottom w:val="single" w:sz="2" w:space="0" w:color="000000"/>
            </w:tcBorders>
            <w:vAlign w:val="bottom"/>
          </w:tcPr>
          <w:p w14:paraId="5E8F041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MASA CONSILIU 7812</w:t>
            </w:r>
          </w:p>
        </w:tc>
        <w:tc>
          <w:tcPr>
            <w:tcW w:w="1087" w:type="dxa"/>
            <w:tcBorders>
              <w:left w:val="single" w:sz="2" w:space="0" w:color="000000"/>
              <w:bottom w:val="single" w:sz="2" w:space="0" w:color="000000"/>
            </w:tcBorders>
            <w:vAlign w:val="bottom"/>
          </w:tcPr>
          <w:p w14:paraId="2F9DEEF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8E5E53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697DE4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1.500,00 lei</w:t>
            </w:r>
          </w:p>
        </w:tc>
        <w:tc>
          <w:tcPr>
            <w:tcW w:w="1345" w:type="dxa"/>
            <w:tcBorders>
              <w:left w:val="single" w:sz="2" w:space="0" w:color="000000"/>
              <w:bottom w:val="single" w:sz="2" w:space="0" w:color="000000"/>
              <w:right w:val="single" w:sz="2" w:space="0" w:color="000000"/>
            </w:tcBorders>
            <w:vAlign w:val="bottom"/>
          </w:tcPr>
          <w:p w14:paraId="0B380FF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1.500,00 lei</w:t>
            </w:r>
          </w:p>
        </w:tc>
      </w:tr>
      <w:tr w:rsidR="004D6A99" w:rsidRPr="004D6A99" w14:paraId="21C2C331" w14:textId="77777777">
        <w:trPr>
          <w:trHeight w:val="293"/>
        </w:trPr>
        <w:tc>
          <w:tcPr>
            <w:tcW w:w="712" w:type="dxa"/>
            <w:tcBorders>
              <w:left w:val="single" w:sz="2" w:space="0" w:color="000000"/>
              <w:bottom w:val="single" w:sz="2" w:space="0" w:color="000000"/>
            </w:tcBorders>
            <w:vAlign w:val="bottom"/>
          </w:tcPr>
          <w:p w14:paraId="38D0BC3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159</w:t>
            </w:r>
          </w:p>
        </w:tc>
        <w:tc>
          <w:tcPr>
            <w:tcW w:w="3659" w:type="dxa"/>
            <w:tcBorders>
              <w:left w:val="single" w:sz="2" w:space="0" w:color="000000"/>
              <w:bottom w:val="single" w:sz="2" w:space="0" w:color="000000"/>
            </w:tcBorders>
            <w:vAlign w:val="bottom"/>
          </w:tcPr>
          <w:p w14:paraId="3AD19D4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BIBLIORAFT 8094</w:t>
            </w:r>
          </w:p>
        </w:tc>
        <w:tc>
          <w:tcPr>
            <w:tcW w:w="1087" w:type="dxa"/>
            <w:tcBorders>
              <w:left w:val="single" w:sz="2" w:space="0" w:color="000000"/>
              <w:bottom w:val="single" w:sz="2" w:space="0" w:color="000000"/>
            </w:tcBorders>
            <w:vAlign w:val="bottom"/>
          </w:tcPr>
          <w:p w14:paraId="168C093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54B051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A0FD37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407,50 lei</w:t>
            </w:r>
          </w:p>
        </w:tc>
        <w:tc>
          <w:tcPr>
            <w:tcW w:w="1345" w:type="dxa"/>
            <w:tcBorders>
              <w:left w:val="single" w:sz="2" w:space="0" w:color="000000"/>
              <w:bottom w:val="single" w:sz="2" w:space="0" w:color="000000"/>
              <w:right w:val="single" w:sz="2" w:space="0" w:color="000000"/>
            </w:tcBorders>
            <w:vAlign w:val="bottom"/>
          </w:tcPr>
          <w:p w14:paraId="4C317E3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407,50 lei</w:t>
            </w:r>
          </w:p>
        </w:tc>
      </w:tr>
      <w:tr w:rsidR="004D6A99" w:rsidRPr="004D6A99" w14:paraId="207D43B0" w14:textId="77777777">
        <w:trPr>
          <w:trHeight w:val="293"/>
        </w:trPr>
        <w:tc>
          <w:tcPr>
            <w:tcW w:w="712" w:type="dxa"/>
            <w:tcBorders>
              <w:left w:val="single" w:sz="2" w:space="0" w:color="000000"/>
              <w:bottom w:val="single" w:sz="2" w:space="0" w:color="000000"/>
            </w:tcBorders>
            <w:vAlign w:val="bottom"/>
          </w:tcPr>
          <w:p w14:paraId="47C6FAC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160</w:t>
            </w:r>
          </w:p>
        </w:tc>
        <w:tc>
          <w:tcPr>
            <w:tcW w:w="3659" w:type="dxa"/>
            <w:tcBorders>
              <w:left w:val="single" w:sz="2" w:space="0" w:color="000000"/>
              <w:bottom w:val="single" w:sz="2" w:space="0" w:color="000000"/>
            </w:tcBorders>
            <w:vAlign w:val="bottom"/>
          </w:tcPr>
          <w:p w14:paraId="378F852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MONITOR LED 21.5 7997</w:t>
            </w:r>
          </w:p>
        </w:tc>
        <w:tc>
          <w:tcPr>
            <w:tcW w:w="1087" w:type="dxa"/>
            <w:tcBorders>
              <w:left w:val="single" w:sz="2" w:space="0" w:color="000000"/>
              <w:bottom w:val="single" w:sz="2" w:space="0" w:color="000000"/>
            </w:tcBorders>
            <w:vAlign w:val="bottom"/>
          </w:tcPr>
          <w:p w14:paraId="17F4E3D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8D6914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A90B55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420,16 lei</w:t>
            </w:r>
          </w:p>
        </w:tc>
        <w:tc>
          <w:tcPr>
            <w:tcW w:w="1345" w:type="dxa"/>
            <w:tcBorders>
              <w:left w:val="single" w:sz="2" w:space="0" w:color="000000"/>
              <w:bottom w:val="single" w:sz="2" w:space="0" w:color="000000"/>
              <w:right w:val="single" w:sz="2" w:space="0" w:color="000000"/>
            </w:tcBorders>
            <w:vAlign w:val="bottom"/>
          </w:tcPr>
          <w:p w14:paraId="2C890B25"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420,16 lei</w:t>
            </w:r>
          </w:p>
        </w:tc>
      </w:tr>
      <w:tr w:rsidR="004D6A99" w:rsidRPr="004D6A99" w14:paraId="4F24B8DC" w14:textId="77777777">
        <w:trPr>
          <w:trHeight w:val="293"/>
        </w:trPr>
        <w:tc>
          <w:tcPr>
            <w:tcW w:w="712" w:type="dxa"/>
            <w:tcBorders>
              <w:left w:val="single" w:sz="2" w:space="0" w:color="000000"/>
              <w:bottom w:val="single" w:sz="2" w:space="0" w:color="000000"/>
            </w:tcBorders>
            <w:vAlign w:val="bottom"/>
          </w:tcPr>
          <w:p w14:paraId="009A881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161</w:t>
            </w:r>
          </w:p>
        </w:tc>
        <w:tc>
          <w:tcPr>
            <w:tcW w:w="3659" w:type="dxa"/>
            <w:tcBorders>
              <w:left w:val="single" w:sz="2" w:space="0" w:color="000000"/>
              <w:bottom w:val="single" w:sz="2" w:space="0" w:color="000000"/>
            </w:tcBorders>
            <w:vAlign w:val="bottom"/>
          </w:tcPr>
          <w:p w14:paraId="436382F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CUIER METALIC 7985</w:t>
            </w:r>
          </w:p>
        </w:tc>
        <w:tc>
          <w:tcPr>
            <w:tcW w:w="1087" w:type="dxa"/>
            <w:tcBorders>
              <w:left w:val="single" w:sz="2" w:space="0" w:color="000000"/>
              <w:bottom w:val="single" w:sz="2" w:space="0" w:color="000000"/>
            </w:tcBorders>
            <w:vAlign w:val="bottom"/>
          </w:tcPr>
          <w:p w14:paraId="5BA428C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3BE3B6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3FAC79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286,00 lei</w:t>
            </w:r>
          </w:p>
        </w:tc>
        <w:tc>
          <w:tcPr>
            <w:tcW w:w="1345" w:type="dxa"/>
            <w:tcBorders>
              <w:left w:val="single" w:sz="2" w:space="0" w:color="000000"/>
              <w:bottom w:val="single" w:sz="2" w:space="0" w:color="000000"/>
              <w:right w:val="single" w:sz="2" w:space="0" w:color="000000"/>
            </w:tcBorders>
            <w:vAlign w:val="bottom"/>
          </w:tcPr>
          <w:p w14:paraId="76C7195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286,00 lei</w:t>
            </w:r>
          </w:p>
        </w:tc>
      </w:tr>
      <w:tr w:rsidR="004D6A99" w:rsidRPr="004D6A99" w14:paraId="5CE21F71" w14:textId="77777777">
        <w:trPr>
          <w:trHeight w:val="293"/>
        </w:trPr>
        <w:tc>
          <w:tcPr>
            <w:tcW w:w="712" w:type="dxa"/>
            <w:tcBorders>
              <w:left w:val="single" w:sz="2" w:space="0" w:color="000000"/>
              <w:bottom w:val="single" w:sz="2" w:space="0" w:color="000000"/>
            </w:tcBorders>
            <w:vAlign w:val="bottom"/>
          </w:tcPr>
          <w:p w14:paraId="4ED4B30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162</w:t>
            </w:r>
          </w:p>
        </w:tc>
        <w:tc>
          <w:tcPr>
            <w:tcW w:w="3659" w:type="dxa"/>
            <w:tcBorders>
              <w:left w:val="single" w:sz="2" w:space="0" w:color="000000"/>
              <w:bottom w:val="single" w:sz="2" w:space="0" w:color="000000"/>
            </w:tcBorders>
            <w:vAlign w:val="bottom"/>
          </w:tcPr>
          <w:p w14:paraId="50E5DF7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w:t>
            </w:r>
          </w:p>
        </w:tc>
        <w:tc>
          <w:tcPr>
            <w:tcW w:w="1087" w:type="dxa"/>
            <w:tcBorders>
              <w:left w:val="single" w:sz="2" w:space="0" w:color="000000"/>
              <w:bottom w:val="single" w:sz="2" w:space="0" w:color="000000"/>
            </w:tcBorders>
            <w:vAlign w:val="bottom"/>
          </w:tcPr>
          <w:p w14:paraId="1DBB186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DA4BD8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408ADA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c>
          <w:tcPr>
            <w:tcW w:w="1345" w:type="dxa"/>
            <w:tcBorders>
              <w:left w:val="single" w:sz="2" w:space="0" w:color="000000"/>
              <w:bottom w:val="single" w:sz="2" w:space="0" w:color="000000"/>
              <w:right w:val="single" w:sz="2" w:space="0" w:color="000000"/>
            </w:tcBorders>
            <w:vAlign w:val="bottom"/>
          </w:tcPr>
          <w:p w14:paraId="7BFABAE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r>
      <w:tr w:rsidR="004D6A99" w:rsidRPr="004D6A99" w14:paraId="796AED7E" w14:textId="77777777">
        <w:trPr>
          <w:trHeight w:val="293"/>
        </w:trPr>
        <w:tc>
          <w:tcPr>
            <w:tcW w:w="712" w:type="dxa"/>
            <w:tcBorders>
              <w:left w:val="single" w:sz="2" w:space="0" w:color="000000"/>
              <w:bottom w:val="single" w:sz="2" w:space="0" w:color="000000"/>
            </w:tcBorders>
            <w:vAlign w:val="bottom"/>
          </w:tcPr>
          <w:p w14:paraId="69DD09F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163</w:t>
            </w:r>
          </w:p>
        </w:tc>
        <w:tc>
          <w:tcPr>
            <w:tcW w:w="3659" w:type="dxa"/>
            <w:tcBorders>
              <w:left w:val="single" w:sz="2" w:space="0" w:color="000000"/>
              <w:bottom w:val="single" w:sz="2" w:space="0" w:color="000000"/>
            </w:tcBorders>
            <w:vAlign w:val="bottom"/>
          </w:tcPr>
          <w:p w14:paraId="5FD33EDC"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SCAUNE SALA SEDINTA 7756</w:t>
            </w:r>
          </w:p>
        </w:tc>
        <w:tc>
          <w:tcPr>
            <w:tcW w:w="1087" w:type="dxa"/>
            <w:tcBorders>
              <w:left w:val="single" w:sz="2" w:space="0" w:color="000000"/>
              <w:bottom w:val="single" w:sz="2" w:space="0" w:color="000000"/>
            </w:tcBorders>
            <w:vAlign w:val="bottom"/>
          </w:tcPr>
          <w:p w14:paraId="461F75B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FF471C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w:t>
            </w:r>
          </w:p>
        </w:tc>
        <w:tc>
          <w:tcPr>
            <w:tcW w:w="1179" w:type="dxa"/>
            <w:tcBorders>
              <w:left w:val="single" w:sz="2" w:space="0" w:color="000000"/>
              <w:bottom w:val="single" w:sz="2" w:space="0" w:color="000000"/>
            </w:tcBorders>
            <w:vAlign w:val="bottom"/>
          </w:tcPr>
          <w:p w14:paraId="1FBDE03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255,33 lei</w:t>
            </w:r>
          </w:p>
        </w:tc>
        <w:tc>
          <w:tcPr>
            <w:tcW w:w="1345" w:type="dxa"/>
            <w:tcBorders>
              <w:left w:val="single" w:sz="2" w:space="0" w:color="000000"/>
              <w:bottom w:val="single" w:sz="2" w:space="0" w:color="000000"/>
              <w:right w:val="single" w:sz="2" w:space="0" w:color="000000"/>
            </w:tcBorders>
            <w:vAlign w:val="bottom"/>
          </w:tcPr>
          <w:p w14:paraId="52509B8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1.531,98 lei</w:t>
            </w:r>
          </w:p>
        </w:tc>
      </w:tr>
      <w:tr w:rsidR="004D6A99" w:rsidRPr="004D6A99" w14:paraId="629F6041" w14:textId="77777777">
        <w:trPr>
          <w:trHeight w:val="293"/>
        </w:trPr>
        <w:tc>
          <w:tcPr>
            <w:tcW w:w="712" w:type="dxa"/>
            <w:tcBorders>
              <w:left w:val="single" w:sz="2" w:space="0" w:color="000000"/>
              <w:bottom w:val="single" w:sz="2" w:space="0" w:color="000000"/>
            </w:tcBorders>
            <w:vAlign w:val="bottom"/>
          </w:tcPr>
          <w:p w14:paraId="1625F31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164</w:t>
            </w:r>
          </w:p>
        </w:tc>
        <w:tc>
          <w:tcPr>
            <w:tcW w:w="3659" w:type="dxa"/>
            <w:tcBorders>
              <w:left w:val="single" w:sz="2" w:space="0" w:color="000000"/>
              <w:bottom w:val="single" w:sz="2" w:space="0" w:color="000000"/>
            </w:tcBorders>
            <w:vAlign w:val="bottom"/>
          </w:tcPr>
          <w:p w14:paraId="48EC483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 FOTOLIU ALBASTRU 7805</w:t>
            </w:r>
          </w:p>
        </w:tc>
        <w:tc>
          <w:tcPr>
            <w:tcW w:w="1087" w:type="dxa"/>
            <w:tcBorders>
              <w:left w:val="single" w:sz="2" w:space="0" w:color="000000"/>
              <w:bottom w:val="single" w:sz="2" w:space="0" w:color="000000"/>
            </w:tcBorders>
            <w:vAlign w:val="bottom"/>
          </w:tcPr>
          <w:p w14:paraId="2B9B7E6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74C60F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831157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550,00 lei</w:t>
            </w:r>
          </w:p>
        </w:tc>
        <w:tc>
          <w:tcPr>
            <w:tcW w:w="1345" w:type="dxa"/>
            <w:tcBorders>
              <w:left w:val="single" w:sz="2" w:space="0" w:color="000000"/>
              <w:bottom w:val="single" w:sz="2" w:space="0" w:color="000000"/>
              <w:right w:val="single" w:sz="2" w:space="0" w:color="000000"/>
            </w:tcBorders>
            <w:vAlign w:val="bottom"/>
          </w:tcPr>
          <w:p w14:paraId="2E11240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550,00 lei</w:t>
            </w:r>
          </w:p>
        </w:tc>
      </w:tr>
      <w:tr w:rsidR="004D6A99" w:rsidRPr="004D6A99" w14:paraId="11625E92" w14:textId="77777777">
        <w:trPr>
          <w:trHeight w:val="293"/>
        </w:trPr>
        <w:tc>
          <w:tcPr>
            <w:tcW w:w="712" w:type="dxa"/>
            <w:tcBorders>
              <w:left w:val="single" w:sz="2" w:space="0" w:color="000000"/>
              <w:bottom w:val="single" w:sz="2" w:space="0" w:color="000000"/>
            </w:tcBorders>
            <w:vAlign w:val="bottom"/>
          </w:tcPr>
          <w:p w14:paraId="173C7D4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165</w:t>
            </w:r>
          </w:p>
        </w:tc>
        <w:tc>
          <w:tcPr>
            <w:tcW w:w="3659" w:type="dxa"/>
            <w:tcBorders>
              <w:left w:val="single" w:sz="2" w:space="0" w:color="000000"/>
              <w:bottom w:val="single" w:sz="2" w:space="0" w:color="000000"/>
            </w:tcBorders>
            <w:vAlign w:val="bottom"/>
          </w:tcPr>
          <w:p w14:paraId="069FA4B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CALORIFER ELECTRIC</w:t>
            </w:r>
          </w:p>
        </w:tc>
        <w:tc>
          <w:tcPr>
            <w:tcW w:w="1087" w:type="dxa"/>
            <w:tcBorders>
              <w:left w:val="single" w:sz="2" w:space="0" w:color="000000"/>
              <w:bottom w:val="single" w:sz="2" w:space="0" w:color="000000"/>
            </w:tcBorders>
            <w:vAlign w:val="bottom"/>
          </w:tcPr>
          <w:p w14:paraId="357F3E6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D8AA0A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A431F2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235,21 lei</w:t>
            </w:r>
          </w:p>
        </w:tc>
        <w:tc>
          <w:tcPr>
            <w:tcW w:w="1345" w:type="dxa"/>
            <w:tcBorders>
              <w:left w:val="single" w:sz="2" w:space="0" w:color="000000"/>
              <w:bottom w:val="single" w:sz="2" w:space="0" w:color="000000"/>
              <w:right w:val="single" w:sz="2" w:space="0" w:color="000000"/>
            </w:tcBorders>
            <w:vAlign w:val="bottom"/>
          </w:tcPr>
          <w:p w14:paraId="7C101E2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235,21 lei</w:t>
            </w:r>
          </w:p>
        </w:tc>
      </w:tr>
      <w:tr w:rsidR="004D6A99" w:rsidRPr="004D6A99" w14:paraId="1B48534C" w14:textId="77777777">
        <w:trPr>
          <w:trHeight w:val="293"/>
        </w:trPr>
        <w:tc>
          <w:tcPr>
            <w:tcW w:w="712" w:type="dxa"/>
            <w:tcBorders>
              <w:left w:val="single" w:sz="2" w:space="0" w:color="000000"/>
              <w:bottom w:val="single" w:sz="2" w:space="0" w:color="000000"/>
            </w:tcBorders>
            <w:vAlign w:val="bottom"/>
          </w:tcPr>
          <w:p w14:paraId="05D2BFC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166</w:t>
            </w:r>
          </w:p>
        </w:tc>
        <w:tc>
          <w:tcPr>
            <w:tcW w:w="3659" w:type="dxa"/>
            <w:tcBorders>
              <w:left w:val="single" w:sz="2" w:space="0" w:color="000000"/>
              <w:bottom w:val="single" w:sz="2" w:space="0" w:color="000000"/>
            </w:tcBorders>
            <w:vAlign w:val="bottom"/>
          </w:tcPr>
          <w:p w14:paraId="0113629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SISTEM CALCULATOR</w:t>
            </w:r>
          </w:p>
        </w:tc>
        <w:tc>
          <w:tcPr>
            <w:tcW w:w="1087" w:type="dxa"/>
            <w:tcBorders>
              <w:left w:val="single" w:sz="2" w:space="0" w:color="000000"/>
              <w:bottom w:val="single" w:sz="2" w:space="0" w:color="000000"/>
            </w:tcBorders>
            <w:vAlign w:val="bottom"/>
          </w:tcPr>
          <w:p w14:paraId="5FB966D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6ABEE5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CE49FC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1.900,00 lei</w:t>
            </w:r>
          </w:p>
        </w:tc>
        <w:tc>
          <w:tcPr>
            <w:tcW w:w="1345" w:type="dxa"/>
            <w:tcBorders>
              <w:left w:val="single" w:sz="2" w:space="0" w:color="000000"/>
              <w:bottom w:val="single" w:sz="2" w:space="0" w:color="000000"/>
              <w:right w:val="single" w:sz="2" w:space="0" w:color="000000"/>
            </w:tcBorders>
            <w:vAlign w:val="bottom"/>
          </w:tcPr>
          <w:p w14:paraId="19D1A8E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1.900,00 lei</w:t>
            </w:r>
          </w:p>
        </w:tc>
      </w:tr>
      <w:tr w:rsidR="004D6A99" w:rsidRPr="004D6A99" w14:paraId="74D9D8AC" w14:textId="77777777">
        <w:trPr>
          <w:trHeight w:val="293"/>
        </w:trPr>
        <w:tc>
          <w:tcPr>
            <w:tcW w:w="712" w:type="dxa"/>
            <w:tcBorders>
              <w:left w:val="single" w:sz="2" w:space="0" w:color="000000"/>
              <w:bottom w:val="single" w:sz="2" w:space="0" w:color="000000"/>
            </w:tcBorders>
            <w:vAlign w:val="bottom"/>
          </w:tcPr>
          <w:p w14:paraId="40B04DB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167</w:t>
            </w:r>
          </w:p>
        </w:tc>
        <w:tc>
          <w:tcPr>
            <w:tcW w:w="3659" w:type="dxa"/>
            <w:tcBorders>
              <w:left w:val="single" w:sz="2" w:space="0" w:color="000000"/>
              <w:bottom w:val="single" w:sz="2" w:space="0" w:color="000000"/>
            </w:tcBorders>
            <w:vAlign w:val="bottom"/>
          </w:tcPr>
          <w:p w14:paraId="46A368A3"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TELEFON SAMSUNG A04</w:t>
            </w:r>
          </w:p>
        </w:tc>
        <w:tc>
          <w:tcPr>
            <w:tcW w:w="1087" w:type="dxa"/>
            <w:tcBorders>
              <w:left w:val="single" w:sz="2" w:space="0" w:color="000000"/>
              <w:bottom w:val="single" w:sz="2" w:space="0" w:color="000000"/>
            </w:tcBorders>
            <w:vAlign w:val="bottom"/>
          </w:tcPr>
          <w:p w14:paraId="05F1FD4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F8F1C6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041ACC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555,41 lei</w:t>
            </w:r>
          </w:p>
        </w:tc>
        <w:tc>
          <w:tcPr>
            <w:tcW w:w="1345" w:type="dxa"/>
            <w:tcBorders>
              <w:left w:val="single" w:sz="2" w:space="0" w:color="000000"/>
              <w:bottom w:val="single" w:sz="2" w:space="0" w:color="000000"/>
              <w:right w:val="single" w:sz="2" w:space="0" w:color="000000"/>
            </w:tcBorders>
            <w:vAlign w:val="bottom"/>
          </w:tcPr>
          <w:p w14:paraId="128E36D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555,41 lei</w:t>
            </w:r>
          </w:p>
        </w:tc>
      </w:tr>
      <w:tr w:rsidR="004D6A99" w:rsidRPr="004D6A99" w14:paraId="0CA6E517" w14:textId="77777777">
        <w:trPr>
          <w:trHeight w:val="293"/>
        </w:trPr>
        <w:tc>
          <w:tcPr>
            <w:tcW w:w="712" w:type="dxa"/>
            <w:tcBorders>
              <w:left w:val="single" w:sz="2" w:space="0" w:color="000000"/>
              <w:bottom w:val="single" w:sz="2" w:space="0" w:color="000000"/>
            </w:tcBorders>
            <w:vAlign w:val="bottom"/>
          </w:tcPr>
          <w:p w14:paraId="645A3C2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168</w:t>
            </w:r>
          </w:p>
        </w:tc>
        <w:tc>
          <w:tcPr>
            <w:tcW w:w="3659" w:type="dxa"/>
            <w:tcBorders>
              <w:left w:val="single" w:sz="2" w:space="0" w:color="000000"/>
              <w:bottom w:val="single" w:sz="2" w:space="0" w:color="000000"/>
            </w:tcBorders>
            <w:vAlign w:val="bottom"/>
          </w:tcPr>
          <w:p w14:paraId="74C1FC1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OFFICE 5B ED 2007</w:t>
            </w:r>
          </w:p>
        </w:tc>
        <w:tc>
          <w:tcPr>
            <w:tcW w:w="1087" w:type="dxa"/>
            <w:tcBorders>
              <w:left w:val="single" w:sz="2" w:space="0" w:color="000000"/>
              <w:bottom w:val="single" w:sz="2" w:space="0" w:color="000000"/>
            </w:tcBorders>
            <w:vAlign w:val="bottom"/>
          </w:tcPr>
          <w:p w14:paraId="50F084A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61DB80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D2A020B"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957,98 lei</w:t>
            </w:r>
          </w:p>
        </w:tc>
        <w:tc>
          <w:tcPr>
            <w:tcW w:w="1345" w:type="dxa"/>
            <w:tcBorders>
              <w:left w:val="single" w:sz="2" w:space="0" w:color="000000"/>
              <w:bottom w:val="single" w:sz="2" w:space="0" w:color="000000"/>
              <w:right w:val="single" w:sz="2" w:space="0" w:color="000000"/>
            </w:tcBorders>
            <w:vAlign w:val="bottom"/>
          </w:tcPr>
          <w:p w14:paraId="3F9D327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957,98 lei</w:t>
            </w:r>
          </w:p>
        </w:tc>
      </w:tr>
      <w:tr w:rsidR="004D6A99" w:rsidRPr="004D6A99" w14:paraId="345D3E7E" w14:textId="77777777">
        <w:trPr>
          <w:trHeight w:val="293"/>
        </w:trPr>
        <w:tc>
          <w:tcPr>
            <w:tcW w:w="712" w:type="dxa"/>
            <w:tcBorders>
              <w:left w:val="single" w:sz="2" w:space="0" w:color="000000"/>
              <w:bottom w:val="single" w:sz="2" w:space="0" w:color="000000"/>
            </w:tcBorders>
            <w:vAlign w:val="bottom"/>
          </w:tcPr>
          <w:p w14:paraId="79AF6A9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169</w:t>
            </w:r>
          </w:p>
        </w:tc>
        <w:tc>
          <w:tcPr>
            <w:tcW w:w="3659" w:type="dxa"/>
            <w:tcBorders>
              <w:left w:val="single" w:sz="2" w:space="0" w:color="000000"/>
              <w:bottom w:val="single" w:sz="2" w:space="0" w:color="000000"/>
            </w:tcBorders>
            <w:vAlign w:val="bottom"/>
          </w:tcPr>
          <w:p w14:paraId="5999D8E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MONITOR</w:t>
            </w:r>
          </w:p>
        </w:tc>
        <w:tc>
          <w:tcPr>
            <w:tcW w:w="1087" w:type="dxa"/>
            <w:tcBorders>
              <w:left w:val="single" w:sz="2" w:space="0" w:color="000000"/>
              <w:bottom w:val="single" w:sz="2" w:space="0" w:color="000000"/>
            </w:tcBorders>
            <w:vAlign w:val="bottom"/>
          </w:tcPr>
          <w:p w14:paraId="7E232E6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6B7CB0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3F4D2E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418,48 lei</w:t>
            </w:r>
          </w:p>
        </w:tc>
        <w:tc>
          <w:tcPr>
            <w:tcW w:w="1345" w:type="dxa"/>
            <w:tcBorders>
              <w:left w:val="single" w:sz="2" w:space="0" w:color="000000"/>
              <w:bottom w:val="single" w:sz="2" w:space="0" w:color="000000"/>
              <w:right w:val="single" w:sz="2" w:space="0" w:color="000000"/>
            </w:tcBorders>
            <w:vAlign w:val="bottom"/>
          </w:tcPr>
          <w:p w14:paraId="124D23A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418,48 lei</w:t>
            </w:r>
          </w:p>
        </w:tc>
      </w:tr>
      <w:tr w:rsidR="004D6A99" w:rsidRPr="004D6A99" w14:paraId="4C4117CB" w14:textId="77777777">
        <w:trPr>
          <w:trHeight w:val="293"/>
        </w:trPr>
        <w:tc>
          <w:tcPr>
            <w:tcW w:w="712" w:type="dxa"/>
            <w:tcBorders>
              <w:left w:val="single" w:sz="2" w:space="0" w:color="000000"/>
              <w:bottom w:val="single" w:sz="2" w:space="0" w:color="000000"/>
            </w:tcBorders>
            <w:vAlign w:val="bottom"/>
          </w:tcPr>
          <w:p w14:paraId="7833418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170</w:t>
            </w:r>
          </w:p>
        </w:tc>
        <w:tc>
          <w:tcPr>
            <w:tcW w:w="3659" w:type="dxa"/>
            <w:tcBorders>
              <w:left w:val="single" w:sz="2" w:space="0" w:color="000000"/>
              <w:bottom w:val="single" w:sz="2" w:space="0" w:color="000000"/>
            </w:tcBorders>
            <w:vAlign w:val="bottom"/>
          </w:tcPr>
          <w:p w14:paraId="616615D6"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COLTAR7784</w:t>
            </w:r>
          </w:p>
        </w:tc>
        <w:tc>
          <w:tcPr>
            <w:tcW w:w="1087" w:type="dxa"/>
            <w:tcBorders>
              <w:left w:val="single" w:sz="2" w:space="0" w:color="000000"/>
              <w:bottom w:val="single" w:sz="2" w:space="0" w:color="000000"/>
            </w:tcBorders>
            <w:vAlign w:val="bottom"/>
          </w:tcPr>
          <w:p w14:paraId="2460905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78DBB5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3589D6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1.847,90 lei</w:t>
            </w:r>
          </w:p>
        </w:tc>
        <w:tc>
          <w:tcPr>
            <w:tcW w:w="1345" w:type="dxa"/>
            <w:tcBorders>
              <w:left w:val="single" w:sz="2" w:space="0" w:color="000000"/>
              <w:bottom w:val="single" w:sz="2" w:space="0" w:color="000000"/>
              <w:right w:val="single" w:sz="2" w:space="0" w:color="000000"/>
            </w:tcBorders>
            <w:vAlign w:val="bottom"/>
          </w:tcPr>
          <w:p w14:paraId="799B0CA5"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1.847,90 lei</w:t>
            </w:r>
          </w:p>
        </w:tc>
      </w:tr>
      <w:tr w:rsidR="004D6A99" w:rsidRPr="004D6A99" w14:paraId="225C15ED" w14:textId="77777777">
        <w:trPr>
          <w:trHeight w:val="293"/>
        </w:trPr>
        <w:tc>
          <w:tcPr>
            <w:tcW w:w="712" w:type="dxa"/>
            <w:tcBorders>
              <w:left w:val="single" w:sz="2" w:space="0" w:color="000000"/>
              <w:bottom w:val="single" w:sz="2" w:space="0" w:color="000000"/>
            </w:tcBorders>
            <w:vAlign w:val="bottom"/>
          </w:tcPr>
          <w:p w14:paraId="783A985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171</w:t>
            </w:r>
          </w:p>
        </w:tc>
        <w:tc>
          <w:tcPr>
            <w:tcW w:w="3659" w:type="dxa"/>
            <w:tcBorders>
              <w:left w:val="single" w:sz="2" w:space="0" w:color="000000"/>
              <w:bottom w:val="single" w:sz="2" w:space="0" w:color="000000"/>
            </w:tcBorders>
            <w:vAlign w:val="bottom"/>
          </w:tcPr>
          <w:p w14:paraId="7AF33A63"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BIROU8094</w:t>
            </w:r>
          </w:p>
        </w:tc>
        <w:tc>
          <w:tcPr>
            <w:tcW w:w="1087" w:type="dxa"/>
            <w:tcBorders>
              <w:left w:val="single" w:sz="2" w:space="0" w:color="000000"/>
              <w:bottom w:val="single" w:sz="2" w:space="0" w:color="000000"/>
            </w:tcBorders>
            <w:vAlign w:val="bottom"/>
          </w:tcPr>
          <w:p w14:paraId="6013E0A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59F184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374187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2.200,00 lei</w:t>
            </w:r>
          </w:p>
        </w:tc>
        <w:tc>
          <w:tcPr>
            <w:tcW w:w="1345" w:type="dxa"/>
            <w:tcBorders>
              <w:left w:val="single" w:sz="2" w:space="0" w:color="000000"/>
              <w:bottom w:val="single" w:sz="2" w:space="0" w:color="000000"/>
              <w:right w:val="single" w:sz="2" w:space="0" w:color="000000"/>
            </w:tcBorders>
            <w:vAlign w:val="bottom"/>
          </w:tcPr>
          <w:p w14:paraId="47DA723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2.200,00 lei</w:t>
            </w:r>
          </w:p>
        </w:tc>
      </w:tr>
      <w:tr w:rsidR="004D6A99" w:rsidRPr="004D6A99" w14:paraId="0A6FB02F" w14:textId="77777777">
        <w:trPr>
          <w:trHeight w:val="293"/>
        </w:trPr>
        <w:tc>
          <w:tcPr>
            <w:tcW w:w="712" w:type="dxa"/>
            <w:tcBorders>
              <w:left w:val="single" w:sz="2" w:space="0" w:color="000000"/>
              <w:bottom w:val="single" w:sz="2" w:space="0" w:color="000000"/>
            </w:tcBorders>
            <w:vAlign w:val="bottom"/>
          </w:tcPr>
          <w:p w14:paraId="41C1E13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172</w:t>
            </w:r>
          </w:p>
        </w:tc>
        <w:tc>
          <w:tcPr>
            <w:tcW w:w="3659" w:type="dxa"/>
            <w:tcBorders>
              <w:left w:val="single" w:sz="2" w:space="0" w:color="000000"/>
              <w:bottom w:val="single" w:sz="2" w:space="0" w:color="000000"/>
            </w:tcBorders>
            <w:vAlign w:val="bottom"/>
          </w:tcPr>
          <w:p w14:paraId="45E8E23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DULAO BIBLORAFT 8094</w:t>
            </w:r>
          </w:p>
        </w:tc>
        <w:tc>
          <w:tcPr>
            <w:tcW w:w="1087" w:type="dxa"/>
            <w:tcBorders>
              <w:left w:val="single" w:sz="2" w:space="0" w:color="000000"/>
              <w:bottom w:val="single" w:sz="2" w:space="0" w:color="000000"/>
            </w:tcBorders>
            <w:vAlign w:val="bottom"/>
          </w:tcPr>
          <w:p w14:paraId="123AB0B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09A55C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w:t>
            </w:r>
          </w:p>
        </w:tc>
        <w:tc>
          <w:tcPr>
            <w:tcW w:w="1179" w:type="dxa"/>
            <w:tcBorders>
              <w:left w:val="single" w:sz="2" w:space="0" w:color="000000"/>
              <w:bottom w:val="single" w:sz="2" w:space="0" w:color="000000"/>
            </w:tcBorders>
            <w:vAlign w:val="bottom"/>
          </w:tcPr>
          <w:p w14:paraId="6BDA032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407,50 lei</w:t>
            </w:r>
          </w:p>
        </w:tc>
        <w:tc>
          <w:tcPr>
            <w:tcW w:w="1345" w:type="dxa"/>
            <w:tcBorders>
              <w:left w:val="single" w:sz="2" w:space="0" w:color="000000"/>
              <w:bottom w:val="single" w:sz="2" w:space="0" w:color="000000"/>
              <w:right w:val="single" w:sz="2" w:space="0" w:color="000000"/>
            </w:tcBorders>
            <w:vAlign w:val="bottom"/>
          </w:tcPr>
          <w:p w14:paraId="25B7777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815,00 lei</w:t>
            </w:r>
          </w:p>
        </w:tc>
      </w:tr>
      <w:tr w:rsidR="004D6A99" w:rsidRPr="004D6A99" w14:paraId="1ECBBEF0" w14:textId="77777777">
        <w:trPr>
          <w:trHeight w:val="293"/>
        </w:trPr>
        <w:tc>
          <w:tcPr>
            <w:tcW w:w="712" w:type="dxa"/>
            <w:tcBorders>
              <w:left w:val="single" w:sz="2" w:space="0" w:color="000000"/>
              <w:bottom w:val="single" w:sz="2" w:space="0" w:color="000000"/>
            </w:tcBorders>
            <w:vAlign w:val="bottom"/>
          </w:tcPr>
          <w:p w14:paraId="79C6B04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173</w:t>
            </w:r>
          </w:p>
        </w:tc>
        <w:tc>
          <w:tcPr>
            <w:tcW w:w="3659" w:type="dxa"/>
            <w:tcBorders>
              <w:left w:val="single" w:sz="2" w:space="0" w:color="000000"/>
              <w:bottom w:val="single" w:sz="2" w:space="0" w:color="000000"/>
            </w:tcBorders>
            <w:vAlign w:val="bottom"/>
          </w:tcPr>
          <w:p w14:paraId="566545E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w:t>
            </w:r>
          </w:p>
        </w:tc>
        <w:tc>
          <w:tcPr>
            <w:tcW w:w="1087" w:type="dxa"/>
            <w:tcBorders>
              <w:left w:val="single" w:sz="2" w:space="0" w:color="000000"/>
              <w:bottom w:val="single" w:sz="2" w:space="0" w:color="000000"/>
            </w:tcBorders>
            <w:vAlign w:val="bottom"/>
          </w:tcPr>
          <w:p w14:paraId="0638362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581E0E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29D4E3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529,00 lei</w:t>
            </w:r>
          </w:p>
        </w:tc>
        <w:tc>
          <w:tcPr>
            <w:tcW w:w="1345" w:type="dxa"/>
            <w:tcBorders>
              <w:left w:val="single" w:sz="2" w:space="0" w:color="000000"/>
              <w:bottom w:val="single" w:sz="2" w:space="0" w:color="000000"/>
              <w:right w:val="single" w:sz="2" w:space="0" w:color="000000"/>
            </w:tcBorders>
            <w:vAlign w:val="bottom"/>
          </w:tcPr>
          <w:p w14:paraId="77CD6C9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529,00 lei</w:t>
            </w:r>
          </w:p>
        </w:tc>
      </w:tr>
      <w:tr w:rsidR="004D6A99" w:rsidRPr="004D6A99" w14:paraId="54DB05A6" w14:textId="77777777">
        <w:trPr>
          <w:trHeight w:val="293"/>
        </w:trPr>
        <w:tc>
          <w:tcPr>
            <w:tcW w:w="712" w:type="dxa"/>
            <w:tcBorders>
              <w:left w:val="single" w:sz="2" w:space="0" w:color="000000"/>
              <w:bottom w:val="single" w:sz="2" w:space="0" w:color="000000"/>
            </w:tcBorders>
            <w:vAlign w:val="bottom"/>
          </w:tcPr>
          <w:p w14:paraId="0968CE3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174</w:t>
            </w:r>
          </w:p>
        </w:tc>
        <w:tc>
          <w:tcPr>
            <w:tcW w:w="3659" w:type="dxa"/>
            <w:tcBorders>
              <w:left w:val="single" w:sz="2" w:space="0" w:color="000000"/>
              <w:bottom w:val="single" w:sz="2" w:space="0" w:color="000000"/>
            </w:tcBorders>
            <w:vAlign w:val="bottom"/>
          </w:tcPr>
          <w:p w14:paraId="14BAC87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SISTEM CALCULATOR 7997</w:t>
            </w:r>
          </w:p>
        </w:tc>
        <w:tc>
          <w:tcPr>
            <w:tcW w:w="1087" w:type="dxa"/>
            <w:tcBorders>
              <w:left w:val="single" w:sz="2" w:space="0" w:color="000000"/>
              <w:bottom w:val="single" w:sz="2" w:space="0" w:color="000000"/>
            </w:tcBorders>
            <w:vAlign w:val="bottom"/>
          </w:tcPr>
          <w:p w14:paraId="5CA9BD4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6CEEEC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BAC66DE"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2.121,84 lei</w:t>
            </w:r>
          </w:p>
        </w:tc>
        <w:tc>
          <w:tcPr>
            <w:tcW w:w="1345" w:type="dxa"/>
            <w:tcBorders>
              <w:left w:val="single" w:sz="2" w:space="0" w:color="000000"/>
              <w:bottom w:val="single" w:sz="2" w:space="0" w:color="000000"/>
              <w:right w:val="single" w:sz="2" w:space="0" w:color="000000"/>
            </w:tcBorders>
            <w:vAlign w:val="bottom"/>
          </w:tcPr>
          <w:p w14:paraId="1FF3539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2.121,84 lei</w:t>
            </w:r>
          </w:p>
        </w:tc>
      </w:tr>
      <w:tr w:rsidR="004D6A99" w:rsidRPr="004D6A99" w14:paraId="4D154DCC" w14:textId="77777777">
        <w:trPr>
          <w:trHeight w:val="293"/>
        </w:trPr>
        <w:tc>
          <w:tcPr>
            <w:tcW w:w="712" w:type="dxa"/>
            <w:tcBorders>
              <w:left w:val="single" w:sz="2" w:space="0" w:color="000000"/>
              <w:bottom w:val="single" w:sz="2" w:space="0" w:color="000000"/>
            </w:tcBorders>
            <w:vAlign w:val="bottom"/>
          </w:tcPr>
          <w:p w14:paraId="71748ED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175</w:t>
            </w:r>
          </w:p>
        </w:tc>
        <w:tc>
          <w:tcPr>
            <w:tcW w:w="3659" w:type="dxa"/>
            <w:tcBorders>
              <w:left w:val="single" w:sz="2" w:space="0" w:color="000000"/>
              <w:bottom w:val="single" w:sz="2" w:space="0" w:color="000000"/>
            </w:tcBorders>
            <w:vAlign w:val="bottom"/>
          </w:tcPr>
          <w:p w14:paraId="1F97B5C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SCUN FOTOLIU 7821 GALBEN</w:t>
            </w:r>
          </w:p>
        </w:tc>
        <w:tc>
          <w:tcPr>
            <w:tcW w:w="1087" w:type="dxa"/>
            <w:tcBorders>
              <w:left w:val="single" w:sz="2" w:space="0" w:color="000000"/>
              <w:bottom w:val="single" w:sz="2" w:space="0" w:color="000000"/>
            </w:tcBorders>
            <w:vAlign w:val="bottom"/>
          </w:tcPr>
          <w:p w14:paraId="1A2562A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746152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6A56DE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432,16 lei</w:t>
            </w:r>
          </w:p>
        </w:tc>
        <w:tc>
          <w:tcPr>
            <w:tcW w:w="1345" w:type="dxa"/>
            <w:tcBorders>
              <w:left w:val="single" w:sz="2" w:space="0" w:color="000000"/>
              <w:bottom w:val="single" w:sz="2" w:space="0" w:color="000000"/>
              <w:right w:val="single" w:sz="2" w:space="0" w:color="000000"/>
            </w:tcBorders>
            <w:vAlign w:val="bottom"/>
          </w:tcPr>
          <w:p w14:paraId="537510E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432,16 lei</w:t>
            </w:r>
          </w:p>
        </w:tc>
      </w:tr>
      <w:tr w:rsidR="004D6A99" w:rsidRPr="004D6A99" w14:paraId="5F15FF24" w14:textId="77777777">
        <w:trPr>
          <w:trHeight w:val="293"/>
        </w:trPr>
        <w:tc>
          <w:tcPr>
            <w:tcW w:w="712" w:type="dxa"/>
            <w:tcBorders>
              <w:left w:val="single" w:sz="2" w:space="0" w:color="000000"/>
              <w:bottom w:val="single" w:sz="2" w:space="0" w:color="000000"/>
            </w:tcBorders>
            <w:vAlign w:val="bottom"/>
          </w:tcPr>
          <w:p w14:paraId="45565E9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176</w:t>
            </w:r>
          </w:p>
        </w:tc>
        <w:tc>
          <w:tcPr>
            <w:tcW w:w="3659" w:type="dxa"/>
            <w:tcBorders>
              <w:left w:val="single" w:sz="2" w:space="0" w:color="000000"/>
              <w:bottom w:val="single" w:sz="2" w:space="0" w:color="000000"/>
            </w:tcBorders>
            <w:vAlign w:val="bottom"/>
          </w:tcPr>
          <w:p w14:paraId="1D773AF2" w14:textId="4BBF2239" w:rsidR="00F4458B" w:rsidRPr="004D6A99" w:rsidRDefault="00DE7165" w:rsidP="00A01E89">
            <w:pPr>
              <w:spacing w:after="0"/>
              <w:jc w:val="left"/>
              <w:rPr>
                <w:sz w:val="20"/>
                <w:szCs w:val="20"/>
                <w:lang w:val="ro-RO"/>
              </w:rPr>
            </w:pPr>
            <w:r w:rsidRPr="004D6A99">
              <w:rPr>
                <w:rFonts w:ascii="Arial" w:hAnsi="Arial"/>
                <w:sz w:val="20"/>
                <w:szCs w:val="20"/>
                <w:lang w:val="ro-RO"/>
              </w:rPr>
              <w:t>IMPRIMANTA MULTIFUNCTIONAL</w:t>
            </w:r>
          </w:p>
        </w:tc>
        <w:tc>
          <w:tcPr>
            <w:tcW w:w="1087" w:type="dxa"/>
            <w:tcBorders>
              <w:left w:val="single" w:sz="2" w:space="0" w:color="000000"/>
              <w:bottom w:val="single" w:sz="2" w:space="0" w:color="000000"/>
            </w:tcBorders>
            <w:vAlign w:val="bottom"/>
          </w:tcPr>
          <w:p w14:paraId="021D0DF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FAD6B1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AF2FBB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1.004,96 lei</w:t>
            </w:r>
          </w:p>
        </w:tc>
        <w:tc>
          <w:tcPr>
            <w:tcW w:w="1345" w:type="dxa"/>
            <w:tcBorders>
              <w:left w:val="single" w:sz="2" w:space="0" w:color="000000"/>
              <w:bottom w:val="single" w:sz="2" w:space="0" w:color="000000"/>
              <w:right w:val="single" w:sz="2" w:space="0" w:color="000000"/>
            </w:tcBorders>
            <w:vAlign w:val="bottom"/>
          </w:tcPr>
          <w:p w14:paraId="46AFBDE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1.004,96 lei</w:t>
            </w:r>
          </w:p>
        </w:tc>
      </w:tr>
      <w:tr w:rsidR="004D6A99" w:rsidRPr="004D6A99" w14:paraId="5C848F17" w14:textId="77777777">
        <w:trPr>
          <w:trHeight w:val="293"/>
        </w:trPr>
        <w:tc>
          <w:tcPr>
            <w:tcW w:w="712" w:type="dxa"/>
            <w:tcBorders>
              <w:left w:val="single" w:sz="2" w:space="0" w:color="000000"/>
              <w:bottom w:val="single" w:sz="2" w:space="0" w:color="000000"/>
            </w:tcBorders>
            <w:vAlign w:val="bottom"/>
          </w:tcPr>
          <w:p w14:paraId="69EA044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177</w:t>
            </w:r>
          </w:p>
        </w:tc>
        <w:tc>
          <w:tcPr>
            <w:tcW w:w="3659" w:type="dxa"/>
            <w:tcBorders>
              <w:left w:val="single" w:sz="2" w:space="0" w:color="000000"/>
              <w:bottom w:val="single" w:sz="2" w:space="0" w:color="000000"/>
            </w:tcBorders>
            <w:vAlign w:val="bottom"/>
          </w:tcPr>
          <w:p w14:paraId="51B42AA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SISTEM RAFT DESPARTITOR 8094</w:t>
            </w:r>
          </w:p>
        </w:tc>
        <w:tc>
          <w:tcPr>
            <w:tcW w:w="1087" w:type="dxa"/>
            <w:tcBorders>
              <w:left w:val="single" w:sz="2" w:space="0" w:color="000000"/>
              <w:bottom w:val="single" w:sz="2" w:space="0" w:color="000000"/>
            </w:tcBorders>
            <w:vAlign w:val="bottom"/>
          </w:tcPr>
          <w:p w14:paraId="07D6493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2C30A4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F6D72E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1.000,00 lei</w:t>
            </w:r>
          </w:p>
        </w:tc>
        <w:tc>
          <w:tcPr>
            <w:tcW w:w="1345" w:type="dxa"/>
            <w:tcBorders>
              <w:left w:val="single" w:sz="2" w:space="0" w:color="000000"/>
              <w:bottom w:val="single" w:sz="2" w:space="0" w:color="000000"/>
              <w:right w:val="single" w:sz="2" w:space="0" w:color="000000"/>
            </w:tcBorders>
            <w:vAlign w:val="bottom"/>
          </w:tcPr>
          <w:p w14:paraId="34DEA59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1.000,00 lei</w:t>
            </w:r>
          </w:p>
        </w:tc>
      </w:tr>
      <w:tr w:rsidR="004D6A99" w:rsidRPr="004D6A99" w14:paraId="2315E2F5" w14:textId="77777777">
        <w:trPr>
          <w:trHeight w:val="293"/>
        </w:trPr>
        <w:tc>
          <w:tcPr>
            <w:tcW w:w="712" w:type="dxa"/>
            <w:tcBorders>
              <w:left w:val="single" w:sz="2" w:space="0" w:color="000000"/>
              <w:bottom w:val="single" w:sz="2" w:space="0" w:color="000000"/>
            </w:tcBorders>
            <w:vAlign w:val="bottom"/>
          </w:tcPr>
          <w:p w14:paraId="6472466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178</w:t>
            </w:r>
          </w:p>
        </w:tc>
        <w:tc>
          <w:tcPr>
            <w:tcW w:w="3659" w:type="dxa"/>
            <w:tcBorders>
              <w:left w:val="single" w:sz="2" w:space="0" w:color="000000"/>
              <w:bottom w:val="single" w:sz="2" w:space="0" w:color="000000"/>
            </w:tcBorders>
            <w:vAlign w:val="bottom"/>
          </w:tcPr>
          <w:p w14:paraId="0F03266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w:t>
            </w:r>
          </w:p>
        </w:tc>
        <w:tc>
          <w:tcPr>
            <w:tcW w:w="1087" w:type="dxa"/>
            <w:tcBorders>
              <w:left w:val="single" w:sz="2" w:space="0" w:color="000000"/>
              <w:bottom w:val="single" w:sz="2" w:space="0" w:color="000000"/>
            </w:tcBorders>
            <w:vAlign w:val="bottom"/>
          </w:tcPr>
          <w:p w14:paraId="06E5CAA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89B9B0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497C7F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1.378,15 lei</w:t>
            </w:r>
          </w:p>
        </w:tc>
        <w:tc>
          <w:tcPr>
            <w:tcW w:w="1345" w:type="dxa"/>
            <w:tcBorders>
              <w:left w:val="single" w:sz="2" w:space="0" w:color="000000"/>
              <w:bottom w:val="single" w:sz="2" w:space="0" w:color="000000"/>
              <w:right w:val="single" w:sz="2" w:space="0" w:color="000000"/>
            </w:tcBorders>
            <w:vAlign w:val="bottom"/>
          </w:tcPr>
          <w:p w14:paraId="0DDE4551"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1.378,15 lei</w:t>
            </w:r>
          </w:p>
        </w:tc>
      </w:tr>
      <w:tr w:rsidR="004D6A99" w:rsidRPr="004D6A99" w14:paraId="15C1E76F" w14:textId="77777777">
        <w:trPr>
          <w:trHeight w:val="293"/>
        </w:trPr>
        <w:tc>
          <w:tcPr>
            <w:tcW w:w="712" w:type="dxa"/>
            <w:tcBorders>
              <w:left w:val="single" w:sz="2" w:space="0" w:color="000000"/>
              <w:bottom w:val="single" w:sz="2" w:space="0" w:color="000000"/>
            </w:tcBorders>
            <w:vAlign w:val="bottom"/>
          </w:tcPr>
          <w:p w14:paraId="19B0A32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179</w:t>
            </w:r>
          </w:p>
        </w:tc>
        <w:tc>
          <w:tcPr>
            <w:tcW w:w="3659" w:type="dxa"/>
            <w:tcBorders>
              <w:left w:val="single" w:sz="2" w:space="0" w:color="000000"/>
              <w:bottom w:val="single" w:sz="2" w:space="0" w:color="000000"/>
            </w:tcBorders>
            <w:vAlign w:val="bottom"/>
          </w:tcPr>
          <w:p w14:paraId="286EDF7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w:t>
            </w:r>
          </w:p>
        </w:tc>
        <w:tc>
          <w:tcPr>
            <w:tcW w:w="1087" w:type="dxa"/>
            <w:tcBorders>
              <w:left w:val="single" w:sz="2" w:space="0" w:color="000000"/>
              <w:bottom w:val="single" w:sz="2" w:space="0" w:color="000000"/>
            </w:tcBorders>
            <w:vAlign w:val="bottom"/>
          </w:tcPr>
          <w:p w14:paraId="407F8DB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86D0CE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A960A0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c>
          <w:tcPr>
            <w:tcW w:w="1345" w:type="dxa"/>
            <w:tcBorders>
              <w:left w:val="single" w:sz="2" w:space="0" w:color="000000"/>
              <w:bottom w:val="single" w:sz="2" w:space="0" w:color="000000"/>
              <w:right w:val="single" w:sz="2" w:space="0" w:color="000000"/>
            </w:tcBorders>
            <w:vAlign w:val="bottom"/>
          </w:tcPr>
          <w:p w14:paraId="390BD39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r>
      <w:tr w:rsidR="004D6A99" w:rsidRPr="004D6A99" w14:paraId="5DC57713" w14:textId="77777777">
        <w:trPr>
          <w:trHeight w:val="293"/>
        </w:trPr>
        <w:tc>
          <w:tcPr>
            <w:tcW w:w="712" w:type="dxa"/>
            <w:tcBorders>
              <w:left w:val="single" w:sz="2" w:space="0" w:color="000000"/>
              <w:bottom w:val="single" w:sz="2" w:space="0" w:color="000000"/>
            </w:tcBorders>
            <w:vAlign w:val="bottom"/>
          </w:tcPr>
          <w:p w14:paraId="4AD8460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180</w:t>
            </w:r>
          </w:p>
        </w:tc>
        <w:tc>
          <w:tcPr>
            <w:tcW w:w="3659" w:type="dxa"/>
            <w:tcBorders>
              <w:left w:val="single" w:sz="2" w:space="0" w:color="000000"/>
              <w:bottom w:val="single" w:sz="2" w:space="0" w:color="000000"/>
            </w:tcBorders>
            <w:vAlign w:val="bottom"/>
          </w:tcPr>
          <w:p w14:paraId="6604011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VENTILATOR</w:t>
            </w:r>
          </w:p>
        </w:tc>
        <w:tc>
          <w:tcPr>
            <w:tcW w:w="1087" w:type="dxa"/>
            <w:tcBorders>
              <w:left w:val="single" w:sz="2" w:space="0" w:color="000000"/>
              <w:bottom w:val="single" w:sz="2" w:space="0" w:color="000000"/>
            </w:tcBorders>
            <w:vAlign w:val="bottom"/>
          </w:tcPr>
          <w:p w14:paraId="42AABB2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ADB95C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50E94E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117,56 lei</w:t>
            </w:r>
          </w:p>
        </w:tc>
        <w:tc>
          <w:tcPr>
            <w:tcW w:w="1345" w:type="dxa"/>
            <w:tcBorders>
              <w:left w:val="single" w:sz="2" w:space="0" w:color="000000"/>
              <w:bottom w:val="single" w:sz="2" w:space="0" w:color="000000"/>
              <w:right w:val="single" w:sz="2" w:space="0" w:color="000000"/>
            </w:tcBorders>
            <w:vAlign w:val="bottom"/>
          </w:tcPr>
          <w:p w14:paraId="5B72CA3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117,56 lei</w:t>
            </w:r>
          </w:p>
        </w:tc>
      </w:tr>
      <w:tr w:rsidR="004D6A99" w:rsidRPr="004D6A99" w14:paraId="3AD0AB2F" w14:textId="77777777">
        <w:trPr>
          <w:trHeight w:val="293"/>
        </w:trPr>
        <w:tc>
          <w:tcPr>
            <w:tcW w:w="712" w:type="dxa"/>
            <w:tcBorders>
              <w:left w:val="single" w:sz="2" w:space="0" w:color="000000"/>
              <w:bottom w:val="single" w:sz="2" w:space="0" w:color="000000"/>
            </w:tcBorders>
            <w:vAlign w:val="bottom"/>
          </w:tcPr>
          <w:p w14:paraId="7B7609D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181</w:t>
            </w:r>
          </w:p>
        </w:tc>
        <w:tc>
          <w:tcPr>
            <w:tcW w:w="3659" w:type="dxa"/>
            <w:tcBorders>
              <w:left w:val="single" w:sz="2" w:space="0" w:color="000000"/>
              <w:bottom w:val="single" w:sz="2" w:space="0" w:color="000000"/>
            </w:tcBorders>
            <w:vAlign w:val="bottom"/>
          </w:tcPr>
          <w:p w14:paraId="7A64533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MAUS</w:t>
            </w:r>
          </w:p>
        </w:tc>
        <w:tc>
          <w:tcPr>
            <w:tcW w:w="1087" w:type="dxa"/>
            <w:tcBorders>
              <w:left w:val="single" w:sz="2" w:space="0" w:color="000000"/>
              <w:bottom w:val="single" w:sz="2" w:space="0" w:color="000000"/>
            </w:tcBorders>
            <w:vAlign w:val="bottom"/>
          </w:tcPr>
          <w:p w14:paraId="75D89A2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19DAC4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8E79E0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136,12 lei</w:t>
            </w:r>
          </w:p>
        </w:tc>
        <w:tc>
          <w:tcPr>
            <w:tcW w:w="1345" w:type="dxa"/>
            <w:tcBorders>
              <w:left w:val="single" w:sz="2" w:space="0" w:color="000000"/>
              <w:bottom w:val="single" w:sz="2" w:space="0" w:color="000000"/>
              <w:right w:val="single" w:sz="2" w:space="0" w:color="000000"/>
            </w:tcBorders>
            <w:vAlign w:val="bottom"/>
          </w:tcPr>
          <w:p w14:paraId="18A631C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136,12 lei</w:t>
            </w:r>
          </w:p>
        </w:tc>
      </w:tr>
      <w:tr w:rsidR="004D6A99" w:rsidRPr="004D6A99" w14:paraId="68F3AB32" w14:textId="77777777">
        <w:trPr>
          <w:trHeight w:val="293"/>
        </w:trPr>
        <w:tc>
          <w:tcPr>
            <w:tcW w:w="712" w:type="dxa"/>
            <w:tcBorders>
              <w:left w:val="single" w:sz="2" w:space="0" w:color="000000"/>
              <w:bottom w:val="single" w:sz="2" w:space="0" w:color="000000"/>
            </w:tcBorders>
            <w:vAlign w:val="bottom"/>
          </w:tcPr>
          <w:p w14:paraId="724408A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lastRenderedPageBreak/>
              <w:t>182</w:t>
            </w:r>
          </w:p>
        </w:tc>
        <w:tc>
          <w:tcPr>
            <w:tcW w:w="3659" w:type="dxa"/>
            <w:tcBorders>
              <w:left w:val="single" w:sz="2" w:space="0" w:color="000000"/>
              <w:bottom w:val="single" w:sz="2" w:space="0" w:color="000000"/>
            </w:tcBorders>
            <w:vAlign w:val="bottom"/>
          </w:tcPr>
          <w:p w14:paraId="370C118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w:t>
            </w:r>
          </w:p>
        </w:tc>
        <w:tc>
          <w:tcPr>
            <w:tcW w:w="1087" w:type="dxa"/>
            <w:tcBorders>
              <w:left w:val="single" w:sz="2" w:space="0" w:color="000000"/>
              <w:bottom w:val="single" w:sz="2" w:space="0" w:color="000000"/>
            </w:tcBorders>
            <w:vAlign w:val="bottom"/>
          </w:tcPr>
          <w:p w14:paraId="650970C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638BBD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98A10E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1.800,00 lei</w:t>
            </w:r>
          </w:p>
        </w:tc>
        <w:tc>
          <w:tcPr>
            <w:tcW w:w="1345" w:type="dxa"/>
            <w:tcBorders>
              <w:left w:val="single" w:sz="2" w:space="0" w:color="000000"/>
              <w:bottom w:val="single" w:sz="2" w:space="0" w:color="000000"/>
              <w:right w:val="single" w:sz="2" w:space="0" w:color="000000"/>
            </w:tcBorders>
            <w:vAlign w:val="bottom"/>
          </w:tcPr>
          <w:p w14:paraId="00B633F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1.800,00 lei</w:t>
            </w:r>
          </w:p>
        </w:tc>
      </w:tr>
      <w:tr w:rsidR="004D6A99" w:rsidRPr="004D6A99" w14:paraId="6BA6544F" w14:textId="77777777">
        <w:trPr>
          <w:trHeight w:val="293"/>
        </w:trPr>
        <w:tc>
          <w:tcPr>
            <w:tcW w:w="712" w:type="dxa"/>
            <w:tcBorders>
              <w:left w:val="single" w:sz="2" w:space="0" w:color="000000"/>
              <w:bottom w:val="single" w:sz="2" w:space="0" w:color="000000"/>
            </w:tcBorders>
            <w:vAlign w:val="bottom"/>
          </w:tcPr>
          <w:p w14:paraId="66FB86A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183</w:t>
            </w:r>
          </w:p>
        </w:tc>
        <w:tc>
          <w:tcPr>
            <w:tcW w:w="3659" w:type="dxa"/>
            <w:tcBorders>
              <w:left w:val="single" w:sz="2" w:space="0" w:color="000000"/>
              <w:bottom w:val="single" w:sz="2" w:space="0" w:color="000000"/>
            </w:tcBorders>
            <w:vAlign w:val="bottom"/>
          </w:tcPr>
          <w:p w14:paraId="5A6A0378"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w:t>
            </w:r>
          </w:p>
        </w:tc>
        <w:tc>
          <w:tcPr>
            <w:tcW w:w="1087" w:type="dxa"/>
            <w:tcBorders>
              <w:left w:val="single" w:sz="2" w:space="0" w:color="000000"/>
              <w:bottom w:val="single" w:sz="2" w:space="0" w:color="000000"/>
            </w:tcBorders>
            <w:vAlign w:val="bottom"/>
          </w:tcPr>
          <w:p w14:paraId="3013F90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9451A4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B0DA0A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c>
          <w:tcPr>
            <w:tcW w:w="1345" w:type="dxa"/>
            <w:tcBorders>
              <w:left w:val="single" w:sz="2" w:space="0" w:color="000000"/>
              <w:bottom w:val="single" w:sz="2" w:space="0" w:color="000000"/>
              <w:right w:val="single" w:sz="2" w:space="0" w:color="000000"/>
            </w:tcBorders>
            <w:vAlign w:val="bottom"/>
          </w:tcPr>
          <w:p w14:paraId="14D933D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243,00 lei</w:t>
            </w:r>
          </w:p>
        </w:tc>
      </w:tr>
      <w:tr w:rsidR="004D6A99" w:rsidRPr="004D6A99" w14:paraId="4F832F82" w14:textId="77777777">
        <w:trPr>
          <w:trHeight w:val="293"/>
        </w:trPr>
        <w:tc>
          <w:tcPr>
            <w:tcW w:w="712" w:type="dxa"/>
            <w:tcBorders>
              <w:left w:val="single" w:sz="2" w:space="0" w:color="000000"/>
              <w:bottom w:val="single" w:sz="2" w:space="0" w:color="000000"/>
            </w:tcBorders>
            <w:vAlign w:val="bottom"/>
          </w:tcPr>
          <w:p w14:paraId="66FD440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184</w:t>
            </w:r>
          </w:p>
        </w:tc>
        <w:tc>
          <w:tcPr>
            <w:tcW w:w="3659" w:type="dxa"/>
            <w:tcBorders>
              <w:left w:val="single" w:sz="2" w:space="0" w:color="000000"/>
              <w:bottom w:val="single" w:sz="2" w:space="0" w:color="000000"/>
            </w:tcBorders>
            <w:vAlign w:val="bottom"/>
          </w:tcPr>
          <w:p w14:paraId="1D28693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SUBLER</w:t>
            </w:r>
          </w:p>
        </w:tc>
        <w:tc>
          <w:tcPr>
            <w:tcW w:w="1087" w:type="dxa"/>
            <w:tcBorders>
              <w:left w:val="single" w:sz="2" w:space="0" w:color="000000"/>
              <w:bottom w:val="single" w:sz="2" w:space="0" w:color="000000"/>
            </w:tcBorders>
            <w:vAlign w:val="bottom"/>
          </w:tcPr>
          <w:p w14:paraId="32580E5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72AC00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E167F2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100,00 lei</w:t>
            </w:r>
          </w:p>
        </w:tc>
        <w:tc>
          <w:tcPr>
            <w:tcW w:w="1345" w:type="dxa"/>
            <w:tcBorders>
              <w:left w:val="single" w:sz="2" w:space="0" w:color="000000"/>
              <w:bottom w:val="single" w:sz="2" w:space="0" w:color="000000"/>
              <w:right w:val="single" w:sz="2" w:space="0" w:color="000000"/>
            </w:tcBorders>
            <w:vAlign w:val="bottom"/>
          </w:tcPr>
          <w:p w14:paraId="0018B92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100,00 lei</w:t>
            </w:r>
          </w:p>
        </w:tc>
      </w:tr>
      <w:tr w:rsidR="004D6A99" w:rsidRPr="004D6A99" w14:paraId="5C0BBD99" w14:textId="77777777">
        <w:trPr>
          <w:trHeight w:val="293"/>
        </w:trPr>
        <w:tc>
          <w:tcPr>
            <w:tcW w:w="712" w:type="dxa"/>
            <w:tcBorders>
              <w:left w:val="single" w:sz="2" w:space="0" w:color="000000"/>
              <w:bottom w:val="single" w:sz="2" w:space="0" w:color="000000"/>
            </w:tcBorders>
            <w:vAlign w:val="bottom"/>
          </w:tcPr>
          <w:p w14:paraId="76C2661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185</w:t>
            </w:r>
          </w:p>
        </w:tc>
        <w:tc>
          <w:tcPr>
            <w:tcW w:w="3659" w:type="dxa"/>
            <w:tcBorders>
              <w:left w:val="single" w:sz="2" w:space="0" w:color="000000"/>
              <w:bottom w:val="single" w:sz="2" w:space="0" w:color="000000"/>
            </w:tcBorders>
            <w:vAlign w:val="bottom"/>
          </w:tcPr>
          <w:p w14:paraId="1AD476DA" w14:textId="0FDB5A3A" w:rsidR="00F4458B" w:rsidRPr="004D6A99" w:rsidRDefault="00313A75" w:rsidP="00A01E89">
            <w:pPr>
              <w:spacing w:after="0"/>
              <w:jc w:val="left"/>
              <w:rPr>
                <w:sz w:val="20"/>
                <w:szCs w:val="20"/>
                <w:lang w:val="ro-RO"/>
              </w:rPr>
            </w:pPr>
            <w:r w:rsidRPr="004D6A99">
              <w:rPr>
                <w:rFonts w:ascii="Arial" w:hAnsi="Arial"/>
                <w:sz w:val="20"/>
                <w:szCs w:val="20"/>
                <w:lang w:val="ro-RO"/>
              </w:rPr>
              <w:t xml:space="preserve">SISTEM CALCULATOR </w:t>
            </w:r>
            <w:r w:rsidR="00DE7165" w:rsidRPr="004D6A99">
              <w:rPr>
                <w:rFonts w:ascii="Arial" w:hAnsi="Arial"/>
                <w:sz w:val="20"/>
                <w:szCs w:val="20"/>
                <w:lang w:val="ro-RO"/>
              </w:rPr>
              <w:t>LENOVO</w:t>
            </w:r>
          </w:p>
        </w:tc>
        <w:tc>
          <w:tcPr>
            <w:tcW w:w="1087" w:type="dxa"/>
            <w:tcBorders>
              <w:left w:val="single" w:sz="2" w:space="0" w:color="000000"/>
              <w:bottom w:val="single" w:sz="2" w:space="0" w:color="000000"/>
            </w:tcBorders>
            <w:vAlign w:val="bottom"/>
          </w:tcPr>
          <w:p w14:paraId="63E036A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B9E6E8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80214AA"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1.905,88 lei</w:t>
            </w:r>
          </w:p>
        </w:tc>
        <w:tc>
          <w:tcPr>
            <w:tcW w:w="1345" w:type="dxa"/>
            <w:tcBorders>
              <w:left w:val="single" w:sz="2" w:space="0" w:color="000000"/>
              <w:bottom w:val="single" w:sz="2" w:space="0" w:color="000000"/>
              <w:right w:val="single" w:sz="2" w:space="0" w:color="000000"/>
            </w:tcBorders>
            <w:vAlign w:val="bottom"/>
          </w:tcPr>
          <w:p w14:paraId="02DFBABE"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1.905,88 lei</w:t>
            </w:r>
          </w:p>
        </w:tc>
      </w:tr>
      <w:tr w:rsidR="004D6A99" w:rsidRPr="004D6A99" w14:paraId="14994EFB" w14:textId="77777777">
        <w:trPr>
          <w:trHeight w:val="293"/>
        </w:trPr>
        <w:tc>
          <w:tcPr>
            <w:tcW w:w="712" w:type="dxa"/>
            <w:tcBorders>
              <w:left w:val="single" w:sz="2" w:space="0" w:color="000000"/>
              <w:bottom w:val="single" w:sz="2" w:space="0" w:color="000000"/>
            </w:tcBorders>
            <w:vAlign w:val="bottom"/>
          </w:tcPr>
          <w:p w14:paraId="497587B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186</w:t>
            </w:r>
          </w:p>
        </w:tc>
        <w:tc>
          <w:tcPr>
            <w:tcW w:w="3659" w:type="dxa"/>
            <w:tcBorders>
              <w:left w:val="single" w:sz="2" w:space="0" w:color="000000"/>
              <w:bottom w:val="single" w:sz="2" w:space="0" w:color="000000"/>
            </w:tcBorders>
            <w:vAlign w:val="bottom"/>
          </w:tcPr>
          <w:p w14:paraId="3CE4BFB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MONITOR LED 21.5</w:t>
            </w:r>
          </w:p>
        </w:tc>
        <w:tc>
          <w:tcPr>
            <w:tcW w:w="1087" w:type="dxa"/>
            <w:tcBorders>
              <w:left w:val="single" w:sz="2" w:space="0" w:color="000000"/>
              <w:bottom w:val="single" w:sz="2" w:space="0" w:color="000000"/>
            </w:tcBorders>
            <w:vAlign w:val="bottom"/>
          </w:tcPr>
          <w:p w14:paraId="2E9AA9F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E773933"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3EDA5CE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370,96 lei</w:t>
            </w:r>
          </w:p>
        </w:tc>
        <w:tc>
          <w:tcPr>
            <w:tcW w:w="1345" w:type="dxa"/>
            <w:tcBorders>
              <w:left w:val="single" w:sz="2" w:space="0" w:color="000000"/>
              <w:bottom w:val="single" w:sz="2" w:space="0" w:color="000000"/>
              <w:right w:val="single" w:sz="2" w:space="0" w:color="000000"/>
            </w:tcBorders>
            <w:vAlign w:val="bottom"/>
          </w:tcPr>
          <w:p w14:paraId="5A29E73F"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370,96 lei</w:t>
            </w:r>
          </w:p>
        </w:tc>
      </w:tr>
      <w:tr w:rsidR="004D6A99" w:rsidRPr="004D6A99" w14:paraId="30CDE819" w14:textId="77777777">
        <w:trPr>
          <w:trHeight w:val="293"/>
        </w:trPr>
        <w:tc>
          <w:tcPr>
            <w:tcW w:w="712" w:type="dxa"/>
            <w:tcBorders>
              <w:left w:val="single" w:sz="2" w:space="0" w:color="000000"/>
              <w:bottom w:val="single" w:sz="2" w:space="0" w:color="000000"/>
            </w:tcBorders>
            <w:vAlign w:val="bottom"/>
          </w:tcPr>
          <w:p w14:paraId="5877A6A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187</w:t>
            </w:r>
          </w:p>
        </w:tc>
        <w:tc>
          <w:tcPr>
            <w:tcW w:w="3659" w:type="dxa"/>
            <w:tcBorders>
              <w:left w:val="single" w:sz="2" w:space="0" w:color="000000"/>
              <w:bottom w:val="single" w:sz="2" w:space="0" w:color="000000"/>
            </w:tcBorders>
            <w:vAlign w:val="bottom"/>
          </w:tcPr>
          <w:p w14:paraId="0141731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BIBLORAFT</w:t>
            </w:r>
          </w:p>
        </w:tc>
        <w:tc>
          <w:tcPr>
            <w:tcW w:w="1087" w:type="dxa"/>
            <w:tcBorders>
              <w:left w:val="single" w:sz="2" w:space="0" w:color="000000"/>
              <w:bottom w:val="single" w:sz="2" w:space="0" w:color="000000"/>
            </w:tcBorders>
            <w:vAlign w:val="bottom"/>
          </w:tcPr>
          <w:p w14:paraId="46E82C9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40284E7"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FB1692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700,00 lei</w:t>
            </w:r>
          </w:p>
        </w:tc>
        <w:tc>
          <w:tcPr>
            <w:tcW w:w="1345" w:type="dxa"/>
            <w:tcBorders>
              <w:left w:val="single" w:sz="2" w:space="0" w:color="000000"/>
              <w:bottom w:val="single" w:sz="2" w:space="0" w:color="000000"/>
              <w:right w:val="single" w:sz="2" w:space="0" w:color="000000"/>
            </w:tcBorders>
            <w:vAlign w:val="bottom"/>
          </w:tcPr>
          <w:p w14:paraId="541B27A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700,00 lei</w:t>
            </w:r>
          </w:p>
        </w:tc>
      </w:tr>
      <w:tr w:rsidR="004D6A99" w:rsidRPr="004D6A99" w14:paraId="56DA4493" w14:textId="77777777">
        <w:trPr>
          <w:trHeight w:val="293"/>
        </w:trPr>
        <w:tc>
          <w:tcPr>
            <w:tcW w:w="712" w:type="dxa"/>
            <w:tcBorders>
              <w:left w:val="single" w:sz="2" w:space="0" w:color="000000"/>
              <w:bottom w:val="single" w:sz="2" w:space="0" w:color="000000"/>
            </w:tcBorders>
            <w:vAlign w:val="bottom"/>
          </w:tcPr>
          <w:p w14:paraId="664DCF2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188</w:t>
            </w:r>
          </w:p>
        </w:tc>
        <w:tc>
          <w:tcPr>
            <w:tcW w:w="3659" w:type="dxa"/>
            <w:tcBorders>
              <w:left w:val="single" w:sz="2" w:space="0" w:color="000000"/>
              <w:bottom w:val="single" w:sz="2" w:space="0" w:color="000000"/>
            </w:tcBorders>
            <w:vAlign w:val="bottom"/>
          </w:tcPr>
          <w:p w14:paraId="52114E0E"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ASPIRATOR</w:t>
            </w:r>
          </w:p>
        </w:tc>
        <w:tc>
          <w:tcPr>
            <w:tcW w:w="1087" w:type="dxa"/>
            <w:tcBorders>
              <w:left w:val="single" w:sz="2" w:space="0" w:color="000000"/>
              <w:bottom w:val="single" w:sz="2" w:space="0" w:color="000000"/>
            </w:tcBorders>
            <w:vAlign w:val="bottom"/>
          </w:tcPr>
          <w:p w14:paraId="7CEC5A1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248C02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C0080F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472,63 lei</w:t>
            </w:r>
          </w:p>
        </w:tc>
        <w:tc>
          <w:tcPr>
            <w:tcW w:w="1345" w:type="dxa"/>
            <w:tcBorders>
              <w:left w:val="single" w:sz="2" w:space="0" w:color="000000"/>
              <w:bottom w:val="single" w:sz="2" w:space="0" w:color="000000"/>
              <w:right w:val="single" w:sz="2" w:space="0" w:color="000000"/>
            </w:tcBorders>
            <w:vAlign w:val="bottom"/>
          </w:tcPr>
          <w:p w14:paraId="0A616E8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472,63 lei</w:t>
            </w:r>
          </w:p>
        </w:tc>
      </w:tr>
      <w:tr w:rsidR="004D6A99" w:rsidRPr="004D6A99" w14:paraId="2B54EED0" w14:textId="77777777">
        <w:trPr>
          <w:trHeight w:val="293"/>
        </w:trPr>
        <w:tc>
          <w:tcPr>
            <w:tcW w:w="712" w:type="dxa"/>
            <w:tcBorders>
              <w:left w:val="single" w:sz="2" w:space="0" w:color="000000"/>
              <w:bottom w:val="single" w:sz="2" w:space="0" w:color="000000"/>
            </w:tcBorders>
            <w:vAlign w:val="bottom"/>
          </w:tcPr>
          <w:p w14:paraId="0E85AE3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189</w:t>
            </w:r>
          </w:p>
        </w:tc>
        <w:tc>
          <w:tcPr>
            <w:tcW w:w="3659" w:type="dxa"/>
            <w:tcBorders>
              <w:left w:val="single" w:sz="2" w:space="0" w:color="000000"/>
              <w:bottom w:val="single" w:sz="2" w:space="0" w:color="000000"/>
            </w:tcBorders>
            <w:vAlign w:val="bottom"/>
          </w:tcPr>
          <w:p w14:paraId="3978722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MASA/SCAUN  SET</w:t>
            </w:r>
          </w:p>
        </w:tc>
        <w:tc>
          <w:tcPr>
            <w:tcW w:w="1087" w:type="dxa"/>
            <w:tcBorders>
              <w:left w:val="single" w:sz="2" w:space="0" w:color="000000"/>
              <w:bottom w:val="single" w:sz="2" w:space="0" w:color="000000"/>
            </w:tcBorders>
            <w:vAlign w:val="bottom"/>
          </w:tcPr>
          <w:p w14:paraId="5CBF3E2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FBFE95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0673E30"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756,29 lei</w:t>
            </w:r>
          </w:p>
        </w:tc>
        <w:tc>
          <w:tcPr>
            <w:tcW w:w="1345" w:type="dxa"/>
            <w:tcBorders>
              <w:left w:val="single" w:sz="2" w:space="0" w:color="000000"/>
              <w:bottom w:val="single" w:sz="2" w:space="0" w:color="000000"/>
              <w:right w:val="single" w:sz="2" w:space="0" w:color="000000"/>
            </w:tcBorders>
            <w:vAlign w:val="bottom"/>
          </w:tcPr>
          <w:p w14:paraId="43C9AF3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756,29 lei</w:t>
            </w:r>
          </w:p>
        </w:tc>
      </w:tr>
      <w:tr w:rsidR="004D6A99" w:rsidRPr="004D6A99" w14:paraId="1FE99D81" w14:textId="77777777">
        <w:trPr>
          <w:trHeight w:val="293"/>
        </w:trPr>
        <w:tc>
          <w:tcPr>
            <w:tcW w:w="712" w:type="dxa"/>
            <w:tcBorders>
              <w:left w:val="single" w:sz="2" w:space="0" w:color="000000"/>
              <w:bottom w:val="single" w:sz="2" w:space="0" w:color="000000"/>
            </w:tcBorders>
            <w:vAlign w:val="bottom"/>
          </w:tcPr>
          <w:p w14:paraId="745A5CC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190</w:t>
            </w:r>
          </w:p>
        </w:tc>
        <w:tc>
          <w:tcPr>
            <w:tcW w:w="3659" w:type="dxa"/>
            <w:tcBorders>
              <w:left w:val="single" w:sz="2" w:space="0" w:color="000000"/>
              <w:bottom w:val="single" w:sz="2" w:space="0" w:color="000000"/>
            </w:tcBorders>
            <w:vAlign w:val="bottom"/>
          </w:tcPr>
          <w:p w14:paraId="49A544FC"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 (Coloana)</w:t>
            </w:r>
          </w:p>
        </w:tc>
        <w:tc>
          <w:tcPr>
            <w:tcW w:w="1087" w:type="dxa"/>
            <w:tcBorders>
              <w:left w:val="single" w:sz="2" w:space="0" w:color="000000"/>
              <w:bottom w:val="single" w:sz="2" w:space="0" w:color="000000"/>
            </w:tcBorders>
            <w:vAlign w:val="bottom"/>
          </w:tcPr>
          <w:p w14:paraId="64544E8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155D98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587D2C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1.378,15 lei</w:t>
            </w:r>
          </w:p>
        </w:tc>
        <w:tc>
          <w:tcPr>
            <w:tcW w:w="1345" w:type="dxa"/>
            <w:tcBorders>
              <w:left w:val="single" w:sz="2" w:space="0" w:color="000000"/>
              <w:bottom w:val="single" w:sz="2" w:space="0" w:color="000000"/>
              <w:right w:val="single" w:sz="2" w:space="0" w:color="000000"/>
            </w:tcBorders>
            <w:vAlign w:val="bottom"/>
          </w:tcPr>
          <w:p w14:paraId="66AD42D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1.378,15 lei</w:t>
            </w:r>
          </w:p>
        </w:tc>
      </w:tr>
      <w:tr w:rsidR="004D6A99" w:rsidRPr="004D6A99" w14:paraId="4003A60D" w14:textId="77777777">
        <w:trPr>
          <w:trHeight w:val="293"/>
        </w:trPr>
        <w:tc>
          <w:tcPr>
            <w:tcW w:w="712" w:type="dxa"/>
            <w:tcBorders>
              <w:left w:val="single" w:sz="2" w:space="0" w:color="000000"/>
              <w:bottom w:val="single" w:sz="2" w:space="0" w:color="000000"/>
            </w:tcBorders>
            <w:vAlign w:val="bottom"/>
          </w:tcPr>
          <w:p w14:paraId="604C133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191</w:t>
            </w:r>
          </w:p>
        </w:tc>
        <w:tc>
          <w:tcPr>
            <w:tcW w:w="3659" w:type="dxa"/>
            <w:tcBorders>
              <w:left w:val="single" w:sz="2" w:space="0" w:color="000000"/>
              <w:bottom w:val="single" w:sz="2" w:space="0" w:color="000000"/>
            </w:tcBorders>
            <w:vAlign w:val="bottom"/>
          </w:tcPr>
          <w:p w14:paraId="6189E50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DULAO BIBLORAFT 8094</w:t>
            </w:r>
          </w:p>
        </w:tc>
        <w:tc>
          <w:tcPr>
            <w:tcW w:w="1087" w:type="dxa"/>
            <w:tcBorders>
              <w:left w:val="single" w:sz="2" w:space="0" w:color="000000"/>
              <w:bottom w:val="single" w:sz="2" w:space="0" w:color="000000"/>
            </w:tcBorders>
            <w:vAlign w:val="bottom"/>
          </w:tcPr>
          <w:p w14:paraId="0224BC7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65E5F5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6</w:t>
            </w:r>
          </w:p>
        </w:tc>
        <w:tc>
          <w:tcPr>
            <w:tcW w:w="1179" w:type="dxa"/>
            <w:tcBorders>
              <w:left w:val="single" w:sz="2" w:space="0" w:color="000000"/>
              <w:bottom w:val="single" w:sz="2" w:space="0" w:color="000000"/>
            </w:tcBorders>
            <w:vAlign w:val="bottom"/>
          </w:tcPr>
          <w:p w14:paraId="7D7D7FF3"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407,50 lei</w:t>
            </w:r>
          </w:p>
        </w:tc>
        <w:tc>
          <w:tcPr>
            <w:tcW w:w="1345" w:type="dxa"/>
            <w:tcBorders>
              <w:left w:val="single" w:sz="2" w:space="0" w:color="000000"/>
              <w:bottom w:val="single" w:sz="2" w:space="0" w:color="000000"/>
              <w:right w:val="single" w:sz="2" w:space="0" w:color="000000"/>
            </w:tcBorders>
            <w:vAlign w:val="bottom"/>
          </w:tcPr>
          <w:p w14:paraId="52A2863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2.445,00 lei</w:t>
            </w:r>
          </w:p>
        </w:tc>
      </w:tr>
      <w:tr w:rsidR="004D6A99" w:rsidRPr="004D6A99" w14:paraId="6B9B3820" w14:textId="77777777">
        <w:trPr>
          <w:trHeight w:val="293"/>
        </w:trPr>
        <w:tc>
          <w:tcPr>
            <w:tcW w:w="712" w:type="dxa"/>
            <w:tcBorders>
              <w:left w:val="single" w:sz="2" w:space="0" w:color="000000"/>
              <w:bottom w:val="single" w:sz="2" w:space="0" w:color="000000"/>
            </w:tcBorders>
            <w:vAlign w:val="bottom"/>
          </w:tcPr>
          <w:p w14:paraId="670611C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192</w:t>
            </w:r>
          </w:p>
        </w:tc>
        <w:tc>
          <w:tcPr>
            <w:tcW w:w="3659" w:type="dxa"/>
            <w:tcBorders>
              <w:left w:val="single" w:sz="2" w:space="0" w:color="000000"/>
              <w:bottom w:val="single" w:sz="2" w:space="0" w:color="000000"/>
            </w:tcBorders>
            <w:vAlign w:val="bottom"/>
          </w:tcPr>
          <w:p w14:paraId="6EE5871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BIROU8094</w:t>
            </w:r>
          </w:p>
        </w:tc>
        <w:tc>
          <w:tcPr>
            <w:tcW w:w="1087" w:type="dxa"/>
            <w:tcBorders>
              <w:left w:val="single" w:sz="2" w:space="0" w:color="000000"/>
              <w:bottom w:val="single" w:sz="2" w:space="0" w:color="000000"/>
            </w:tcBorders>
            <w:vAlign w:val="bottom"/>
          </w:tcPr>
          <w:p w14:paraId="767D52B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0DB98B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w:t>
            </w:r>
          </w:p>
        </w:tc>
        <w:tc>
          <w:tcPr>
            <w:tcW w:w="1179" w:type="dxa"/>
            <w:tcBorders>
              <w:left w:val="single" w:sz="2" w:space="0" w:color="000000"/>
              <w:bottom w:val="single" w:sz="2" w:space="0" w:color="000000"/>
            </w:tcBorders>
            <w:vAlign w:val="bottom"/>
          </w:tcPr>
          <w:p w14:paraId="437D802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230,00 lei</w:t>
            </w:r>
          </w:p>
        </w:tc>
        <w:tc>
          <w:tcPr>
            <w:tcW w:w="1345" w:type="dxa"/>
            <w:tcBorders>
              <w:left w:val="single" w:sz="2" w:space="0" w:color="000000"/>
              <w:bottom w:val="single" w:sz="2" w:space="0" w:color="000000"/>
              <w:right w:val="single" w:sz="2" w:space="0" w:color="000000"/>
            </w:tcBorders>
            <w:vAlign w:val="bottom"/>
          </w:tcPr>
          <w:p w14:paraId="40AA9822"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460,00 lei</w:t>
            </w:r>
          </w:p>
        </w:tc>
      </w:tr>
      <w:tr w:rsidR="004D6A99" w:rsidRPr="004D6A99" w14:paraId="112C0688" w14:textId="77777777">
        <w:trPr>
          <w:trHeight w:val="293"/>
        </w:trPr>
        <w:tc>
          <w:tcPr>
            <w:tcW w:w="712" w:type="dxa"/>
            <w:tcBorders>
              <w:left w:val="single" w:sz="2" w:space="0" w:color="000000"/>
              <w:bottom w:val="single" w:sz="2" w:space="0" w:color="000000"/>
            </w:tcBorders>
            <w:vAlign w:val="bottom"/>
          </w:tcPr>
          <w:p w14:paraId="3CC5136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193</w:t>
            </w:r>
          </w:p>
        </w:tc>
        <w:tc>
          <w:tcPr>
            <w:tcW w:w="3659" w:type="dxa"/>
            <w:tcBorders>
              <w:left w:val="single" w:sz="2" w:space="0" w:color="000000"/>
              <w:bottom w:val="single" w:sz="2" w:space="0" w:color="000000"/>
            </w:tcBorders>
            <w:vAlign w:val="bottom"/>
          </w:tcPr>
          <w:p w14:paraId="6F86CA0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FRIGIDER</w:t>
            </w:r>
          </w:p>
        </w:tc>
        <w:tc>
          <w:tcPr>
            <w:tcW w:w="1087" w:type="dxa"/>
            <w:tcBorders>
              <w:left w:val="single" w:sz="2" w:space="0" w:color="000000"/>
              <w:bottom w:val="single" w:sz="2" w:space="0" w:color="000000"/>
            </w:tcBorders>
            <w:vAlign w:val="bottom"/>
          </w:tcPr>
          <w:p w14:paraId="21009C4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F77F27C"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279E5CB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504,19 lei</w:t>
            </w:r>
          </w:p>
        </w:tc>
        <w:tc>
          <w:tcPr>
            <w:tcW w:w="1345" w:type="dxa"/>
            <w:tcBorders>
              <w:left w:val="single" w:sz="2" w:space="0" w:color="000000"/>
              <w:bottom w:val="single" w:sz="2" w:space="0" w:color="000000"/>
              <w:right w:val="single" w:sz="2" w:space="0" w:color="000000"/>
            </w:tcBorders>
            <w:vAlign w:val="bottom"/>
          </w:tcPr>
          <w:p w14:paraId="0157678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504,19 lei</w:t>
            </w:r>
          </w:p>
        </w:tc>
      </w:tr>
      <w:tr w:rsidR="004D6A99" w:rsidRPr="004D6A99" w14:paraId="1D01F238" w14:textId="77777777">
        <w:trPr>
          <w:trHeight w:val="293"/>
        </w:trPr>
        <w:tc>
          <w:tcPr>
            <w:tcW w:w="712" w:type="dxa"/>
            <w:tcBorders>
              <w:left w:val="single" w:sz="2" w:space="0" w:color="000000"/>
              <w:bottom w:val="single" w:sz="2" w:space="0" w:color="000000"/>
            </w:tcBorders>
            <w:vAlign w:val="bottom"/>
          </w:tcPr>
          <w:p w14:paraId="61034A6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194</w:t>
            </w:r>
          </w:p>
        </w:tc>
        <w:tc>
          <w:tcPr>
            <w:tcW w:w="3659" w:type="dxa"/>
            <w:tcBorders>
              <w:left w:val="single" w:sz="2" w:space="0" w:color="000000"/>
              <w:bottom w:val="single" w:sz="2" w:space="0" w:color="000000"/>
            </w:tcBorders>
            <w:vAlign w:val="bottom"/>
          </w:tcPr>
          <w:p w14:paraId="5649285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SCAUN BIROU</w:t>
            </w:r>
          </w:p>
        </w:tc>
        <w:tc>
          <w:tcPr>
            <w:tcW w:w="1087" w:type="dxa"/>
            <w:tcBorders>
              <w:left w:val="single" w:sz="2" w:space="0" w:color="000000"/>
              <w:bottom w:val="single" w:sz="2" w:space="0" w:color="000000"/>
            </w:tcBorders>
            <w:vAlign w:val="bottom"/>
          </w:tcPr>
          <w:p w14:paraId="4F9D837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8CA7C92"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3B19DA4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346,22 lei</w:t>
            </w:r>
          </w:p>
        </w:tc>
        <w:tc>
          <w:tcPr>
            <w:tcW w:w="1345" w:type="dxa"/>
            <w:tcBorders>
              <w:left w:val="single" w:sz="2" w:space="0" w:color="000000"/>
              <w:bottom w:val="single" w:sz="2" w:space="0" w:color="000000"/>
              <w:right w:val="single" w:sz="2" w:space="0" w:color="000000"/>
            </w:tcBorders>
            <w:vAlign w:val="bottom"/>
          </w:tcPr>
          <w:p w14:paraId="69D7F5E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346,22 lei</w:t>
            </w:r>
          </w:p>
        </w:tc>
      </w:tr>
      <w:tr w:rsidR="004D6A99" w:rsidRPr="004D6A99" w14:paraId="79D69668" w14:textId="77777777">
        <w:trPr>
          <w:trHeight w:val="293"/>
        </w:trPr>
        <w:tc>
          <w:tcPr>
            <w:tcW w:w="712" w:type="dxa"/>
            <w:tcBorders>
              <w:left w:val="single" w:sz="2" w:space="0" w:color="000000"/>
              <w:bottom w:val="single" w:sz="2" w:space="0" w:color="000000"/>
            </w:tcBorders>
            <w:vAlign w:val="bottom"/>
          </w:tcPr>
          <w:p w14:paraId="6EB60A8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195</w:t>
            </w:r>
          </w:p>
        </w:tc>
        <w:tc>
          <w:tcPr>
            <w:tcW w:w="3659" w:type="dxa"/>
            <w:tcBorders>
              <w:left w:val="single" w:sz="2" w:space="0" w:color="000000"/>
              <w:bottom w:val="single" w:sz="2" w:space="0" w:color="000000"/>
            </w:tcBorders>
            <w:vAlign w:val="bottom"/>
          </w:tcPr>
          <w:p w14:paraId="58BE17F5"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GALEATA ZINCATA POARTA</w:t>
            </w:r>
          </w:p>
        </w:tc>
        <w:tc>
          <w:tcPr>
            <w:tcW w:w="1087" w:type="dxa"/>
            <w:tcBorders>
              <w:left w:val="single" w:sz="2" w:space="0" w:color="000000"/>
              <w:bottom w:val="single" w:sz="2" w:space="0" w:color="000000"/>
            </w:tcBorders>
            <w:vAlign w:val="bottom"/>
          </w:tcPr>
          <w:p w14:paraId="0FAA003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7D76BF8"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6E55B3BA"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16,80 lei</w:t>
            </w:r>
          </w:p>
        </w:tc>
        <w:tc>
          <w:tcPr>
            <w:tcW w:w="1345" w:type="dxa"/>
            <w:tcBorders>
              <w:left w:val="single" w:sz="2" w:space="0" w:color="000000"/>
              <w:bottom w:val="single" w:sz="2" w:space="0" w:color="000000"/>
              <w:right w:val="single" w:sz="2" w:space="0" w:color="000000"/>
            </w:tcBorders>
            <w:vAlign w:val="bottom"/>
          </w:tcPr>
          <w:p w14:paraId="68DCCDF8"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16,80 lei</w:t>
            </w:r>
          </w:p>
        </w:tc>
      </w:tr>
      <w:tr w:rsidR="004D6A99" w:rsidRPr="004D6A99" w14:paraId="09345DC2" w14:textId="77777777">
        <w:trPr>
          <w:trHeight w:val="293"/>
        </w:trPr>
        <w:tc>
          <w:tcPr>
            <w:tcW w:w="712" w:type="dxa"/>
            <w:tcBorders>
              <w:left w:val="single" w:sz="2" w:space="0" w:color="000000"/>
              <w:bottom w:val="single" w:sz="2" w:space="0" w:color="000000"/>
            </w:tcBorders>
            <w:vAlign w:val="bottom"/>
          </w:tcPr>
          <w:p w14:paraId="3855028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196</w:t>
            </w:r>
          </w:p>
        </w:tc>
        <w:tc>
          <w:tcPr>
            <w:tcW w:w="3659" w:type="dxa"/>
            <w:tcBorders>
              <w:left w:val="single" w:sz="2" w:space="0" w:color="000000"/>
              <w:bottom w:val="single" w:sz="2" w:space="0" w:color="000000"/>
            </w:tcBorders>
            <w:vAlign w:val="bottom"/>
          </w:tcPr>
          <w:p w14:paraId="304EBA81" w14:textId="6D212DEC" w:rsidR="00F4458B" w:rsidRPr="004D6A99" w:rsidRDefault="00313A75" w:rsidP="00A01E89">
            <w:pPr>
              <w:spacing w:after="0"/>
              <w:jc w:val="left"/>
              <w:rPr>
                <w:sz w:val="20"/>
                <w:szCs w:val="20"/>
                <w:lang w:val="ro-RO"/>
              </w:rPr>
            </w:pPr>
            <w:r w:rsidRPr="004D6A99">
              <w:rPr>
                <w:rFonts w:ascii="Arial" w:hAnsi="Arial"/>
                <w:sz w:val="20"/>
                <w:szCs w:val="20"/>
                <w:lang w:val="ro-RO"/>
              </w:rPr>
              <w:t xml:space="preserve">DULAO BIBLORAFT 7812 </w:t>
            </w:r>
          </w:p>
        </w:tc>
        <w:tc>
          <w:tcPr>
            <w:tcW w:w="1087" w:type="dxa"/>
            <w:tcBorders>
              <w:left w:val="single" w:sz="2" w:space="0" w:color="000000"/>
              <w:bottom w:val="single" w:sz="2" w:space="0" w:color="000000"/>
            </w:tcBorders>
            <w:vAlign w:val="bottom"/>
          </w:tcPr>
          <w:p w14:paraId="5755A8F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C3F5410" w14:textId="77777777" w:rsidR="00F4458B" w:rsidRPr="004D6A99" w:rsidRDefault="00313A75" w:rsidP="00A01E89">
            <w:pPr>
              <w:spacing w:after="0"/>
              <w:jc w:val="center"/>
              <w:rPr>
                <w:sz w:val="20"/>
                <w:szCs w:val="20"/>
                <w:lang w:val="ro-RO"/>
              </w:rPr>
            </w:pPr>
            <w:r w:rsidRPr="004D6A99">
              <w:rPr>
                <w:rFonts w:ascii="Liberation Sans" w:hAnsi="Liberation Sans"/>
                <w:sz w:val="20"/>
                <w:szCs w:val="20"/>
                <w:lang w:val="ro-RO"/>
              </w:rPr>
              <w:t>1</w:t>
            </w:r>
          </w:p>
        </w:tc>
        <w:tc>
          <w:tcPr>
            <w:tcW w:w="1179" w:type="dxa"/>
            <w:tcBorders>
              <w:left w:val="single" w:sz="2" w:space="0" w:color="000000"/>
              <w:bottom w:val="single" w:sz="2" w:space="0" w:color="000000"/>
            </w:tcBorders>
            <w:vAlign w:val="bottom"/>
          </w:tcPr>
          <w:p w14:paraId="74889EDC"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550,55 lei</w:t>
            </w:r>
          </w:p>
        </w:tc>
        <w:tc>
          <w:tcPr>
            <w:tcW w:w="1345" w:type="dxa"/>
            <w:tcBorders>
              <w:left w:val="single" w:sz="2" w:space="0" w:color="000000"/>
              <w:bottom w:val="single" w:sz="2" w:space="0" w:color="000000"/>
              <w:right w:val="single" w:sz="2" w:space="0" w:color="000000"/>
            </w:tcBorders>
            <w:vAlign w:val="bottom"/>
          </w:tcPr>
          <w:p w14:paraId="38434ED7"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550,55 lei</w:t>
            </w:r>
          </w:p>
        </w:tc>
      </w:tr>
      <w:tr w:rsidR="004D6A99" w:rsidRPr="004D6A99" w14:paraId="21FC84B8" w14:textId="77777777">
        <w:trPr>
          <w:trHeight w:val="293"/>
        </w:trPr>
        <w:tc>
          <w:tcPr>
            <w:tcW w:w="712" w:type="dxa"/>
            <w:tcBorders>
              <w:left w:val="single" w:sz="2" w:space="0" w:color="000000"/>
              <w:bottom w:val="single" w:sz="2" w:space="0" w:color="000000"/>
            </w:tcBorders>
            <w:vAlign w:val="bottom"/>
          </w:tcPr>
          <w:p w14:paraId="38FD922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197</w:t>
            </w:r>
          </w:p>
        </w:tc>
        <w:tc>
          <w:tcPr>
            <w:tcW w:w="3659" w:type="dxa"/>
            <w:tcBorders>
              <w:left w:val="single" w:sz="2" w:space="0" w:color="000000"/>
              <w:bottom w:val="single" w:sz="2" w:space="0" w:color="000000"/>
            </w:tcBorders>
            <w:vAlign w:val="bottom"/>
          </w:tcPr>
          <w:p w14:paraId="72DD92C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CUPTOR MICROUNDE</w:t>
            </w:r>
          </w:p>
        </w:tc>
        <w:tc>
          <w:tcPr>
            <w:tcW w:w="1087" w:type="dxa"/>
            <w:tcBorders>
              <w:left w:val="single" w:sz="2" w:space="0" w:color="000000"/>
              <w:bottom w:val="single" w:sz="2" w:space="0" w:color="000000"/>
            </w:tcBorders>
            <w:vAlign w:val="bottom"/>
          </w:tcPr>
          <w:p w14:paraId="3953B7C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BBD1F1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15E5CC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359,66 lei</w:t>
            </w:r>
          </w:p>
        </w:tc>
        <w:tc>
          <w:tcPr>
            <w:tcW w:w="1345" w:type="dxa"/>
            <w:tcBorders>
              <w:left w:val="single" w:sz="2" w:space="0" w:color="000000"/>
              <w:bottom w:val="single" w:sz="2" w:space="0" w:color="000000"/>
              <w:right w:val="single" w:sz="2" w:space="0" w:color="000000"/>
            </w:tcBorders>
            <w:vAlign w:val="bottom"/>
          </w:tcPr>
          <w:p w14:paraId="1C19B9E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359,66 lei</w:t>
            </w:r>
          </w:p>
        </w:tc>
      </w:tr>
      <w:tr w:rsidR="004D6A99" w:rsidRPr="004D6A99" w14:paraId="38630788" w14:textId="77777777">
        <w:trPr>
          <w:trHeight w:val="293"/>
        </w:trPr>
        <w:tc>
          <w:tcPr>
            <w:tcW w:w="712" w:type="dxa"/>
            <w:tcBorders>
              <w:left w:val="single" w:sz="2" w:space="0" w:color="000000"/>
              <w:bottom w:val="single" w:sz="2" w:space="0" w:color="000000"/>
            </w:tcBorders>
            <w:vAlign w:val="bottom"/>
          </w:tcPr>
          <w:p w14:paraId="6F7C4A9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198</w:t>
            </w:r>
          </w:p>
        </w:tc>
        <w:tc>
          <w:tcPr>
            <w:tcW w:w="3659" w:type="dxa"/>
            <w:tcBorders>
              <w:left w:val="single" w:sz="2" w:space="0" w:color="000000"/>
              <w:bottom w:val="single" w:sz="2" w:space="0" w:color="000000"/>
            </w:tcBorders>
            <w:vAlign w:val="bottom"/>
          </w:tcPr>
          <w:p w14:paraId="0E476156"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CORP SUSPENDAT</w:t>
            </w:r>
          </w:p>
        </w:tc>
        <w:tc>
          <w:tcPr>
            <w:tcW w:w="1087" w:type="dxa"/>
            <w:tcBorders>
              <w:left w:val="single" w:sz="2" w:space="0" w:color="000000"/>
              <w:bottom w:val="single" w:sz="2" w:space="0" w:color="000000"/>
            </w:tcBorders>
            <w:vAlign w:val="bottom"/>
          </w:tcPr>
          <w:p w14:paraId="636DD88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818033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C41195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390,00 lei</w:t>
            </w:r>
          </w:p>
        </w:tc>
        <w:tc>
          <w:tcPr>
            <w:tcW w:w="1345" w:type="dxa"/>
            <w:tcBorders>
              <w:left w:val="single" w:sz="2" w:space="0" w:color="000000"/>
              <w:bottom w:val="single" w:sz="2" w:space="0" w:color="000000"/>
              <w:right w:val="single" w:sz="2" w:space="0" w:color="000000"/>
            </w:tcBorders>
            <w:vAlign w:val="bottom"/>
          </w:tcPr>
          <w:p w14:paraId="08762B2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390,00 lei</w:t>
            </w:r>
          </w:p>
        </w:tc>
      </w:tr>
      <w:tr w:rsidR="004D6A99" w:rsidRPr="004D6A99" w14:paraId="29CC064E" w14:textId="77777777">
        <w:trPr>
          <w:trHeight w:val="293"/>
        </w:trPr>
        <w:tc>
          <w:tcPr>
            <w:tcW w:w="712" w:type="dxa"/>
            <w:tcBorders>
              <w:left w:val="single" w:sz="2" w:space="0" w:color="000000"/>
              <w:bottom w:val="single" w:sz="2" w:space="0" w:color="000000"/>
            </w:tcBorders>
            <w:vAlign w:val="bottom"/>
          </w:tcPr>
          <w:p w14:paraId="4A24D05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199</w:t>
            </w:r>
          </w:p>
        </w:tc>
        <w:tc>
          <w:tcPr>
            <w:tcW w:w="3659" w:type="dxa"/>
            <w:tcBorders>
              <w:left w:val="single" w:sz="2" w:space="0" w:color="000000"/>
              <w:bottom w:val="single" w:sz="2" w:space="0" w:color="000000"/>
            </w:tcBorders>
            <w:vAlign w:val="bottom"/>
          </w:tcPr>
          <w:p w14:paraId="015A3F1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DULAP BIBLIORAFT 8094</w:t>
            </w:r>
          </w:p>
        </w:tc>
        <w:tc>
          <w:tcPr>
            <w:tcW w:w="1087" w:type="dxa"/>
            <w:tcBorders>
              <w:left w:val="single" w:sz="2" w:space="0" w:color="000000"/>
              <w:bottom w:val="single" w:sz="2" w:space="0" w:color="000000"/>
            </w:tcBorders>
            <w:vAlign w:val="bottom"/>
          </w:tcPr>
          <w:p w14:paraId="7E338E9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AF19E3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24F1F8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407,50 lei</w:t>
            </w:r>
          </w:p>
        </w:tc>
        <w:tc>
          <w:tcPr>
            <w:tcW w:w="1345" w:type="dxa"/>
            <w:tcBorders>
              <w:left w:val="single" w:sz="2" w:space="0" w:color="000000"/>
              <w:bottom w:val="single" w:sz="2" w:space="0" w:color="000000"/>
              <w:right w:val="single" w:sz="2" w:space="0" w:color="000000"/>
            </w:tcBorders>
            <w:vAlign w:val="bottom"/>
          </w:tcPr>
          <w:p w14:paraId="707A95A6"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407,50 lei</w:t>
            </w:r>
          </w:p>
        </w:tc>
      </w:tr>
      <w:tr w:rsidR="004D6A99" w:rsidRPr="004D6A99" w14:paraId="116FB682" w14:textId="77777777">
        <w:trPr>
          <w:trHeight w:val="293"/>
        </w:trPr>
        <w:tc>
          <w:tcPr>
            <w:tcW w:w="712" w:type="dxa"/>
            <w:tcBorders>
              <w:left w:val="single" w:sz="2" w:space="0" w:color="000000"/>
              <w:bottom w:val="single" w:sz="2" w:space="0" w:color="000000"/>
            </w:tcBorders>
            <w:vAlign w:val="bottom"/>
          </w:tcPr>
          <w:p w14:paraId="131AA1B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200</w:t>
            </w:r>
          </w:p>
        </w:tc>
        <w:tc>
          <w:tcPr>
            <w:tcW w:w="3659" w:type="dxa"/>
            <w:tcBorders>
              <w:left w:val="single" w:sz="2" w:space="0" w:color="000000"/>
              <w:bottom w:val="single" w:sz="2" w:space="0" w:color="000000"/>
            </w:tcBorders>
            <w:vAlign w:val="bottom"/>
          </w:tcPr>
          <w:p w14:paraId="7FBA0ED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AERCF HISENSE AER COND</w:t>
            </w:r>
          </w:p>
        </w:tc>
        <w:tc>
          <w:tcPr>
            <w:tcW w:w="1087" w:type="dxa"/>
            <w:tcBorders>
              <w:left w:val="single" w:sz="2" w:space="0" w:color="000000"/>
              <w:bottom w:val="single" w:sz="2" w:space="0" w:color="000000"/>
            </w:tcBorders>
            <w:vAlign w:val="bottom"/>
          </w:tcPr>
          <w:p w14:paraId="1FD74A0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13EFFB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8E5439D"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1.028,93 lei</w:t>
            </w:r>
          </w:p>
        </w:tc>
        <w:tc>
          <w:tcPr>
            <w:tcW w:w="1345" w:type="dxa"/>
            <w:tcBorders>
              <w:left w:val="single" w:sz="2" w:space="0" w:color="000000"/>
              <w:bottom w:val="single" w:sz="2" w:space="0" w:color="000000"/>
              <w:right w:val="single" w:sz="2" w:space="0" w:color="000000"/>
            </w:tcBorders>
            <w:vAlign w:val="bottom"/>
          </w:tcPr>
          <w:p w14:paraId="5E5F849F"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1.028,93 lei</w:t>
            </w:r>
          </w:p>
        </w:tc>
      </w:tr>
      <w:tr w:rsidR="004D6A99" w:rsidRPr="004D6A99" w14:paraId="000F4A76" w14:textId="77777777">
        <w:trPr>
          <w:trHeight w:val="293"/>
        </w:trPr>
        <w:tc>
          <w:tcPr>
            <w:tcW w:w="712" w:type="dxa"/>
            <w:tcBorders>
              <w:left w:val="single" w:sz="2" w:space="0" w:color="000000"/>
              <w:bottom w:val="single" w:sz="2" w:space="0" w:color="000000"/>
            </w:tcBorders>
            <w:vAlign w:val="bottom"/>
          </w:tcPr>
          <w:p w14:paraId="05B95E8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201</w:t>
            </w:r>
          </w:p>
        </w:tc>
        <w:tc>
          <w:tcPr>
            <w:tcW w:w="3659" w:type="dxa"/>
            <w:tcBorders>
              <w:left w:val="single" w:sz="2" w:space="0" w:color="000000"/>
              <w:bottom w:val="single" w:sz="2" w:space="0" w:color="000000"/>
            </w:tcBorders>
            <w:vAlign w:val="bottom"/>
          </w:tcPr>
          <w:p w14:paraId="336C884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COMODA</w:t>
            </w:r>
          </w:p>
        </w:tc>
        <w:tc>
          <w:tcPr>
            <w:tcW w:w="1087" w:type="dxa"/>
            <w:tcBorders>
              <w:left w:val="single" w:sz="2" w:space="0" w:color="000000"/>
              <w:bottom w:val="single" w:sz="2" w:space="0" w:color="000000"/>
            </w:tcBorders>
            <w:vAlign w:val="bottom"/>
          </w:tcPr>
          <w:p w14:paraId="65B51C2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006EB5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4809379"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590,00 lei</w:t>
            </w:r>
          </w:p>
        </w:tc>
        <w:tc>
          <w:tcPr>
            <w:tcW w:w="1345" w:type="dxa"/>
            <w:tcBorders>
              <w:left w:val="single" w:sz="2" w:space="0" w:color="000000"/>
              <w:bottom w:val="single" w:sz="2" w:space="0" w:color="000000"/>
              <w:right w:val="single" w:sz="2" w:space="0" w:color="000000"/>
            </w:tcBorders>
            <w:vAlign w:val="bottom"/>
          </w:tcPr>
          <w:p w14:paraId="63A65B74" w14:textId="77777777" w:rsidR="00F4458B" w:rsidRPr="004D6A99" w:rsidRDefault="00313A75" w:rsidP="00A01E89">
            <w:pPr>
              <w:spacing w:after="0"/>
              <w:jc w:val="right"/>
              <w:rPr>
                <w:sz w:val="20"/>
                <w:szCs w:val="20"/>
                <w:lang w:val="ro-RO"/>
              </w:rPr>
            </w:pPr>
            <w:r w:rsidRPr="004D6A99">
              <w:rPr>
                <w:rFonts w:ascii="Arial" w:hAnsi="Arial"/>
                <w:sz w:val="20"/>
                <w:szCs w:val="20"/>
                <w:lang w:val="ro-RO"/>
              </w:rPr>
              <w:t>590,00 lei</w:t>
            </w:r>
          </w:p>
        </w:tc>
      </w:tr>
      <w:tr w:rsidR="004D6A99" w:rsidRPr="004D6A99" w14:paraId="54D574F6" w14:textId="77777777">
        <w:trPr>
          <w:trHeight w:val="293"/>
        </w:trPr>
        <w:tc>
          <w:tcPr>
            <w:tcW w:w="712" w:type="dxa"/>
            <w:tcBorders>
              <w:left w:val="single" w:sz="2" w:space="0" w:color="000000"/>
              <w:bottom w:val="single" w:sz="2" w:space="0" w:color="000000"/>
            </w:tcBorders>
            <w:vAlign w:val="bottom"/>
          </w:tcPr>
          <w:p w14:paraId="65A831C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202</w:t>
            </w:r>
          </w:p>
        </w:tc>
        <w:tc>
          <w:tcPr>
            <w:tcW w:w="3659" w:type="dxa"/>
            <w:tcBorders>
              <w:left w:val="single" w:sz="2" w:space="0" w:color="000000"/>
              <w:bottom w:val="single" w:sz="2" w:space="0" w:color="000000"/>
            </w:tcBorders>
            <w:vAlign w:val="bottom"/>
          </w:tcPr>
          <w:p w14:paraId="0089D5B8" w14:textId="2CEBA22F" w:rsidR="00F4458B" w:rsidRPr="004D6A99" w:rsidRDefault="00313A75" w:rsidP="00A01E89">
            <w:pPr>
              <w:spacing w:after="0"/>
              <w:jc w:val="left"/>
              <w:rPr>
                <w:sz w:val="20"/>
                <w:szCs w:val="20"/>
                <w:lang w:val="ro-RO"/>
              </w:rPr>
            </w:pPr>
            <w:r w:rsidRPr="004D6A99">
              <w:rPr>
                <w:rFonts w:ascii="Arial" w:hAnsi="Arial"/>
                <w:sz w:val="20"/>
                <w:szCs w:val="20"/>
                <w:lang w:val="ro-RO"/>
              </w:rPr>
              <w:t xml:space="preserve">CUPTOR MICROUNDE  </w:t>
            </w:r>
          </w:p>
        </w:tc>
        <w:tc>
          <w:tcPr>
            <w:tcW w:w="1087" w:type="dxa"/>
            <w:tcBorders>
              <w:left w:val="single" w:sz="2" w:space="0" w:color="000000"/>
              <w:bottom w:val="single" w:sz="2" w:space="0" w:color="000000"/>
            </w:tcBorders>
            <w:vAlign w:val="bottom"/>
          </w:tcPr>
          <w:p w14:paraId="42D8A6B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C80C78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3723298"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279,93 lei</w:t>
            </w:r>
          </w:p>
        </w:tc>
        <w:tc>
          <w:tcPr>
            <w:tcW w:w="1345" w:type="dxa"/>
            <w:tcBorders>
              <w:left w:val="single" w:sz="2" w:space="0" w:color="000000"/>
              <w:bottom w:val="single" w:sz="2" w:space="0" w:color="000000"/>
              <w:right w:val="single" w:sz="2" w:space="0" w:color="000000"/>
            </w:tcBorders>
            <w:vAlign w:val="bottom"/>
          </w:tcPr>
          <w:p w14:paraId="0F0BDACC"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279,93 lei</w:t>
            </w:r>
          </w:p>
        </w:tc>
      </w:tr>
      <w:tr w:rsidR="004D6A99" w:rsidRPr="004D6A99" w14:paraId="3D35A267" w14:textId="77777777">
        <w:trPr>
          <w:trHeight w:val="293"/>
        </w:trPr>
        <w:tc>
          <w:tcPr>
            <w:tcW w:w="712" w:type="dxa"/>
            <w:tcBorders>
              <w:left w:val="single" w:sz="2" w:space="0" w:color="000000"/>
              <w:bottom w:val="single" w:sz="2" w:space="0" w:color="000000"/>
            </w:tcBorders>
            <w:vAlign w:val="bottom"/>
          </w:tcPr>
          <w:p w14:paraId="1BF4EBB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203</w:t>
            </w:r>
          </w:p>
        </w:tc>
        <w:tc>
          <w:tcPr>
            <w:tcW w:w="3659" w:type="dxa"/>
            <w:tcBorders>
              <w:left w:val="single" w:sz="2" w:space="0" w:color="000000"/>
              <w:bottom w:val="single" w:sz="2" w:space="0" w:color="000000"/>
            </w:tcBorders>
            <w:vAlign w:val="bottom"/>
          </w:tcPr>
          <w:p w14:paraId="1E02B57A" w14:textId="66B9AAD5" w:rsidR="00F4458B" w:rsidRPr="004D6A99" w:rsidRDefault="00313A75" w:rsidP="00A01E89">
            <w:pPr>
              <w:spacing w:after="0"/>
              <w:jc w:val="left"/>
              <w:rPr>
                <w:sz w:val="20"/>
                <w:szCs w:val="20"/>
                <w:lang w:val="ro-RO"/>
              </w:rPr>
            </w:pPr>
            <w:r w:rsidRPr="004D6A99">
              <w:rPr>
                <w:rFonts w:ascii="Arial" w:hAnsi="Arial"/>
                <w:sz w:val="20"/>
                <w:szCs w:val="20"/>
                <w:lang w:val="ro-RO"/>
              </w:rPr>
              <w:t xml:space="preserve">FRIGIDER ARCTIC </w:t>
            </w:r>
          </w:p>
        </w:tc>
        <w:tc>
          <w:tcPr>
            <w:tcW w:w="1087" w:type="dxa"/>
            <w:tcBorders>
              <w:left w:val="single" w:sz="2" w:space="0" w:color="000000"/>
              <w:bottom w:val="single" w:sz="2" w:space="0" w:color="000000"/>
            </w:tcBorders>
            <w:vAlign w:val="bottom"/>
          </w:tcPr>
          <w:p w14:paraId="68F8CA6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B7AD83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22C6AD2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714,20 lei</w:t>
            </w:r>
          </w:p>
        </w:tc>
        <w:tc>
          <w:tcPr>
            <w:tcW w:w="1345" w:type="dxa"/>
            <w:tcBorders>
              <w:left w:val="single" w:sz="2" w:space="0" w:color="000000"/>
              <w:bottom w:val="single" w:sz="2" w:space="0" w:color="000000"/>
              <w:right w:val="single" w:sz="2" w:space="0" w:color="000000"/>
            </w:tcBorders>
            <w:vAlign w:val="bottom"/>
          </w:tcPr>
          <w:p w14:paraId="3AED507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714,20 lei</w:t>
            </w:r>
          </w:p>
        </w:tc>
      </w:tr>
      <w:tr w:rsidR="004D6A99" w:rsidRPr="004D6A99" w14:paraId="2901D094" w14:textId="77777777">
        <w:trPr>
          <w:trHeight w:val="293"/>
        </w:trPr>
        <w:tc>
          <w:tcPr>
            <w:tcW w:w="712" w:type="dxa"/>
            <w:tcBorders>
              <w:left w:val="single" w:sz="2" w:space="0" w:color="000000"/>
              <w:bottom w:val="single" w:sz="2" w:space="0" w:color="000000"/>
            </w:tcBorders>
            <w:vAlign w:val="bottom"/>
          </w:tcPr>
          <w:p w14:paraId="4DA41ED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204</w:t>
            </w:r>
          </w:p>
        </w:tc>
        <w:tc>
          <w:tcPr>
            <w:tcW w:w="3659" w:type="dxa"/>
            <w:tcBorders>
              <w:left w:val="single" w:sz="2" w:space="0" w:color="000000"/>
              <w:bottom w:val="single" w:sz="2" w:space="0" w:color="000000"/>
            </w:tcBorders>
            <w:vAlign w:val="bottom"/>
          </w:tcPr>
          <w:p w14:paraId="2C3FD448" w14:textId="7BDB8B56" w:rsidR="00F4458B" w:rsidRPr="004D6A99" w:rsidRDefault="00313A75" w:rsidP="00A01E89">
            <w:pPr>
              <w:spacing w:after="0"/>
              <w:jc w:val="left"/>
              <w:rPr>
                <w:sz w:val="20"/>
                <w:szCs w:val="20"/>
                <w:lang w:val="ro-RO"/>
              </w:rPr>
            </w:pPr>
            <w:r w:rsidRPr="004D6A99">
              <w:rPr>
                <w:rFonts w:ascii="Arial" w:hAnsi="Arial"/>
                <w:sz w:val="20"/>
                <w:szCs w:val="20"/>
                <w:lang w:val="ro-RO"/>
              </w:rPr>
              <w:t>AUTOMAT CAFEA  DE LONGHI</w:t>
            </w:r>
          </w:p>
        </w:tc>
        <w:tc>
          <w:tcPr>
            <w:tcW w:w="1087" w:type="dxa"/>
            <w:tcBorders>
              <w:left w:val="single" w:sz="2" w:space="0" w:color="000000"/>
              <w:bottom w:val="single" w:sz="2" w:space="0" w:color="000000"/>
            </w:tcBorders>
            <w:vAlign w:val="bottom"/>
          </w:tcPr>
          <w:p w14:paraId="27BF8E2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ABCFFE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FB302CF"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1.344,00 lei</w:t>
            </w:r>
          </w:p>
        </w:tc>
        <w:tc>
          <w:tcPr>
            <w:tcW w:w="1345" w:type="dxa"/>
            <w:tcBorders>
              <w:left w:val="single" w:sz="2" w:space="0" w:color="000000"/>
              <w:bottom w:val="single" w:sz="2" w:space="0" w:color="000000"/>
              <w:right w:val="single" w:sz="2" w:space="0" w:color="000000"/>
            </w:tcBorders>
            <w:vAlign w:val="bottom"/>
          </w:tcPr>
          <w:p w14:paraId="517FA5A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1.344,00 lei</w:t>
            </w:r>
          </w:p>
        </w:tc>
      </w:tr>
      <w:tr w:rsidR="004D6A99" w:rsidRPr="004D6A99" w14:paraId="1C681588" w14:textId="77777777">
        <w:trPr>
          <w:trHeight w:val="293"/>
        </w:trPr>
        <w:tc>
          <w:tcPr>
            <w:tcW w:w="712" w:type="dxa"/>
            <w:tcBorders>
              <w:left w:val="single" w:sz="2" w:space="0" w:color="000000"/>
              <w:bottom w:val="single" w:sz="2" w:space="0" w:color="000000"/>
            </w:tcBorders>
            <w:vAlign w:val="bottom"/>
          </w:tcPr>
          <w:p w14:paraId="45AB955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205</w:t>
            </w:r>
          </w:p>
        </w:tc>
        <w:tc>
          <w:tcPr>
            <w:tcW w:w="3659" w:type="dxa"/>
            <w:tcBorders>
              <w:left w:val="single" w:sz="2" w:space="0" w:color="000000"/>
              <w:bottom w:val="single" w:sz="2" w:space="0" w:color="000000"/>
            </w:tcBorders>
            <w:vAlign w:val="bottom"/>
          </w:tcPr>
          <w:p w14:paraId="628DAADC"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DOZATOR PT SAPUN</w:t>
            </w:r>
          </w:p>
        </w:tc>
        <w:tc>
          <w:tcPr>
            <w:tcW w:w="1087" w:type="dxa"/>
            <w:tcBorders>
              <w:left w:val="single" w:sz="2" w:space="0" w:color="000000"/>
              <w:bottom w:val="single" w:sz="2" w:space="0" w:color="000000"/>
            </w:tcBorders>
            <w:vAlign w:val="bottom"/>
          </w:tcPr>
          <w:p w14:paraId="6FE09BD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6C7E38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w:t>
            </w:r>
          </w:p>
        </w:tc>
        <w:tc>
          <w:tcPr>
            <w:tcW w:w="1179" w:type="dxa"/>
            <w:tcBorders>
              <w:left w:val="single" w:sz="2" w:space="0" w:color="000000"/>
              <w:bottom w:val="single" w:sz="2" w:space="0" w:color="000000"/>
            </w:tcBorders>
            <w:vAlign w:val="bottom"/>
          </w:tcPr>
          <w:p w14:paraId="0D71345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93,25 lei</w:t>
            </w:r>
          </w:p>
        </w:tc>
        <w:tc>
          <w:tcPr>
            <w:tcW w:w="1345" w:type="dxa"/>
            <w:tcBorders>
              <w:left w:val="single" w:sz="2" w:space="0" w:color="000000"/>
              <w:bottom w:val="single" w:sz="2" w:space="0" w:color="000000"/>
              <w:right w:val="single" w:sz="2" w:space="0" w:color="000000"/>
            </w:tcBorders>
            <w:vAlign w:val="bottom"/>
          </w:tcPr>
          <w:p w14:paraId="4AF10C0C"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186,50 lei</w:t>
            </w:r>
          </w:p>
        </w:tc>
      </w:tr>
      <w:tr w:rsidR="004D6A99" w:rsidRPr="004D6A99" w14:paraId="31726C77" w14:textId="77777777">
        <w:trPr>
          <w:trHeight w:val="293"/>
        </w:trPr>
        <w:tc>
          <w:tcPr>
            <w:tcW w:w="712" w:type="dxa"/>
            <w:tcBorders>
              <w:left w:val="single" w:sz="2" w:space="0" w:color="000000"/>
              <w:bottom w:val="single" w:sz="2" w:space="0" w:color="000000"/>
            </w:tcBorders>
            <w:vAlign w:val="bottom"/>
          </w:tcPr>
          <w:p w14:paraId="600ECED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206</w:t>
            </w:r>
          </w:p>
        </w:tc>
        <w:tc>
          <w:tcPr>
            <w:tcW w:w="3659" w:type="dxa"/>
            <w:tcBorders>
              <w:left w:val="single" w:sz="2" w:space="0" w:color="000000"/>
              <w:bottom w:val="single" w:sz="2" w:space="0" w:color="000000"/>
            </w:tcBorders>
            <w:vAlign w:val="bottom"/>
          </w:tcPr>
          <w:p w14:paraId="3321A5B6"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DISPENSER PROSOAPE</w:t>
            </w:r>
          </w:p>
        </w:tc>
        <w:tc>
          <w:tcPr>
            <w:tcW w:w="1087" w:type="dxa"/>
            <w:tcBorders>
              <w:left w:val="single" w:sz="2" w:space="0" w:color="000000"/>
              <w:bottom w:val="single" w:sz="2" w:space="0" w:color="000000"/>
            </w:tcBorders>
            <w:vAlign w:val="bottom"/>
          </w:tcPr>
          <w:p w14:paraId="2CDEF2E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019AC8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w:t>
            </w:r>
          </w:p>
        </w:tc>
        <w:tc>
          <w:tcPr>
            <w:tcW w:w="1179" w:type="dxa"/>
            <w:tcBorders>
              <w:left w:val="single" w:sz="2" w:space="0" w:color="000000"/>
              <w:bottom w:val="single" w:sz="2" w:space="0" w:color="000000"/>
            </w:tcBorders>
            <w:vAlign w:val="bottom"/>
          </w:tcPr>
          <w:p w14:paraId="73FCE01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54,25 lei</w:t>
            </w:r>
          </w:p>
        </w:tc>
        <w:tc>
          <w:tcPr>
            <w:tcW w:w="1345" w:type="dxa"/>
            <w:tcBorders>
              <w:left w:val="single" w:sz="2" w:space="0" w:color="000000"/>
              <w:bottom w:val="single" w:sz="2" w:space="0" w:color="000000"/>
              <w:right w:val="single" w:sz="2" w:space="0" w:color="000000"/>
            </w:tcBorders>
            <w:vAlign w:val="bottom"/>
          </w:tcPr>
          <w:p w14:paraId="472D571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108,50 lei</w:t>
            </w:r>
          </w:p>
        </w:tc>
      </w:tr>
      <w:tr w:rsidR="004D6A99" w:rsidRPr="004D6A99" w14:paraId="326930DA" w14:textId="77777777">
        <w:trPr>
          <w:trHeight w:val="293"/>
        </w:trPr>
        <w:tc>
          <w:tcPr>
            <w:tcW w:w="712" w:type="dxa"/>
            <w:tcBorders>
              <w:left w:val="single" w:sz="2" w:space="0" w:color="000000"/>
              <w:bottom w:val="single" w:sz="2" w:space="0" w:color="000000"/>
            </w:tcBorders>
            <w:vAlign w:val="bottom"/>
          </w:tcPr>
          <w:p w14:paraId="0DB7CEA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207</w:t>
            </w:r>
          </w:p>
        </w:tc>
        <w:tc>
          <w:tcPr>
            <w:tcW w:w="3659" w:type="dxa"/>
            <w:tcBorders>
              <w:left w:val="single" w:sz="2" w:space="0" w:color="000000"/>
              <w:bottom w:val="single" w:sz="2" w:space="0" w:color="000000"/>
            </w:tcBorders>
            <w:vAlign w:val="bottom"/>
          </w:tcPr>
          <w:p w14:paraId="5F80743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GHIVECI FLORI</w:t>
            </w:r>
          </w:p>
        </w:tc>
        <w:tc>
          <w:tcPr>
            <w:tcW w:w="1087" w:type="dxa"/>
            <w:tcBorders>
              <w:left w:val="single" w:sz="2" w:space="0" w:color="000000"/>
              <w:bottom w:val="single" w:sz="2" w:space="0" w:color="000000"/>
            </w:tcBorders>
            <w:vAlign w:val="bottom"/>
          </w:tcPr>
          <w:p w14:paraId="5DF7A37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046261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9</w:t>
            </w:r>
          </w:p>
        </w:tc>
        <w:tc>
          <w:tcPr>
            <w:tcW w:w="1179" w:type="dxa"/>
            <w:tcBorders>
              <w:left w:val="single" w:sz="2" w:space="0" w:color="000000"/>
              <w:bottom w:val="single" w:sz="2" w:space="0" w:color="000000"/>
            </w:tcBorders>
            <w:vAlign w:val="bottom"/>
          </w:tcPr>
          <w:p w14:paraId="1E309D8C"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27,36 lei</w:t>
            </w:r>
          </w:p>
        </w:tc>
        <w:tc>
          <w:tcPr>
            <w:tcW w:w="1345" w:type="dxa"/>
            <w:tcBorders>
              <w:left w:val="single" w:sz="2" w:space="0" w:color="000000"/>
              <w:bottom w:val="single" w:sz="2" w:space="0" w:color="000000"/>
              <w:right w:val="single" w:sz="2" w:space="0" w:color="000000"/>
            </w:tcBorders>
            <w:vAlign w:val="bottom"/>
          </w:tcPr>
          <w:p w14:paraId="4A18BF2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246,29 lei</w:t>
            </w:r>
          </w:p>
        </w:tc>
      </w:tr>
      <w:tr w:rsidR="004D6A99" w:rsidRPr="004D6A99" w14:paraId="3AAE8D97" w14:textId="77777777">
        <w:trPr>
          <w:trHeight w:val="293"/>
        </w:trPr>
        <w:tc>
          <w:tcPr>
            <w:tcW w:w="712" w:type="dxa"/>
            <w:tcBorders>
              <w:left w:val="single" w:sz="2" w:space="0" w:color="000000"/>
              <w:bottom w:val="single" w:sz="2" w:space="0" w:color="000000"/>
            </w:tcBorders>
            <w:vAlign w:val="bottom"/>
          </w:tcPr>
          <w:p w14:paraId="0883E93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208</w:t>
            </w:r>
          </w:p>
        </w:tc>
        <w:tc>
          <w:tcPr>
            <w:tcW w:w="3659" w:type="dxa"/>
            <w:tcBorders>
              <w:left w:val="single" w:sz="2" w:space="0" w:color="000000"/>
              <w:bottom w:val="single" w:sz="2" w:space="0" w:color="000000"/>
            </w:tcBorders>
            <w:vAlign w:val="bottom"/>
          </w:tcPr>
          <w:p w14:paraId="47960060" w14:textId="7039F3E7" w:rsidR="00F4458B" w:rsidRPr="004D6A99" w:rsidRDefault="00313A75" w:rsidP="00A01E89">
            <w:pPr>
              <w:spacing w:after="0"/>
              <w:jc w:val="left"/>
              <w:rPr>
                <w:sz w:val="20"/>
                <w:szCs w:val="20"/>
                <w:lang w:val="ro-RO"/>
              </w:rPr>
            </w:pPr>
            <w:r w:rsidRPr="004D6A99">
              <w:rPr>
                <w:rFonts w:ascii="Arial" w:hAnsi="Arial"/>
                <w:sz w:val="20"/>
                <w:szCs w:val="20"/>
                <w:lang w:val="ro-RO"/>
              </w:rPr>
              <w:t xml:space="preserve">DECORATIUNI BIROURI </w:t>
            </w:r>
          </w:p>
        </w:tc>
        <w:tc>
          <w:tcPr>
            <w:tcW w:w="1087" w:type="dxa"/>
            <w:tcBorders>
              <w:left w:val="single" w:sz="2" w:space="0" w:color="000000"/>
              <w:bottom w:val="single" w:sz="2" w:space="0" w:color="000000"/>
            </w:tcBorders>
            <w:vAlign w:val="bottom"/>
          </w:tcPr>
          <w:p w14:paraId="60993B3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1818CB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2010DBF"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510,21 lei</w:t>
            </w:r>
          </w:p>
        </w:tc>
        <w:tc>
          <w:tcPr>
            <w:tcW w:w="1345" w:type="dxa"/>
            <w:tcBorders>
              <w:left w:val="single" w:sz="2" w:space="0" w:color="000000"/>
              <w:bottom w:val="single" w:sz="2" w:space="0" w:color="000000"/>
              <w:right w:val="single" w:sz="2" w:space="0" w:color="000000"/>
            </w:tcBorders>
            <w:vAlign w:val="bottom"/>
          </w:tcPr>
          <w:p w14:paraId="4D791F32"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510,21 lei</w:t>
            </w:r>
          </w:p>
        </w:tc>
      </w:tr>
      <w:tr w:rsidR="004D6A99" w:rsidRPr="004D6A99" w14:paraId="39A24A41" w14:textId="77777777">
        <w:trPr>
          <w:trHeight w:val="293"/>
        </w:trPr>
        <w:tc>
          <w:tcPr>
            <w:tcW w:w="712" w:type="dxa"/>
            <w:tcBorders>
              <w:left w:val="single" w:sz="2" w:space="0" w:color="000000"/>
              <w:bottom w:val="single" w:sz="2" w:space="0" w:color="000000"/>
            </w:tcBorders>
            <w:vAlign w:val="bottom"/>
          </w:tcPr>
          <w:p w14:paraId="557ABE2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209</w:t>
            </w:r>
          </w:p>
        </w:tc>
        <w:tc>
          <w:tcPr>
            <w:tcW w:w="3659" w:type="dxa"/>
            <w:tcBorders>
              <w:left w:val="single" w:sz="2" w:space="0" w:color="000000"/>
              <w:bottom w:val="single" w:sz="2" w:space="0" w:color="000000"/>
            </w:tcBorders>
            <w:vAlign w:val="bottom"/>
          </w:tcPr>
          <w:p w14:paraId="60DEF33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SUPORT AUTO PARBLIZ NEGRU</w:t>
            </w:r>
          </w:p>
        </w:tc>
        <w:tc>
          <w:tcPr>
            <w:tcW w:w="1087" w:type="dxa"/>
            <w:tcBorders>
              <w:left w:val="single" w:sz="2" w:space="0" w:color="000000"/>
              <w:bottom w:val="single" w:sz="2" w:space="0" w:color="000000"/>
            </w:tcBorders>
            <w:vAlign w:val="bottom"/>
          </w:tcPr>
          <w:p w14:paraId="6425F65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F67AA7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70368A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58,82 lei</w:t>
            </w:r>
          </w:p>
        </w:tc>
        <w:tc>
          <w:tcPr>
            <w:tcW w:w="1345" w:type="dxa"/>
            <w:tcBorders>
              <w:left w:val="single" w:sz="2" w:space="0" w:color="000000"/>
              <w:bottom w:val="single" w:sz="2" w:space="0" w:color="000000"/>
              <w:right w:val="single" w:sz="2" w:space="0" w:color="000000"/>
            </w:tcBorders>
            <w:vAlign w:val="bottom"/>
          </w:tcPr>
          <w:p w14:paraId="08D39FB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58,82 lei</w:t>
            </w:r>
          </w:p>
        </w:tc>
      </w:tr>
      <w:tr w:rsidR="004D6A99" w:rsidRPr="004D6A99" w14:paraId="047E3DAB" w14:textId="77777777">
        <w:trPr>
          <w:trHeight w:val="293"/>
        </w:trPr>
        <w:tc>
          <w:tcPr>
            <w:tcW w:w="712" w:type="dxa"/>
            <w:tcBorders>
              <w:left w:val="single" w:sz="2" w:space="0" w:color="000000"/>
              <w:bottom w:val="single" w:sz="2" w:space="0" w:color="000000"/>
            </w:tcBorders>
            <w:vAlign w:val="bottom"/>
          </w:tcPr>
          <w:p w14:paraId="22076A3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210</w:t>
            </w:r>
          </w:p>
        </w:tc>
        <w:tc>
          <w:tcPr>
            <w:tcW w:w="3659" w:type="dxa"/>
            <w:tcBorders>
              <w:left w:val="single" w:sz="2" w:space="0" w:color="000000"/>
              <w:bottom w:val="single" w:sz="2" w:space="0" w:color="000000"/>
            </w:tcBorders>
            <w:vAlign w:val="bottom"/>
          </w:tcPr>
          <w:p w14:paraId="1183A31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HUB USB</w:t>
            </w:r>
          </w:p>
        </w:tc>
        <w:tc>
          <w:tcPr>
            <w:tcW w:w="1087" w:type="dxa"/>
            <w:tcBorders>
              <w:left w:val="single" w:sz="2" w:space="0" w:color="000000"/>
              <w:bottom w:val="single" w:sz="2" w:space="0" w:color="000000"/>
            </w:tcBorders>
            <w:vAlign w:val="bottom"/>
          </w:tcPr>
          <w:p w14:paraId="0213952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44DA1B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71415A7F"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45,40 lei</w:t>
            </w:r>
          </w:p>
        </w:tc>
        <w:tc>
          <w:tcPr>
            <w:tcW w:w="1345" w:type="dxa"/>
            <w:tcBorders>
              <w:left w:val="single" w:sz="2" w:space="0" w:color="000000"/>
              <w:bottom w:val="single" w:sz="2" w:space="0" w:color="000000"/>
              <w:right w:val="single" w:sz="2" w:space="0" w:color="000000"/>
            </w:tcBorders>
            <w:vAlign w:val="bottom"/>
          </w:tcPr>
          <w:p w14:paraId="73399E6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45,40 lei</w:t>
            </w:r>
          </w:p>
        </w:tc>
      </w:tr>
      <w:tr w:rsidR="004D6A99" w:rsidRPr="004D6A99" w14:paraId="0AEC534B" w14:textId="77777777">
        <w:trPr>
          <w:trHeight w:val="293"/>
        </w:trPr>
        <w:tc>
          <w:tcPr>
            <w:tcW w:w="712" w:type="dxa"/>
            <w:tcBorders>
              <w:left w:val="single" w:sz="2" w:space="0" w:color="000000"/>
              <w:bottom w:val="single" w:sz="2" w:space="0" w:color="000000"/>
            </w:tcBorders>
            <w:vAlign w:val="bottom"/>
          </w:tcPr>
          <w:p w14:paraId="7A108CC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211</w:t>
            </w:r>
          </w:p>
        </w:tc>
        <w:tc>
          <w:tcPr>
            <w:tcW w:w="3659" w:type="dxa"/>
            <w:tcBorders>
              <w:left w:val="single" w:sz="2" w:space="0" w:color="000000"/>
              <w:bottom w:val="single" w:sz="2" w:space="0" w:color="000000"/>
            </w:tcBorders>
            <w:vAlign w:val="bottom"/>
          </w:tcPr>
          <w:p w14:paraId="67F5AF51"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CAMERA WEB</w:t>
            </w:r>
          </w:p>
        </w:tc>
        <w:tc>
          <w:tcPr>
            <w:tcW w:w="1087" w:type="dxa"/>
            <w:tcBorders>
              <w:left w:val="single" w:sz="2" w:space="0" w:color="000000"/>
              <w:bottom w:val="single" w:sz="2" w:space="0" w:color="000000"/>
            </w:tcBorders>
            <w:vAlign w:val="bottom"/>
          </w:tcPr>
          <w:p w14:paraId="5753AE8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405B9E2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5CE2218"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133,61 lei</w:t>
            </w:r>
          </w:p>
        </w:tc>
        <w:tc>
          <w:tcPr>
            <w:tcW w:w="1345" w:type="dxa"/>
            <w:tcBorders>
              <w:left w:val="single" w:sz="2" w:space="0" w:color="000000"/>
              <w:bottom w:val="single" w:sz="2" w:space="0" w:color="000000"/>
              <w:right w:val="single" w:sz="2" w:space="0" w:color="000000"/>
            </w:tcBorders>
            <w:vAlign w:val="bottom"/>
          </w:tcPr>
          <w:p w14:paraId="1FFEBED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133,61 lei</w:t>
            </w:r>
          </w:p>
        </w:tc>
      </w:tr>
      <w:tr w:rsidR="004D6A99" w:rsidRPr="004D6A99" w14:paraId="0E30CD5C" w14:textId="77777777">
        <w:trPr>
          <w:trHeight w:val="293"/>
        </w:trPr>
        <w:tc>
          <w:tcPr>
            <w:tcW w:w="712" w:type="dxa"/>
            <w:tcBorders>
              <w:left w:val="single" w:sz="2" w:space="0" w:color="000000"/>
              <w:bottom w:val="single" w:sz="2" w:space="0" w:color="000000"/>
            </w:tcBorders>
            <w:vAlign w:val="bottom"/>
          </w:tcPr>
          <w:p w14:paraId="27440A29"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212</w:t>
            </w:r>
          </w:p>
        </w:tc>
        <w:tc>
          <w:tcPr>
            <w:tcW w:w="3659" w:type="dxa"/>
            <w:tcBorders>
              <w:left w:val="single" w:sz="2" w:space="0" w:color="000000"/>
              <w:bottom w:val="single" w:sz="2" w:space="0" w:color="000000"/>
            </w:tcBorders>
            <w:vAlign w:val="bottom"/>
          </w:tcPr>
          <w:p w14:paraId="78469D49"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FRIGIDER  10 LITRI</w:t>
            </w:r>
          </w:p>
        </w:tc>
        <w:tc>
          <w:tcPr>
            <w:tcW w:w="1087" w:type="dxa"/>
            <w:tcBorders>
              <w:left w:val="single" w:sz="2" w:space="0" w:color="000000"/>
              <w:bottom w:val="single" w:sz="2" w:space="0" w:color="000000"/>
            </w:tcBorders>
            <w:vAlign w:val="bottom"/>
          </w:tcPr>
          <w:p w14:paraId="480CE3E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190858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05ED5F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552..01</w:t>
            </w:r>
          </w:p>
        </w:tc>
        <w:tc>
          <w:tcPr>
            <w:tcW w:w="1345" w:type="dxa"/>
            <w:tcBorders>
              <w:left w:val="single" w:sz="2" w:space="0" w:color="000000"/>
              <w:bottom w:val="single" w:sz="2" w:space="0" w:color="000000"/>
              <w:right w:val="single" w:sz="2" w:space="0" w:color="000000"/>
            </w:tcBorders>
            <w:vAlign w:val="bottom"/>
          </w:tcPr>
          <w:p w14:paraId="2142793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552,01 lei</w:t>
            </w:r>
          </w:p>
        </w:tc>
      </w:tr>
      <w:tr w:rsidR="004D6A99" w:rsidRPr="004D6A99" w14:paraId="7A48A04A" w14:textId="77777777">
        <w:trPr>
          <w:trHeight w:val="293"/>
        </w:trPr>
        <w:tc>
          <w:tcPr>
            <w:tcW w:w="712" w:type="dxa"/>
            <w:tcBorders>
              <w:left w:val="single" w:sz="2" w:space="0" w:color="000000"/>
              <w:bottom w:val="single" w:sz="2" w:space="0" w:color="000000"/>
            </w:tcBorders>
            <w:vAlign w:val="bottom"/>
          </w:tcPr>
          <w:p w14:paraId="0142F38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213</w:t>
            </w:r>
          </w:p>
        </w:tc>
        <w:tc>
          <w:tcPr>
            <w:tcW w:w="3659" w:type="dxa"/>
            <w:tcBorders>
              <w:left w:val="single" w:sz="2" w:space="0" w:color="000000"/>
              <w:bottom w:val="single" w:sz="2" w:space="0" w:color="000000"/>
            </w:tcBorders>
            <w:vAlign w:val="bottom"/>
          </w:tcPr>
          <w:p w14:paraId="00844E5F"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SCULA  PT TAIAT GEAM</w:t>
            </w:r>
          </w:p>
        </w:tc>
        <w:tc>
          <w:tcPr>
            <w:tcW w:w="1087" w:type="dxa"/>
            <w:tcBorders>
              <w:left w:val="single" w:sz="2" w:space="0" w:color="000000"/>
              <w:bottom w:val="single" w:sz="2" w:space="0" w:color="000000"/>
            </w:tcBorders>
            <w:vAlign w:val="bottom"/>
          </w:tcPr>
          <w:p w14:paraId="6EBF2FF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79FBE1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64CD2E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551,00 lei</w:t>
            </w:r>
          </w:p>
        </w:tc>
        <w:tc>
          <w:tcPr>
            <w:tcW w:w="1345" w:type="dxa"/>
            <w:tcBorders>
              <w:left w:val="single" w:sz="2" w:space="0" w:color="000000"/>
              <w:bottom w:val="single" w:sz="2" w:space="0" w:color="000000"/>
              <w:right w:val="single" w:sz="2" w:space="0" w:color="000000"/>
            </w:tcBorders>
            <w:vAlign w:val="bottom"/>
          </w:tcPr>
          <w:p w14:paraId="4C447BA7"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551,00 lei</w:t>
            </w:r>
          </w:p>
        </w:tc>
      </w:tr>
      <w:tr w:rsidR="004D6A99" w:rsidRPr="004D6A99" w14:paraId="17B0E5A9" w14:textId="77777777">
        <w:trPr>
          <w:trHeight w:val="293"/>
        </w:trPr>
        <w:tc>
          <w:tcPr>
            <w:tcW w:w="712" w:type="dxa"/>
            <w:tcBorders>
              <w:left w:val="single" w:sz="2" w:space="0" w:color="000000"/>
              <w:bottom w:val="single" w:sz="2" w:space="0" w:color="000000"/>
            </w:tcBorders>
            <w:vAlign w:val="bottom"/>
          </w:tcPr>
          <w:p w14:paraId="4F3A22EE"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214</w:t>
            </w:r>
          </w:p>
        </w:tc>
        <w:tc>
          <w:tcPr>
            <w:tcW w:w="3659" w:type="dxa"/>
            <w:tcBorders>
              <w:left w:val="single" w:sz="2" w:space="0" w:color="000000"/>
              <w:bottom w:val="single" w:sz="2" w:space="0" w:color="000000"/>
            </w:tcBorders>
            <w:vAlign w:val="bottom"/>
          </w:tcPr>
          <w:p w14:paraId="045ADB9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SET CESTI SECRETARIAT</w:t>
            </w:r>
          </w:p>
        </w:tc>
        <w:tc>
          <w:tcPr>
            <w:tcW w:w="1087" w:type="dxa"/>
            <w:tcBorders>
              <w:left w:val="single" w:sz="2" w:space="0" w:color="000000"/>
              <w:bottom w:val="single" w:sz="2" w:space="0" w:color="000000"/>
            </w:tcBorders>
            <w:vAlign w:val="bottom"/>
          </w:tcPr>
          <w:p w14:paraId="2CA7864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1D80C4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485B73CE"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124,54 lei</w:t>
            </w:r>
          </w:p>
        </w:tc>
        <w:tc>
          <w:tcPr>
            <w:tcW w:w="1345" w:type="dxa"/>
            <w:tcBorders>
              <w:left w:val="single" w:sz="2" w:space="0" w:color="000000"/>
              <w:bottom w:val="single" w:sz="2" w:space="0" w:color="000000"/>
              <w:right w:val="single" w:sz="2" w:space="0" w:color="000000"/>
            </w:tcBorders>
            <w:vAlign w:val="bottom"/>
          </w:tcPr>
          <w:p w14:paraId="77767D4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124,54 lei</w:t>
            </w:r>
          </w:p>
        </w:tc>
      </w:tr>
      <w:tr w:rsidR="004D6A99" w:rsidRPr="004D6A99" w14:paraId="593E7DBE" w14:textId="77777777">
        <w:trPr>
          <w:trHeight w:val="293"/>
        </w:trPr>
        <w:tc>
          <w:tcPr>
            <w:tcW w:w="712" w:type="dxa"/>
            <w:tcBorders>
              <w:left w:val="single" w:sz="2" w:space="0" w:color="000000"/>
              <w:bottom w:val="single" w:sz="2" w:space="0" w:color="000000"/>
            </w:tcBorders>
            <w:vAlign w:val="bottom"/>
          </w:tcPr>
          <w:p w14:paraId="7867485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215</w:t>
            </w:r>
          </w:p>
        </w:tc>
        <w:tc>
          <w:tcPr>
            <w:tcW w:w="3659" w:type="dxa"/>
            <w:tcBorders>
              <w:left w:val="single" w:sz="2" w:space="0" w:color="000000"/>
              <w:bottom w:val="single" w:sz="2" w:space="0" w:color="000000"/>
            </w:tcBorders>
            <w:vAlign w:val="bottom"/>
          </w:tcPr>
          <w:p w14:paraId="2D4F9B3C"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SCULA POISTOL DE LIPIT</w:t>
            </w:r>
          </w:p>
        </w:tc>
        <w:tc>
          <w:tcPr>
            <w:tcW w:w="1087" w:type="dxa"/>
            <w:tcBorders>
              <w:left w:val="single" w:sz="2" w:space="0" w:color="000000"/>
              <w:bottom w:val="single" w:sz="2" w:space="0" w:color="000000"/>
            </w:tcBorders>
            <w:vAlign w:val="bottom"/>
          </w:tcPr>
          <w:p w14:paraId="62030E0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A3F374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56398DB7"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119,32 lei</w:t>
            </w:r>
          </w:p>
        </w:tc>
        <w:tc>
          <w:tcPr>
            <w:tcW w:w="1345" w:type="dxa"/>
            <w:tcBorders>
              <w:left w:val="single" w:sz="2" w:space="0" w:color="000000"/>
              <w:bottom w:val="single" w:sz="2" w:space="0" w:color="000000"/>
              <w:right w:val="single" w:sz="2" w:space="0" w:color="000000"/>
            </w:tcBorders>
            <w:vAlign w:val="bottom"/>
          </w:tcPr>
          <w:p w14:paraId="78FE924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119,32 lei</w:t>
            </w:r>
          </w:p>
        </w:tc>
      </w:tr>
      <w:tr w:rsidR="004D6A99" w:rsidRPr="004D6A99" w14:paraId="01EBE227" w14:textId="77777777">
        <w:trPr>
          <w:trHeight w:val="293"/>
        </w:trPr>
        <w:tc>
          <w:tcPr>
            <w:tcW w:w="712" w:type="dxa"/>
            <w:tcBorders>
              <w:left w:val="single" w:sz="2" w:space="0" w:color="000000"/>
              <w:bottom w:val="single" w:sz="2" w:space="0" w:color="000000"/>
            </w:tcBorders>
            <w:vAlign w:val="bottom"/>
          </w:tcPr>
          <w:p w14:paraId="4D6AB4A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216</w:t>
            </w:r>
          </w:p>
        </w:tc>
        <w:tc>
          <w:tcPr>
            <w:tcW w:w="3659" w:type="dxa"/>
            <w:tcBorders>
              <w:left w:val="single" w:sz="2" w:space="0" w:color="000000"/>
              <w:bottom w:val="single" w:sz="2" w:space="0" w:color="000000"/>
            </w:tcBorders>
            <w:vAlign w:val="bottom"/>
          </w:tcPr>
          <w:p w14:paraId="11A1EB6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MEMORIE USB</w:t>
            </w:r>
          </w:p>
        </w:tc>
        <w:tc>
          <w:tcPr>
            <w:tcW w:w="1087" w:type="dxa"/>
            <w:tcBorders>
              <w:left w:val="single" w:sz="2" w:space="0" w:color="000000"/>
              <w:bottom w:val="single" w:sz="2" w:space="0" w:color="000000"/>
            </w:tcBorders>
            <w:vAlign w:val="bottom"/>
          </w:tcPr>
          <w:p w14:paraId="0BCF80E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2907B7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BDCD5B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16,72 lei</w:t>
            </w:r>
          </w:p>
        </w:tc>
        <w:tc>
          <w:tcPr>
            <w:tcW w:w="1345" w:type="dxa"/>
            <w:tcBorders>
              <w:left w:val="single" w:sz="2" w:space="0" w:color="000000"/>
              <w:bottom w:val="single" w:sz="2" w:space="0" w:color="000000"/>
              <w:right w:val="single" w:sz="2" w:space="0" w:color="000000"/>
            </w:tcBorders>
            <w:vAlign w:val="bottom"/>
          </w:tcPr>
          <w:p w14:paraId="11FF159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16,72 lei</w:t>
            </w:r>
          </w:p>
        </w:tc>
      </w:tr>
      <w:tr w:rsidR="004D6A99" w:rsidRPr="004D6A99" w14:paraId="0102328D" w14:textId="77777777">
        <w:trPr>
          <w:trHeight w:val="293"/>
        </w:trPr>
        <w:tc>
          <w:tcPr>
            <w:tcW w:w="712" w:type="dxa"/>
            <w:tcBorders>
              <w:left w:val="single" w:sz="2" w:space="0" w:color="000000"/>
              <w:bottom w:val="single" w:sz="2" w:space="0" w:color="000000"/>
            </w:tcBorders>
            <w:vAlign w:val="bottom"/>
          </w:tcPr>
          <w:p w14:paraId="514FB0A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217</w:t>
            </w:r>
          </w:p>
        </w:tc>
        <w:tc>
          <w:tcPr>
            <w:tcW w:w="3659" w:type="dxa"/>
            <w:tcBorders>
              <w:left w:val="single" w:sz="2" w:space="0" w:color="000000"/>
              <w:bottom w:val="single" w:sz="2" w:space="0" w:color="000000"/>
            </w:tcBorders>
            <w:vAlign w:val="bottom"/>
          </w:tcPr>
          <w:p w14:paraId="7939099A"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LOPATA IARNA</w:t>
            </w:r>
          </w:p>
        </w:tc>
        <w:tc>
          <w:tcPr>
            <w:tcW w:w="1087" w:type="dxa"/>
            <w:tcBorders>
              <w:left w:val="single" w:sz="2" w:space="0" w:color="000000"/>
              <w:bottom w:val="single" w:sz="2" w:space="0" w:color="000000"/>
            </w:tcBorders>
            <w:vAlign w:val="bottom"/>
          </w:tcPr>
          <w:p w14:paraId="1C32515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5167E60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w:t>
            </w:r>
          </w:p>
        </w:tc>
        <w:tc>
          <w:tcPr>
            <w:tcW w:w="1179" w:type="dxa"/>
            <w:tcBorders>
              <w:left w:val="single" w:sz="2" w:space="0" w:color="000000"/>
              <w:bottom w:val="single" w:sz="2" w:space="0" w:color="000000"/>
            </w:tcBorders>
            <w:vAlign w:val="bottom"/>
          </w:tcPr>
          <w:p w14:paraId="19EF74F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57,38 lei</w:t>
            </w:r>
          </w:p>
        </w:tc>
        <w:tc>
          <w:tcPr>
            <w:tcW w:w="1345" w:type="dxa"/>
            <w:tcBorders>
              <w:left w:val="single" w:sz="2" w:space="0" w:color="000000"/>
              <w:bottom w:val="single" w:sz="2" w:space="0" w:color="000000"/>
              <w:right w:val="single" w:sz="2" w:space="0" w:color="000000"/>
            </w:tcBorders>
            <w:vAlign w:val="bottom"/>
          </w:tcPr>
          <w:p w14:paraId="12667E26"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114,76 lei</w:t>
            </w:r>
          </w:p>
        </w:tc>
      </w:tr>
      <w:tr w:rsidR="004D6A99" w:rsidRPr="004D6A99" w14:paraId="2D8A2F63" w14:textId="77777777">
        <w:trPr>
          <w:trHeight w:val="293"/>
        </w:trPr>
        <w:tc>
          <w:tcPr>
            <w:tcW w:w="712" w:type="dxa"/>
            <w:tcBorders>
              <w:left w:val="single" w:sz="2" w:space="0" w:color="000000"/>
              <w:bottom w:val="single" w:sz="2" w:space="0" w:color="000000"/>
            </w:tcBorders>
            <w:vAlign w:val="bottom"/>
          </w:tcPr>
          <w:p w14:paraId="4C5A0E48"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218</w:t>
            </w:r>
          </w:p>
        </w:tc>
        <w:tc>
          <w:tcPr>
            <w:tcW w:w="3659" w:type="dxa"/>
            <w:tcBorders>
              <w:left w:val="single" w:sz="2" w:space="0" w:color="000000"/>
              <w:bottom w:val="single" w:sz="2" w:space="0" w:color="000000"/>
            </w:tcBorders>
            <w:vAlign w:val="bottom"/>
          </w:tcPr>
          <w:p w14:paraId="35E2CFCD"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GHIVECI FLORI</w:t>
            </w:r>
          </w:p>
        </w:tc>
        <w:tc>
          <w:tcPr>
            <w:tcW w:w="1087" w:type="dxa"/>
            <w:tcBorders>
              <w:left w:val="single" w:sz="2" w:space="0" w:color="000000"/>
              <w:bottom w:val="single" w:sz="2" w:space="0" w:color="000000"/>
            </w:tcBorders>
            <w:vAlign w:val="bottom"/>
          </w:tcPr>
          <w:p w14:paraId="594AC323"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42D037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DEB89DB"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139,40 lei</w:t>
            </w:r>
          </w:p>
        </w:tc>
        <w:tc>
          <w:tcPr>
            <w:tcW w:w="1345" w:type="dxa"/>
            <w:tcBorders>
              <w:left w:val="single" w:sz="2" w:space="0" w:color="000000"/>
              <w:bottom w:val="single" w:sz="2" w:space="0" w:color="000000"/>
              <w:right w:val="single" w:sz="2" w:space="0" w:color="000000"/>
            </w:tcBorders>
            <w:vAlign w:val="bottom"/>
          </w:tcPr>
          <w:p w14:paraId="0014804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139,40 lei</w:t>
            </w:r>
          </w:p>
        </w:tc>
      </w:tr>
      <w:tr w:rsidR="004D6A99" w:rsidRPr="004D6A99" w14:paraId="17E30F9C" w14:textId="77777777">
        <w:trPr>
          <w:trHeight w:val="293"/>
        </w:trPr>
        <w:tc>
          <w:tcPr>
            <w:tcW w:w="712" w:type="dxa"/>
            <w:tcBorders>
              <w:left w:val="single" w:sz="2" w:space="0" w:color="000000"/>
              <w:bottom w:val="single" w:sz="2" w:space="0" w:color="000000"/>
            </w:tcBorders>
            <w:vAlign w:val="bottom"/>
          </w:tcPr>
          <w:p w14:paraId="2948ABA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219</w:t>
            </w:r>
          </w:p>
        </w:tc>
        <w:tc>
          <w:tcPr>
            <w:tcW w:w="3659" w:type="dxa"/>
            <w:tcBorders>
              <w:left w:val="single" w:sz="2" w:space="0" w:color="000000"/>
              <w:bottom w:val="single" w:sz="2" w:space="0" w:color="000000"/>
            </w:tcBorders>
            <w:vAlign w:val="bottom"/>
          </w:tcPr>
          <w:p w14:paraId="63EE001B"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LADA PRIM AJUTOR(ATELIER)</w:t>
            </w:r>
          </w:p>
        </w:tc>
        <w:tc>
          <w:tcPr>
            <w:tcW w:w="1087" w:type="dxa"/>
            <w:tcBorders>
              <w:left w:val="single" w:sz="2" w:space="0" w:color="000000"/>
              <w:bottom w:val="single" w:sz="2" w:space="0" w:color="000000"/>
            </w:tcBorders>
            <w:vAlign w:val="bottom"/>
          </w:tcPr>
          <w:p w14:paraId="3C86EED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1F867312"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3F94AC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83,19 lei</w:t>
            </w:r>
          </w:p>
        </w:tc>
        <w:tc>
          <w:tcPr>
            <w:tcW w:w="1345" w:type="dxa"/>
            <w:tcBorders>
              <w:left w:val="single" w:sz="2" w:space="0" w:color="000000"/>
              <w:bottom w:val="single" w:sz="2" w:space="0" w:color="000000"/>
              <w:right w:val="single" w:sz="2" w:space="0" w:color="000000"/>
            </w:tcBorders>
            <w:vAlign w:val="bottom"/>
          </w:tcPr>
          <w:p w14:paraId="0DB5F0C9"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83,19 lei</w:t>
            </w:r>
          </w:p>
        </w:tc>
      </w:tr>
      <w:tr w:rsidR="004D6A99" w:rsidRPr="004D6A99" w14:paraId="201B7C05" w14:textId="77777777">
        <w:trPr>
          <w:trHeight w:val="293"/>
        </w:trPr>
        <w:tc>
          <w:tcPr>
            <w:tcW w:w="712" w:type="dxa"/>
            <w:tcBorders>
              <w:left w:val="single" w:sz="2" w:space="0" w:color="000000"/>
              <w:bottom w:val="single" w:sz="2" w:space="0" w:color="000000"/>
            </w:tcBorders>
            <w:vAlign w:val="bottom"/>
          </w:tcPr>
          <w:p w14:paraId="7CDA9D2C"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220</w:t>
            </w:r>
          </w:p>
        </w:tc>
        <w:tc>
          <w:tcPr>
            <w:tcW w:w="3659" w:type="dxa"/>
            <w:tcBorders>
              <w:left w:val="single" w:sz="2" w:space="0" w:color="000000"/>
              <w:bottom w:val="single" w:sz="2" w:space="0" w:color="000000"/>
            </w:tcBorders>
            <w:vAlign w:val="bottom"/>
          </w:tcPr>
          <w:p w14:paraId="69CCA87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PULVERIZATOR PVC DE MANA</w:t>
            </w:r>
          </w:p>
        </w:tc>
        <w:tc>
          <w:tcPr>
            <w:tcW w:w="1087" w:type="dxa"/>
            <w:tcBorders>
              <w:left w:val="single" w:sz="2" w:space="0" w:color="000000"/>
              <w:bottom w:val="single" w:sz="2" w:space="0" w:color="000000"/>
            </w:tcBorders>
            <w:vAlign w:val="bottom"/>
          </w:tcPr>
          <w:p w14:paraId="6B675390"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75FDAAF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4</w:t>
            </w:r>
          </w:p>
        </w:tc>
        <w:tc>
          <w:tcPr>
            <w:tcW w:w="1179" w:type="dxa"/>
            <w:tcBorders>
              <w:left w:val="single" w:sz="2" w:space="0" w:color="000000"/>
              <w:bottom w:val="single" w:sz="2" w:space="0" w:color="000000"/>
            </w:tcBorders>
            <w:vAlign w:val="bottom"/>
          </w:tcPr>
          <w:p w14:paraId="1F94455C"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27,72 lei</w:t>
            </w:r>
          </w:p>
        </w:tc>
        <w:tc>
          <w:tcPr>
            <w:tcW w:w="1345" w:type="dxa"/>
            <w:tcBorders>
              <w:left w:val="single" w:sz="2" w:space="0" w:color="000000"/>
              <w:bottom w:val="single" w:sz="2" w:space="0" w:color="000000"/>
              <w:right w:val="single" w:sz="2" w:space="0" w:color="000000"/>
            </w:tcBorders>
            <w:vAlign w:val="bottom"/>
          </w:tcPr>
          <w:p w14:paraId="1635917F"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110,84 lei</w:t>
            </w:r>
          </w:p>
        </w:tc>
      </w:tr>
      <w:tr w:rsidR="004D6A99" w:rsidRPr="004D6A99" w14:paraId="592078A5" w14:textId="77777777">
        <w:trPr>
          <w:trHeight w:val="293"/>
        </w:trPr>
        <w:tc>
          <w:tcPr>
            <w:tcW w:w="712" w:type="dxa"/>
            <w:tcBorders>
              <w:left w:val="single" w:sz="2" w:space="0" w:color="000000"/>
              <w:bottom w:val="single" w:sz="2" w:space="0" w:color="000000"/>
            </w:tcBorders>
            <w:vAlign w:val="bottom"/>
          </w:tcPr>
          <w:p w14:paraId="59719F36"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221</w:t>
            </w:r>
          </w:p>
        </w:tc>
        <w:tc>
          <w:tcPr>
            <w:tcW w:w="3659" w:type="dxa"/>
            <w:tcBorders>
              <w:left w:val="single" w:sz="2" w:space="0" w:color="000000"/>
              <w:bottom w:val="single" w:sz="2" w:space="0" w:color="000000"/>
            </w:tcBorders>
            <w:vAlign w:val="bottom"/>
          </w:tcPr>
          <w:p w14:paraId="76F5BAD2"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CASETE CHEIE</w:t>
            </w:r>
          </w:p>
        </w:tc>
        <w:tc>
          <w:tcPr>
            <w:tcW w:w="1087" w:type="dxa"/>
            <w:tcBorders>
              <w:left w:val="single" w:sz="2" w:space="0" w:color="000000"/>
              <w:bottom w:val="single" w:sz="2" w:space="0" w:color="000000"/>
            </w:tcBorders>
            <w:vAlign w:val="bottom"/>
          </w:tcPr>
          <w:p w14:paraId="4C0D132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2CA5C68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6EBDAAFD"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107,56 lei</w:t>
            </w:r>
          </w:p>
        </w:tc>
        <w:tc>
          <w:tcPr>
            <w:tcW w:w="1345" w:type="dxa"/>
            <w:tcBorders>
              <w:left w:val="single" w:sz="2" w:space="0" w:color="000000"/>
              <w:bottom w:val="single" w:sz="2" w:space="0" w:color="000000"/>
              <w:right w:val="single" w:sz="2" w:space="0" w:color="000000"/>
            </w:tcBorders>
            <w:vAlign w:val="bottom"/>
          </w:tcPr>
          <w:p w14:paraId="7D55A178"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107,56 lei</w:t>
            </w:r>
          </w:p>
        </w:tc>
      </w:tr>
      <w:tr w:rsidR="004D6A99" w:rsidRPr="004D6A99" w14:paraId="0263443C" w14:textId="77777777">
        <w:trPr>
          <w:trHeight w:val="293"/>
        </w:trPr>
        <w:tc>
          <w:tcPr>
            <w:tcW w:w="712" w:type="dxa"/>
            <w:tcBorders>
              <w:left w:val="single" w:sz="2" w:space="0" w:color="000000"/>
              <w:bottom w:val="single" w:sz="2" w:space="0" w:color="000000"/>
            </w:tcBorders>
            <w:vAlign w:val="bottom"/>
          </w:tcPr>
          <w:p w14:paraId="4DC13C1D"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222</w:t>
            </w:r>
          </w:p>
        </w:tc>
        <w:tc>
          <w:tcPr>
            <w:tcW w:w="3659" w:type="dxa"/>
            <w:tcBorders>
              <w:left w:val="single" w:sz="2" w:space="0" w:color="000000"/>
              <w:bottom w:val="single" w:sz="2" w:space="0" w:color="000000"/>
            </w:tcBorders>
            <w:vAlign w:val="bottom"/>
          </w:tcPr>
          <w:p w14:paraId="092C0D24"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LANTERNA LED</w:t>
            </w:r>
          </w:p>
        </w:tc>
        <w:tc>
          <w:tcPr>
            <w:tcW w:w="1087" w:type="dxa"/>
            <w:tcBorders>
              <w:left w:val="single" w:sz="2" w:space="0" w:color="000000"/>
              <w:bottom w:val="single" w:sz="2" w:space="0" w:color="000000"/>
            </w:tcBorders>
            <w:vAlign w:val="bottom"/>
          </w:tcPr>
          <w:p w14:paraId="7A00C11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09FBA2B7"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159DEB93"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499,00 lei</w:t>
            </w:r>
          </w:p>
        </w:tc>
        <w:tc>
          <w:tcPr>
            <w:tcW w:w="1345" w:type="dxa"/>
            <w:tcBorders>
              <w:left w:val="single" w:sz="2" w:space="0" w:color="000000"/>
              <w:bottom w:val="single" w:sz="2" w:space="0" w:color="000000"/>
              <w:right w:val="single" w:sz="2" w:space="0" w:color="000000"/>
            </w:tcBorders>
            <w:vAlign w:val="bottom"/>
          </w:tcPr>
          <w:p w14:paraId="66631681"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499,00 lei</w:t>
            </w:r>
          </w:p>
        </w:tc>
      </w:tr>
      <w:tr w:rsidR="004D6A99" w:rsidRPr="004D6A99" w14:paraId="58FDA42D" w14:textId="77777777">
        <w:trPr>
          <w:trHeight w:val="293"/>
        </w:trPr>
        <w:tc>
          <w:tcPr>
            <w:tcW w:w="712" w:type="dxa"/>
            <w:tcBorders>
              <w:left w:val="single" w:sz="2" w:space="0" w:color="000000"/>
              <w:bottom w:val="single" w:sz="2" w:space="0" w:color="000000"/>
            </w:tcBorders>
            <w:vAlign w:val="bottom"/>
          </w:tcPr>
          <w:p w14:paraId="353D5E75"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223</w:t>
            </w:r>
          </w:p>
        </w:tc>
        <w:tc>
          <w:tcPr>
            <w:tcW w:w="3659" w:type="dxa"/>
            <w:tcBorders>
              <w:left w:val="single" w:sz="2" w:space="0" w:color="000000"/>
              <w:bottom w:val="single" w:sz="2" w:space="0" w:color="000000"/>
            </w:tcBorders>
            <w:vAlign w:val="bottom"/>
          </w:tcPr>
          <w:p w14:paraId="0E5D6BE0"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LAMPA VEGHE UMIDIFICATOR</w:t>
            </w:r>
          </w:p>
        </w:tc>
        <w:tc>
          <w:tcPr>
            <w:tcW w:w="1087" w:type="dxa"/>
            <w:tcBorders>
              <w:left w:val="single" w:sz="2" w:space="0" w:color="000000"/>
              <w:bottom w:val="single" w:sz="2" w:space="0" w:color="000000"/>
            </w:tcBorders>
            <w:vAlign w:val="bottom"/>
          </w:tcPr>
          <w:p w14:paraId="310031CA"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6F82DBCF"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0A3794B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91,60 lei</w:t>
            </w:r>
          </w:p>
        </w:tc>
        <w:tc>
          <w:tcPr>
            <w:tcW w:w="1345" w:type="dxa"/>
            <w:tcBorders>
              <w:left w:val="single" w:sz="2" w:space="0" w:color="000000"/>
              <w:bottom w:val="single" w:sz="2" w:space="0" w:color="000000"/>
              <w:right w:val="single" w:sz="2" w:space="0" w:color="000000"/>
            </w:tcBorders>
            <w:vAlign w:val="bottom"/>
          </w:tcPr>
          <w:p w14:paraId="115084A7"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91,60 lei</w:t>
            </w:r>
          </w:p>
        </w:tc>
      </w:tr>
      <w:tr w:rsidR="004D6A99" w:rsidRPr="004D6A99" w14:paraId="6FD80AAA" w14:textId="77777777">
        <w:trPr>
          <w:trHeight w:val="293"/>
        </w:trPr>
        <w:tc>
          <w:tcPr>
            <w:tcW w:w="712" w:type="dxa"/>
            <w:tcBorders>
              <w:left w:val="single" w:sz="2" w:space="0" w:color="000000"/>
              <w:bottom w:val="single" w:sz="2" w:space="0" w:color="000000"/>
            </w:tcBorders>
            <w:vAlign w:val="bottom"/>
          </w:tcPr>
          <w:p w14:paraId="15904451"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224</w:t>
            </w:r>
          </w:p>
        </w:tc>
        <w:tc>
          <w:tcPr>
            <w:tcW w:w="3659" w:type="dxa"/>
            <w:tcBorders>
              <w:left w:val="single" w:sz="2" w:space="0" w:color="000000"/>
              <w:bottom w:val="single" w:sz="2" w:space="0" w:color="000000"/>
            </w:tcBorders>
            <w:vAlign w:val="bottom"/>
          </w:tcPr>
          <w:p w14:paraId="5A999577" w14:textId="77777777" w:rsidR="00F4458B" w:rsidRPr="004D6A99" w:rsidRDefault="00313A75" w:rsidP="00A01E89">
            <w:pPr>
              <w:spacing w:after="0"/>
              <w:jc w:val="left"/>
              <w:rPr>
                <w:sz w:val="20"/>
                <w:szCs w:val="20"/>
                <w:lang w:val="ro-RO"/>
              </w:rPr>
            </w:pPr>
            <w:r w:rsidRPr="004D6A99">
              <w:rPr>
                <w:rFonts w:ascii="Arial" w:hAnsi="Arial"/>
                <w:sz w:val="20"/>
                <w:szCs w:val="20"/>
                <w:lang w:val="ro-RO"/>
              </w:rPr>
              <w:t>GIVECI LYRA   ANTRACIT</w:t>
            </w:r>
          </w:p>
        </w:tc>
        <w:tc>
          <w:tcPr>
            <w:tcW w:w="1087" w:type="dxa"/>
            <w:tcBorders>
              <w:left w:val="single" w:sz="2" w:space="0" w:color="000000"/>
              <w:bottom w:val="single" w:sz="2" w:space="0" w:color="000000"/>
            </w:tcBorders>
            <w:vAlign w:val="bottom"/>
          </w:tcPr>
          <w:p w14:paraId="5107DF5B"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BUC</w:t>
            </w:r>
          </w:p>
        </w:tc>
        <w:tc>
          <w:tcPr>
            <w:tcW w:w="1088" w:type="dxa"/>
            <w:tcBorders>
              <w:left w:val="single" w:sz="2" w:space="0" w:color="000000"/>
              <w:bottom w:val="single" w:sz="2" w:space="0" w:color="000000"/>
            </w:tcBorders>
            <w:vAlign w:val="bottom"/>
          </w:tcPr>
          <w:p w14:paraId="361079D4" w14:textId="77777777" w:rsidR="00F4458B" w:rsidRPr="004D6A99" w:rsidRDefault="00313A75" w:rsidP="00A01E89">
            <w:pPr>
              <w:spacing w:after="0"/>
              <w:jc w:val="center"/>
              <w:rPr>
                <w:sz w:val="20"/>
                <w:szCs w:val="20"/>
                <w:lang w:val="ro-RO"/>
              </w:rPr>
            </w:pPr>
            <w:r w:rsidRPr="004D6A99">
              <w:rPr>
                <w:rFonts w:ascii="Arial" w:hAnsi="Arial"/>
                <w:sz w:val="20"/>
                <w:szCs w:val="20"/>
                <w:lang w:val="ro-RO"/>
              </w:rPr>
              <w:t>1</w:t>
            </w:r>
          </w:p>
        </w:tc>
        <w:tc>
          <w:tcPr>
            <w:tcW w:w="1179" w:type="dxa"/>
            <w:tcBorders>
              <w:left w:val="single" w:sz="2" w:space="0" w:color="000000"/>
              <w:bottom w:val="single" w:sz="2" w:space="0" w:color="000000"/>
            </w:tcBorders>
            <w:vAlign w:val="bottom"/>
          </w:tcPr>
          <w:p w14:paraId="311E96B4"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20,92 lei</w:t>
            </w:r>
          </w:p>
        </w:tc>
        <w:tc>
          <w:tcPr>
            <w:tcW w:w="1345" w:type="dxa"/>
            <w:tcBorders>
              <w:left w:val="single" w:sz="2" w:space="0" w:color="000000"/>
              <w:bottom w:val="single" w:sz="2" w:space="0" w:color="000000"/>
              <w:right w:val="single" w:sz="2" w:space="0" w:color="000000"/>
            </w:tcBorders>
            <w:vAlign w:val="bottom"/>
          </w:tcPr>
          <w:p w14:paraId="7D884550" w14:textId="77777777" w:rsidR="00F4458B" w:rsidRPr="004D6A99" w:rsidRDefault="00313A75" w:rsidP="00A01E89">
            <w:pPr>
              <w:spacing w:after="0"/>
              <w:jc w:val="right"/>
              <w:rPr>
                <w:sz w:val="20"/>
                <w:szCs w:val="20"/>
                <w:lang w:val="ro-RO"/>
              </w:rPr>
            </w:pPr>
            <w:r w:rsidRPr="004D6A99">
              <w:rPr>
                <w:rFonts w:ascii="Liberation Sans" w:hAnsi="Liberation Sans"/>
                <w:sz w:val="20"/>
                <w:szCs w:val="20"/>
                <w:lang w:val="ro-RO"/>
              </w:rPr>
              <w:t>20,92 lei</w:t>
            </w:r>
          </w:p>
        </w:tc>
      </w:tr>
      <w:tr w:rsidR="004D6A99" w:rsidRPr="004D6A99" w14:paraId="70338C37" w14:textId="77777777">
        <w:trPr>
          <w:trHeight w:val="293"/>
        </w:trPr>
        <w:tc>
          <w:tcPr>
            <w:tcW w:w="712" w:type="dxa"/>
            <w:tcMar>
              <w:left w:w="30" w:type="dxa"/>
              <w:right w:w="30" w:type="dxa"/>
            </w:tcMar>
            <w:vAlign w:val="bottom"/>
          </w:tcPr>
          <w:p w14:paraId="4E1E1EA8" w14:textId="77777777" w:rsidR="00F4458B" w:rsidRPr="004D6A99" w:rsidRDefault="00F4458B" w:rsidP="00A01E89">
            <w:pPr>
              <w:spacing w:after="0"/>
              <w:jc w:val="left"/>
              <w:rPr>
                <w:rFonts w:ascii="Liberation Sans" w:hAnsi="Liberation Sans"/>
                <w:sz w:val="20"/>
                <w:szCs w:val="20"/>
                <w:lang w:val="ro-RO"/>
              </w:rPr>
            </w:pPr>
          </w:p>
        </w:tc>
        <w:tc>
          <w:tcPr>
            <w:tcW w:w="3659" w:type="dxa"/>
            <w:tcMar>
              <w:left w:w="30" w:type="dxa"/>
              <w:right w:w="30" w:type="dxa"/>
            </w:tcMar>
            <w:vAlign w:val="bottom"/>
          </w:tcPr>
          <w:p w14:paraId="748AF975" w14:textId="77777777" w:rsidR="00F4458B" w:rsidRPr="004D6A99" w:rsidRDefault="00F4458B" w:rsidP="00A01E89">
            <w:pPr>
              <w:spacing w:after="0"/>
              <w:jc w:val="left"/>
              <w:rPr>
                <w:rFonts w:ascii="Liberation Sans" w:hAnsi="Liberation Sans"/>
                <w:sz w:val="20"/>
                <w:szCs w:val="20"/>
                <w:lang w:val="ro-RO"/>
              </w:rPr>
            </w:pPr>
          </w:p>
        </w:tc>
        <w:tc>
          <w:tcPr>
            <w:tcW w:w="1087" w:type="dxa"/>
            <w:tcMar>
              <w:left w:w="30" w:type="dxa"/>
              <w:right w:w="30" w:type="dxa"/>
            </w:tcMar>
            <w:vAlign w:val="bottom"/>
          </w:tcPr>
          <w:p w14:paraId="1290E2F6" w14:textId="77777777" w:rsidR="00F4458B" w:rsidRPr="004D6A99" w:rsidRDefault="00F4458B" w:rsidP="00A01E89">
            <w:pPr>
              <w:spacing w:after="0"/>
              <w:jc w:val="left"/>
              <w:rPr>
                <w:rFonts w:ascii="Liberation Sans" w:hAnsi="Liberation Sans"/>
                <w:sz w:val="20"/>
                <w:szCs w:val="20"/>
                <w:lang w:val="ro-RO"/>
              </w:rPr>
            </w:pPr>
          </w:p>
        </w:tc>
        <w:tc>
          <w:tcPr>
            <w:tcW w:w="1088" w:type="dxa"/>
            <w:tcMar>
              <w:left w:w="30" w:type="dxa"/>
              <w:right w:w="30" w:type="dxa"/>
            </w:tcMar>
            <w:vAlign w:val="bottom"/>
          </w:tcPr>
          <w:p w14:paraId="5B5FA8BE" w14:textId="77777777" w:rsidR="00F4458B" w:rsidRPr="004D6A99" w:rsidRDefault="00F4458B" w:rsidP="00A01E89">
            <w:pPr>
              <w:spacing w:after="0"/>
              <w:jc w:val="left"/>
              <w:rPr>
                <w:rFonts w:ascii="Liberation Sans" w:hAnsi="Liberation Sans"/>
                <w:sz w:val="20"/>
                <w:szCs w:val="20"/>
                <w:lang w:val="ro-RO"/>
              </w:rPr>
            </w:pPr>
          </w:p>
        </w:tc>
        <w:tc>
          <w:tcPr>
            <w:tcW w:w="1179" w:type="dxa"/>
            <w:tcMar>
              <w:left w:w="30" w:type="dxa"/>
              <w:right w:w="30" w:type="dxa"/>
            </w:tcMar>
            <w:vAlign w:val="bottom"/>
          </w:tcPr>
          <w:p w14:paraId="7FD975C2" w14:textId="77777777" w:rsidR="00F4458B" w:rsidRPr="004D6A99" w:rsidRDefault="00F4458B" w:rsidP="00A01E89">
            <w:pPr>
              <w:spacing w:after="0"/>
              <w:jc w:val="left"/>
              <w:rPr>
                <w:rFonts w:ascii="Liberation Sans" w:hAnsi="Liberation Sans"/>
                <w:sz w:val="20"/>
                <w:szCs w:val="20"/>
                <w:lang w:val="ro-RO"/>
              </w:rPr>
            </w:pPr>
          </w:p>
        </w:tc>
        <w:tc>
          <w:tcPr>
            <w:tcW w:w="1345" w:type="dxa"/>
            <w:tcMar>
              <w:left w:w="30" w:type="dxa"/>
              <w:right w:w="30" w:type="dxa"/>
            </w:tcMar>
            <w:vAlign w:val="bottom"/>
          </w:tcPr>
          <w:p w14:paraId="54879387" w14:textId="77777777" w:rsidR="00F4458B" w:rsidRPr="004D6A99" w:rsidRDefault="00F4458B" w:rsidP="00A01E89">
            <w:pPr>
              <w:spacing w:after="0"/>
              <w:jc w:val="left"/>
              <w:rPr>
                <w:rFonts w:ascii="Liberation Sans" w:hAnsi="Liberation Sans"/>
                <w:sz w:val="20"/>
                <w:szCs w:val="20"/>
                <w:lang w:val="ro-RO"/>
              </w:rPr>
            </w:pPr>
          </w:p>
        </w:tc>
      </w:tr>
      <w:tr w:rsidR="00F4458B" w:rsidRPr="004D6A99" w14:paraId="7FBD562E" w14:textId="77777777">
        <w:trPr>
          <w:trHeight w:val="293"/>
        </w:trPr>
        <w:tc>
          <w:tcPr>
            <w:tcW w:w="712" w:type="dxa"/>
            <w:tcMar>
              <w:left w:w="30" w:type="dxa"/>
              <w:right w:w="30" w:type="dxa"/>
            </w:tcMar>
            <w:vAlign w:val="bottom"/>
          </w:tcPr>
          <w:p w14:paraId="04970296" w14:textId="77777777" w:rsidR="00F4458B" w:rsidRPr="004D6A99" w:rsidRDefault="00F4458B" w:rsidP="00A01E89">
            <w:pPr>
              <w:spacing w:after="0"/>
              <w:jc w:val="left"/>
              <w:rPr>
                <w:rFonts w:ascii="Liberation Sans" w:hAnsi="Liberation Sans"/>
                <w:sz w:val="20"/>
                <w:szCs w:val="20"/>
                <w:lang w:val="ro-RO"/>
              </w:rPr>
            </w:pPr>
          </w:p>
        </w:tc>
        <w:tc>
          <w:tcPr>
            <w:tcW w:w="3659" w:type="dxa"/>
            <w:tcMar>
              <w:left w:w="30" w:type="dxa"/>
              <w:right w:w="30" w:type="dxa"/>
            </w:tcMar>
            <w:vAlign w:val="bottom"/>
          </w:tcPr>
          <w:p w14:paraId="304AD77C" w14:textId="77777777" w:rsidR="00F4458B" w:rsidRPr="004D6A99" w:rsidRDefault="00313A75" w:rsidP="00A01E89">
            <w:pPr>
              <w:spacing w:after="0"/>
              <w:jc w:val="right"/>
              <w:rPr>
                <w:sz w:val="20"/>
                <w:szCs w:val="20"/>
                <w:lang w:val="ro-RO"/>
              </w:rPr>
            </w:pPr>
            <w:r w:rsidRPr="004D6A99">
              <w:rPr>
                <w:rFonts w:ascii="Liberation Sans" w:hAnsi="Liberation Sans"/>
                <w:b/>
                <w:sz w:val="20"/>
                <w:szCs w:val="20"/>
                <w:lang w:val="ro-RO"/>
              </w:rPr>
              <w:t>TOTAL</w:t>
            </w:r>
          </w:p>
        </w:tc>
        <w:tc>
          <w:tcPr>
            <w:tcW w:w="1087" w:type="dxa"/>
            <w:tcMar>
              <w:left w:w="30" w:type="dxa"/>
              <w:right w:w="30" w:type="dxa"/>
            </w:tcMar>
            <w:vAlign w:val="bottom"/>
          </w:tcPr>
          <w:p w14:paraId="42398338" w14:textId="77777777" w:rsidR="00F4458B" w:rsidRPr="004D6A99" w:rsidRDefault="00F4458B" w:rsidP="00A01E89">
            <w:pPr>
              <w:spacing w:after="0"/>
              <w:jc w:val="left"/>
              <w:rPr>
                <w:rFonts w:ascii="Liberation Sans" w:hAnsi="Liberation Sans"/>
                <w:sz w:val="20"/>
                <w:szCs w:val="20"/>
                <w:lang w:val="ro-RO"/>
              </w:rPr>
            </w:pPr>
          </w:p>
        </w:tc>
        <w:tc>
          <w:tcPr>
            <w:tcW w:w="1088" w:type="dxa"/>
            <w:tcMar>
              <w:left w:w="30" w:type="dxa"/>
              <w:right w:w="30" w:type="dxa"/>
            </w:tcMar>
            <w:vAlign w:val="bottom"/>
          </w:tcPr>
          <w:p w14:paraId="336BC6A6" w14:textId="77777777" w:rsidR="00F4458B" w:rsidRPr="004D6A99" w:rsidRDefault="00F4458B" w:rsidP="00A01E89">
            <w:pPr>
              <w:spacing w:after="0"/>
              <w:jc w:val="left"/>
              <w:rPr>
                <w:rFonts w:ascii="Liberation Sans" w:hAnsi="Liberation Sans"/>
                <w:sz w:val="20"/>
                <w:szCs w:val="20"/>
                <w:lang w:val="ro-RO"/>
              </w:rPr>
            </w:pPr>
          </w:p>
        </w:tc>
        <w:tc>
          <w:tcPr>
            <w:tcW w:w="1179" w:type="dxa"/>
            <w:tcMar>
              <w:left w:w="30" w:type="dxa"/>
              <w:right w:w="30" w:type="dxa"/>
            </w:tcMar>
            <w:vAlign w:val="bottom"/>
          </w:tcPr>
          <w:p w14:paraId="48B096D6" w14:textId="77777777" w:rsidR="00F4458B" w:rsidRPr="004D6A99" w:rsidRDefault="00F4458B" w:rsidP="00A01E89">
            <w:pPr>
              <w:spacing w:after="0"/>
              <w:jc w:val="left"/>
              <w:rPr>
                <w:rFonts w:ascii="Liberation Sans" w:hAnsi="Liberation Sans"/>
                <w:sz w:val="20"/>
                <w:szCs w:val="20"/>
                <w:lang w:val="ro-RO"/>
              </w:rPr>
            </w:pPr>
          </w:p>
        </w:tc>
        <w:tc>
          <w:tcPr>
            <w:tcW w:w="1345" w:type="dxa"/>
            <w:tcMar>
              <w:left w:w="30" w:type="dxa"/>
              <w:right w:w="30" w:type="dxa"/>
            </w:tcMar>
            <w:vAlign w:val="bottom"/>
          </w:tcPr>
          <w:p w14:paraId="399762FD" w14:textId="77777777" w:rsidR="00F4458B" w:rsidRPr="004D6A99" w:rsidRDefault="00313A75" w:rsidP="00A01E89">
            <w:pPr>
              <w:spacing w:after="0"/>
              <w:jc w:val="right"/>
              <w:rPr>
                <w:sz w:val="20"/>
                <w:szCs w:val="20"/>
                <w:lang w:val="ro-RO"/>
              </w:rPr>
            </w:pPr>
            <w:r w:rsidRPr="004D6A99">
              <w:rPr>
                <w:rFonts w:ascii="Liberation Sans" w:hAnsi="Liberation Sans"/>
                <w:b/>
                <w:sz w:val="20"/>
                <w:szCs w:val="20"/>
                <w:lang w:val="ro-RO"/>
              </w:rPr>
              <w:t>172.063,38 lei</w:t>
            </w:r>
          </w:p>
        </w:tc>
      </w:tr>
    </w:tbl>
    <w:p w14:paraId="1DA00D7C" w14:textId="77777777" w:rsidR="00F4458B" w:rsidRPr="004D6A99" w:rsidRDefault="00F4458B" w:rsidP="00A01E89">
      <w:pPr>
        <w:spacing w:after="0"/>
        <w:rPr>
          <w:lang w:val="ro-RO"/>
        </w:rPr>
      </w:pPr>
    </w:p>
    <w:p w14:paraId="203221BE" w14:textId="77777777" w:rsidR="00F4458B" w:rsidRPr="004D6A99" w:rsidRDefault="00F4458B" w:rsidP="00A01E89">
      <w:pPr>
        <w:spacing w:after="0"/>
        <w:jc w:val="left"/>
        <w:rPr>
          <w:lang w:val="ro-RO"/>
        </w:rPr>
      </w:pPr>
    </w:p>
    <w:p w14:paraId="1BF8AA69" w14:textId="77777777" w:rsidR="00F4458B" w:rsidRPr="004D6A99" w:rsidRDefault="00F4458B" w:rsidP="00A01E89">
      <w:pPr>
        <w:spacing w:after="0"/>
        <w:jc w:val="left"/>
        <w:rPr>
          <w:lang w:val="ro-RO"/>
        </w:rPr>
        <w:sectPr w:rsidR="00F4458B" w:rsidRPr="004D6A99" w:rsidSect="008B67CC">
          <w:headerReference w:type="default" r:id="rId43"/>
          <w:footerReference w:type="even" r:id="rId44"/>
          <w:footerReference w:type="default" r:id="rId45"/>
          <w:headerReference w:type="first" r:id="rId46"/>
          <w:pgSz w:w="11906" w:h="16838"/>
          <w:pgMar w:top="1440" w:right="1440" w:bottom="1276" w:left="1440" w:header="533" w:footer="187" w:gutter="0"/>
          <w:pgNumType w:start="0"/>
          <w:cols w:space="720"/>
          <w:formProt w:val="0"/>
          <w:docGrid w:linePitch="360"/>
        </w:sectPr>
      </w:pPr>
    </w:p>
    <w:p w14:paraId="2DAE37C4" w14:textId="77777777" w:rsidR="00F4458B" w:rsidRPr="004D6A99" w:rsidRDefault="00313A75" w:rsidP="00A01E89">
      <w:pPr>
        <w:pStyle w:val="Heading1"/>
        <w:numPr>
          <w:ilvl w:val="0"/>
          <w:numId w:val="0"/>
        </w:numPr>
        <w:spacing w:before="0" w:after="0"/>
        <w:rPr>
          <w:lang w:val="ro-RO"/>
        </w:rPr>
      </w:pPr>
      <w:bookmarkStart w:id="37" w:name="_Toc395597976"/>
      <w:bookmarkStart w:id="38" w:name="_Toc196312260"/>
      <w:r w:rsidRPr="004D6A99">
        <w:rPr>
          <w:lang w:val="ro-RO"/>
        </w:rPr>
        <w:lastRenderedPageBreak/>
        <w:t>Anexa 5 – Mijloace de transport</w:t>
      </w:r>
      <w:bookmarkEnd w:id="37"/>
      <w:bookmarkEnd w:id="38"/>
    </w:p>
    <w:p w14:paraId="0F9E27D5" w14:textId="77777777" w:rsidR="00F4458B" w:rsidRPr="004D6A99" w:rsidRDefault="00313A75" w:rsidP="00A01E89">
      <w:pPr>
        <w:pStyle w:val="Heading2"/>
        <w:numPr>
          <w:ilvl w:val="0"/>
          <w:numId w:val="0"/>
        </w:numPr>
        <w:spacing w:before="0" w:after="0"/>
        <w:ind w:left="576" w:hanging="576"/>
        <w:rPr>
          <w:lang w:val="ro-RO"/>
        </w:rPr>
      </w:pPr>
      <w:bookmarkStart w:id="39" w:name="_Toc395597977"/>
      <w:bookmarkStart w:id="40" w:name="_Toc196312261"/>
      <w:r w:rsidRPr="004D6A99">
        <w:rPr>
          <w:lang w:val="ro-RO"/>
        </w:rPr>
        <w:t xml:space="preserve">Anexa 5.1 – </w:t>
      </w:r>
      <w:r w:rsidR="00853D88" w:rsidRPr="004D6A99">
        <w:rPr>
          <w:lang w:val="ro-RO"/>
        </w:rPr>
        <w:t>Cerințe</w:t>
      </w:r>
      <w:r w:rsidRPr="004D6A99">
        <w:rPr>
          <w:lang w:val="ro-RO"/>
        </w:rPr>
        <w:t xml:space="preserve"> standard pentru mijloace de transport</w:t>
      </w:r>
      <w:bookmarkEnd w:id="39"/>
      <w:bookmarkEnd w:id="40"/>
      <w:r w:rsidRPr="004D6A99">
        <w:rPr>
          <w:lang w:val="ro-RO"/>
        </w:rPr>
        <w:t xml:space="preserve"> </w:t>
      </w:r>
    </w:p>
    <w:p w14:paraId="416AD0C0" w14:textId="77777777" w:rsidR="00F4458B" w:rsidRPr="004D6A99" w:rsidRDefault="00313A75" w:rsidP="00A01E89">
      <w:pPr>
        <w:pStyle w:val="Body"/>
        <w:spacing w:after="0" w:line="240" w:lineRule="auto"/>
        <w:rPr>
          <w:rFonts w:ascii="Times New Roman" w:hAnsi="Times New Roman"/>
          <w:b/>
          <w:sz w:val="24"/>
          <w:lang w:val="ro-RO"/>
        </w:rPr>
      </w:pPr>
      <w:r w:rsidRPr="004D6A99">
        <w:rPr>
          <w:rFonts w:ascii="Times New Roman" w:hAnsi="Times New Roman"/>
          <w:b/>
          <w:sz w:val="24"/>
          <w:lang w:val="ro-RO"/>
        </w:rPr>
        <w:t>Principii Generale</w:t>
      </w:r>
    </w:p>
    <w:p w14:paraId="39D71C55" w14:textId="77777777" w:rsidR="00F4458B" w:rsidRPr="004D6A99" w:rsidRDefault="00313A75" w:rsidP="00A01E89">
      <w:pPr>
        <w:spacing w:after="0"/>
        <w:rPr>
          <w:szCs w:val="24"/>
          <w:lang w:val="ro-RO" w:eastAsia="fr-FR"/>
        </w:rPr>
      </w:pPr>
      <w:r w:rsidRPr="004D6A99">
        <w:rPr>
          <w:szCs w:val="24"/>
          <w:lang w:val="ro-RO" w:eastAsia="fr-FR"/>
        </w:rPr>
        <w:t xml:space="preserve">Principalul obiectiv al prezentei Anexe este să stabilească </w:t>
      </w:r>
      <w:r w:rsidR="00853D88" w:rsidRPr="004D6A99">
        <w:rPr>
          <w:szCs w:val="24"/>
          <w:lang w:val="ro-RO" w:eastAsia="fr-FR"/>
        </w:rPr>
        <w:t>cerințele</w:t>
      </w:r>
      <w:r w:rsidRPr="004D6A99">
        <w:rPr>
          <w:szCs w:val="24"/>
          <w:lang w:val="ro-RO" w:eastAsia="fr-FR"/>
        </w:rPr>
        <w:t xml:space="preserve"> comune specifice aferente vehiculelor de transport care vor fi utilizate pentru prestarea Serviciilor de Transport.  </w:t>
      </w:r>
    </w:p>
    <w:p w14:paraId="0C66C6C4" w14:textId="77777777" w:rsidR="00F4458B" w:rsidRPr="004D6A99" w:rsidRDefault="00313A75" w:rsidP="00A01E89">
      <w:pPr>
        <w:spacing w:after="0"/>
        <w:rPr>
          <w:szCs w:val="24"/>
          <w:lang w:val="ro-RO" w:eastAsia="fr-FR"/>
        </w:rPr>
      </w:pPr>
      <w:r w:rsidRPr="004D6A99">
        <w:rPr>
          <w:szCs w:val="24"/>
          <w:lang w:val="ro-RO" w:eastAsia="fr-FR"/>
        </w:rPr>
        <w:t xml:space="preserve">Toate Mijloacele de Transport care vor fi utilizate la prestarea Serviciilor de Transport trebuie să fie conforme </w:t>
      </w:r>
      <w:r w:rsidR="00853D88" w:rsidRPr="004D6A99">
        <w:rPr>
          <w:szCs w:val="24"/>
          <w:lang w:val="ro-RO" w:eastAsia="fr-FR"/>
        </w:rPr>
        <w:t>cerințelor</w:t>
      </w:r>
      <w:r w:rsidRPr="004D6A99">
        <w:rPr>
          <w:szCs w:val="24"/>
          <w:lang w:val="ro-RO" w:eastAsia="fr-FR"/>
        </w:rPr>
        <w:t xml:space="preserve"> obligatorii stabilite pentru respectivele Mijloace de Transport în ceea ce </w:t>
      </w:r>
      <w:r w:rsidR="00853D88" w:rsidRPr="004D6A99">
        <w:rPr>
          <w:szCs w:val="24"/>
          <w:lang w:val="ro-RO" w:eastAsia="fr-FR"/>
        </w:rPr>
        <w:t>privește</w:t>
      </w:r>
      <w:r w:rsidRPr="004D6A99">
        <w:rPr>
          <w:szCs w:val="24"/>
          <w:lang w:val="ro-RO" w:eastAsia="fr-FR"/>
        </w:rPr>
        <w:t xml:space="preserve"> “tipul” şi “categoria”. Conformitatea Mijloacelor de Transport cu </w:t>
      </w:r>
      <w:r w:rsidR="00853D88" w:rsidRPr="004D6A99">
        <w:rPr>
          <w:szCs w:val="24"/>
          <w:lang w:val="ro-RO" w:eastAsia="fr-FR"/>
        </w:rPr>
        <w:t>cerințele</w:t>
      </w:r>
      <w:r w:rsidRPr="004D6A99">
        <w:rPr>
          <w:szCs w:val="24"/>
          <w:lang w:val="ro-RO" w:eastAsia="fr-FR"/>
        </w:rPr>
        <w:t xml:space="preserve"> standard va fi verificată pe baza documentelor emise de </w:t>
      </w:r>
      <w:r w:rsidR="00853D88" w:rsidRPr="004D6A99">
        <w:rPr>
          <w:szCs w:val="24"/>
          <w:lang w:val="ro-RO" w:eastAsia="fr-FR"/>
        </w:rPr>
        <w:t>autoritățile</w:t>
      </w:r>
      <w:r w:rsidRPr="004D6A99">
        <w:rPr>
          <w:szCs w:val="24"/>
          <w:lang w:val="ro-RO" w:eastAsia="fr-FR"/>
        </w:rPr>
        <w:t xml:space="preserve"> competente.   </w:t>
      </w:r>
    </w:p>
    <w:p w14:paraId="5DE41788" w14:textId="77777777" w:rsidR="00F4458B" w:rsidRPr="004D6A99" w:rsidRDefault="00313A75" w:rsidP="00A01E89">
      <w:pPr>
        <w:spacing w:after="0"/>
        <w:rPr>
          <w:szCs w:val="24"/>
          <w:lang w:val="ro-RO" w:eastAsia="fr-FR"/>
        </w:rPr>
      </w:pPr>
      <w:r w:rsidRPr="004D6A99">
        <w:rPr>
          <w:szCs w:val="24"/>
          <w:lang w:val="ro-RO" w:eastAsia="fr-FR"/>
        </w:rPr>
        <w:t xml:space="preserve">Pentru a asigura </w:t>
      </w:r>
      <w:r w:rsidR="00853D88" w:rsidRPr="004D6A99">
        <w:rPr>
          <w:szCs w:val="24"/>
          <w:lang w:val="ro-RO" w:eastAsia="fr-FR"/>
        </w:rPr>
        <w:t>protecția</w:t>
      </w:r>
      <w:r w:rsidRPr="004D6A99">
        <w:rPr>
          <w:szCs w:val="24"/>
          <w:lang w:val="ro-RO" w:eastAsia="fr-FR"/>
        </w:rPr>
        <w:t xml:space="preserve"> mediului, emisiile poluante de noxe ale Mijloacelor de Transport utilizate la prestarea Serviciilor de Transport trebuie să fie în limitele stabilite de către lege pentru tipurile respective de motoare şi </w:t>
      </w:r>
      <w:r w:rsidR="00853D88" w:rsidRPr="004D6A99">
        <w:rPr>
          <w:szCs w:val="24"/>
          <w:lang w:val="ro-RO" w:eastAsia="fr-FR"/>
        </w:rPr>
        <w:t>carburanți</w:t>
      </w:r>
      <w:r w:rsidRPr="004D6A99">
        <w:rPr>
          <w:szCs w:val="24"/>
          <w:lang w:val="ro-RO" w:eastAsia="fr-FR"/>
        </w:rPr>
        <w:t xml:space="preserve">. </w:t>
      </w:r>
    </w:p>
    <w:p w14:paraId="12679D71" w14:textId="77777777" w:rsidR="00F4458B" w:rsidRPr="004D6A99" w:rsidRDefault="00853D88" w:rsidP="00A01E89">
      <w:pPr>
        <w:spacing w:after="0"/>
        <w:rPr>
          <w:szCs w:val="24"/>
          <w:lang w:val="ro-RO" w:eastAsia="fr-FR"/>
        </w:rPr>
      </w:pPr>
      <w:r w:rsidRPr="004D6A99">
        <w:rPr>
          <w:szCs w:val="24"/>
          <w:lang w:val="ro-RO" w:eastAsia="fr-FR"/>
        </w:rPr>
        <w:t>Cerințele</w:t>
      </w:r>
      <w:r w:rsidR="00313A75" w:rsidRPr="004D6A99">
        <w:rPr>
          <w:szCs w:val="24"/>
          <w:lang w:val="ro-RO" w:eastAsia="fr-FR"/>
        </w:rPr>
        <w:t xml:space="preserve"> tehnice pentru Mijloacele de Transport prezentate în această anexă vor fi actualizate automat în </w:t>
      </w:r>
      <w:r w:rsidRPr="004D6A99">
        <w:rPr>
          <w:szCs w:val="24"/>
          <w:lang w:val="ro-RO" w:eastAsia="fr-FR"/>
        </w:rPr>
        <w:t>situația</w:t>
      </w:r>
      <w:r w:rsidR="00313A75" w:rsidRPr="004D6A99">
        <w:rPr>
          <w:szCs w:val="24"/>
          <w:lang w:val="ro-RO" w:eastAsia="fr-FR"/>
        </w:rPr>
        <w:t xml:space="preserve"> </w:t>
      </w:r>
      <w:r w:rsidRPr="004D6A99">
        <w:rPr>
          <w:szCs w:val="24"/>
          <w:lang w:val="ro-RO" w:eastAsia="fr-FR"/>
        </w:rPr>
        <w:t>apariției</w:t>
      </w:r>
      <w:r w:rsidR="00313A75" w:rsidRPr="004D6A99">
        <w:rPr>
          <w:szCs w:val="24"/>
          <w:lang w:val="ro-RO" w:eastAsia="fr-FR"/>
        </w:rPr>
        <w:t xml:space="preserve"> unor noi reglementări. În această </w:t>
      </w:r>
      <w:r w:rsidRPr="004D6A99">
        <w:rPr>
          <w:szCs w:val="24"/>
          <w:lang w:val="ro-RO" w:eastAsia="fr-FR"/>
        </w:rPr>
        <w:t>situație</w:t>
      </w:r>
      <w:r w:rsidR="00313A75" w:rsidRPr="004D6A99">
        <w:rPr>
          <w:szCs w:val="24"/>
          <w:lang w:val="ro-RO" w:eastAsia="fr-FR"/>
        </w:rPr>
        <w:t xml:space="preserve">, Părţile vor actualiza prezenta Anexă incluzând </w:t>
      </w:r>
      <w:r w:rsidRPr="004D6A99">
        <w:rPr>
          <w:szCs w:val="24"/>
          <w:lang w:val="ro-RO" w:eastAsia="fr-FR"/>
        </w:rPr>
        <w:t>cerințele</w:t>
      </w:r>
      <w:r w:rsidR="00313A75" w:rsidRPr="004D6A99">
        <w:rPr>
          <w:szCs w:val="24"/>
          <w:lang w:val="ro-RO" w:eastAsia="fr-FR"/>
        </w:rPr>
        <w:t xml:space="preserve"> tehnice noi stabilite prin lege.  </w:t>
      </w:r>
    </w:p>
    <w:p w14:paraId="2C0FB425" w14:textId="77777777" w:rsidR="00F4458B" w:rsidRPr="004D6A99" w:rsidRDefault="00853D88" w:rsidP="00A01E89">
      <w:pPr>
        <w:pStyle w:val="Body"/>
        <w:spacing w:after="0" w:line="240" w:lineRule="auto"/>
        <w:rPr>
          <w:rFonts w:ascii="Times New Roman" w:hAnsi="Times New Roman"/>
          <w:sz w:val="24"/>
          <w:lang w:val="ro-RO"/>
        </w:rPr>
      </w:pPr>
      <w:r w:rsidRPr="004D6A99">
        <w:rPr>
          <w:rFonts w:ascii="Times New Roman" w:hAnsi="Times New Roman"/>
          <w:b/>
          <w:sz w:val="24"/>
          <w:lang w:val="ro-RO"/>
        </w:rPr>
        <w:t>Cerințe</w:t>
      </w:r>
      <w:r w:rsidR="00313A75" w:rsidRPr="004D6A99">
        <w:rPr>
          <w:rFonts w:ascii="Times New Roman" w:hAnsi="Times New Roman"/>
          <w:b/>
          <w:sz w:val="24"/>
          <w:lang w:val="ro-RO"/>
        </w:rPr>
        <w:t xml:space="preserve"> Standard pentru Autobuze</w:t>
      </w:r>
      <w:r w:rsidR="00313A75" w:rsidRPr="004D6A99">
        <w:rPr>
          <w:rFonts w:ascii="Times New Roman" w:hAnsi="Times New Roman"/>
          <w:sz w:val="24"/>
          <w:lang w:val="ro-RO"/>
        </w:rPr>
        <w:t xml:space="preserve"> </w:t>
      </w:r>
    </w:p>
    <w:p w14:paraId="717EBCD7" w14:textId="77777777" w:rsidR="00F4458B" w:rsidRPr="004D6A99" w:rsidRDefault="00313A75" w:rsidP="00A01E89">
      <w:pPr>
        <w:pStyle w:val="Body"/>
        <w:spacing w:after="0" w:line="240" w:lineRule="auto"/>
        <w:rPr>
          <w:rFonts w:ascii="Times New Roman" w:hAnsi="Times New Roman"/>
          <w:b/>
          <w:sz w:val="24"/>
          <w:highlight w:val="yellow"/>
          <w:lang w:val="ro-RO"/>
        </w:rPr>
      </w:pPr>
      <w:r w:rsidRPr="004D6A99">
        <w:rPr>
          <w:rFonts w:ascii="Times New Roman" w:hAnsi="Times New Roman"/>
          <w:b/>
          <w:sz w:val="24"/>
          <w:lang w:val="ro-RO"/>
        </w:rPr>
        <w:t>General</w:t>
      </w:r>
    </w:p>
    <w:p w14:paraId="261F764C" w14:textId="77777777" w:rsidR="00F4458B" w:rsidRPr="004D6A99" w:rsidRDefault="00313A75" w:rsidP="00A01E89">
      <w:pPr>
        <w:pStyle w:val="ListParagraph"/>
        <w:numPr>
          <w:ilvl w:val="0"/>
          <w:numId w:val="59"/>
        </w:numPr>
        <w:spacing w:after="0"/>
        <w:rPr>
          <w:rFonts w:ascii="Times New Roman" w:hAnsi="Times New Roman"/>
          <w:sz w:val="24"/>
          <w:lang w:val="ro-RO"/>
        </w:rPr>
      </w:pPr>
      <w:r w:rsidRPr="004D6A99">
        <w:rPr>
          <w:rFonts w:ascii="Times New Roman" w:hAnsi="Times New Roman"/>
          <w:sz w:val="24"/>
          <w:lang w:val="ro-RO"/>
        </w:rPr>
        <w:t xml:space="preserve">Condițiile interioare și exterioare ale mijloacelor de transport prin care se prestează servicii în temeiul prezentului Contract trebuie să fie permanent în concordanță cu cerințele stabilite de legislație.  </w:t>
      </w:r>
    </w:p>
    <w:p w14:paraId="200A148F" w14:textId="77777777" w:rsidR="00F4458B" w:rsidRPr="004D6A99" w:rsidRDefault="00313A75" w:rsidP="00A01E89">
      <w:pPr>
        <w:pStyle w:val="ListParagraph"/>
        <w:numPr>
          <w:ilvl w:val="0"/>
          <w:numId w:val="59"/>
        </w:numPr>
        <w:spacing w:after="0"/>
        <w:rPr>
          <w:rFonts w:ascii="Times New Roman" w:hAnsi="Times New Roman"/>
          <w:sz w:val="24"/>
          <w:lang w:val="ro-RO"/>
        </w:rPr>
      </w:pPr>
      <w:r w:rsidRPr="004D6A99">
        <w:rPr>
          <w:rFonts w:ascii="Times New Roman" w:hAnsi="Times New Roman"/>
          <w:sz w:val="24"/>
          <w:lang w:val="ro-RO"/>
        </w:rPr>
        <w:t xml:space="preserve">Toate dispozitivele și fiecare dintre acestea care sunt instalate în mijloacele de transport trebuie să fie păstrate si reparate astfel încat toate vehiculele să poată fi utilizate în permanență.   </w:t>
      </w:r>
    </w:p>
    <w:p w14:paraId="3DC36859" w14:textId="77777777" w:rsidR="00F4458B" w:rsidRPr="004D6A99" w:rsidRDefault="00313A75" w:rsidP="00A01E89">
      <w:pPr>
        <w:pStyle w:val="ListParagraph"/>
        <w:numPr>
          <w:ilvl w:val="0"/>
          <w:numId w:val="59"/>
        </w:numPr>
        <w:spacing w:after="0"/>
        <w:rPr>
          <w:rFonts w:ascii="Times New Roman" w:hAnsi="Times New Roman"/>
          <w:sz w:val="24"/>
          <w:lang w:val="ro-RO"/>
        </w:rPr>
      </w:pPr>
      <w:r w:rsidRPr="004D6A99">
        <w:rPr>
          <w:rFonts w:ascii="Times New Roman" w:hAnsi="Times New Roman"/>
          <w:sz w:val="24"/>
          <w:lang w:val="ro-RO"/>
        </w:rPr>
        <w:t xml:space="preserve">Fiecare mijloc de transport trebuie să aibă cel puțin un validator pentru fiecare ușă sau un automat de taxare în dreptul unei uși din mijloc/spate.  </w:t>
      </w:r>
    </w:p>
    <w:p w14:paraId="0C86F33B" w14:textId="77777777" w:rsidR="00F4458B" w:rsidRPr="004D6A99" w:rsidRDefault="00313A75" w:rsidP="00A01E89">
      <w:pPr>
        <w:pStyle w:val="ListParagraph"/>
        <w:numPr>
          <w:ilvl w:val="0"/>
          <w:numId w:val="59"/>
        </w:numPr>
        <w:spacing w:after="0"/>
        <w:rPr>
          <w:rFonts w:ascii="Times New Roman" w:hAnsi="Times New Roman"/>
          <w:sz w:val="24"/>
          <w:lang w:val="ro-RO"/>
        </w:rPr>
      </w:pPr>
      <w:r w:rsidRPr="004D6A99">
        <w:rPr>
          <w:rFonts w:ascii="Times New Roman" w:hAnsi="Times New Roman"/>
          <w:sz w:val="24"/>
          <w:lang w:val="ro-RO"/>
        </w:rPr>
        <w:t xml:space="preserve">Operatorul va avea dreptul ca, după cum hotărăște, să amenajeze zone publicitare atât în interiorul cât și în exteriorul autobuzelor. Publicitatea nu va afecta vizibilitatea sau lizibilitatea numerelor traseelor, semnele cu destinația, logo-ul Societății, nu va acoperi nicio fereastră dacă acesta nu permite vizibilitatea spre exterior.    </w:t>
      </w:r>
    </w:p>
    <w:p w14:paraId="302DCA31" w14:textId="77777777" w:rsidR="00F4458B" w:rsidRPr="004D6A99" w:rsidRDefault="00313A75" w:rsidP="00A01E89">
      <w:pPr>
        <w:pStyle w:val="ListParagraph"/>
        <w:numPr>
          <w:ilvl w:val="0"/>
          <w:numId w:val="59"/>
        </w:numPr>
        <w:spacing w:after="0"/>
        <w:rPr>
          <w:rFonts w:ascii="Times New Roman" w:hAnsi="Times New Roman"/>
          <w:sz w:val="24"/>
          <w:lang w:val="ro-RO"/>
        </w:rPr>
      </w:pPr>
      <w:r w:rsidRPr="004D6A99">
        <w:rPr>
          <w:rFonts w:ascii="Times New Roman" w:hAnsi="Times New Roman"/>
          <w:sz w:val="24"/>
          <w:lang w:val="ro-RO"/>
        </w:rPr>
        <w:t xml:space="preserve">Înainte de plecarea pe traseu, vehiculele vor fi supuse unui control pentru a se asigura că sunt curate în vederea utilizării de către pasageri, și nu au suprafețe alunecoase, deteriorate sau periculoase, inclusiv scaunele si armăturile vehiculelor. </w:t>
      </w:r>
    </w:p>
    <w:p w14:paraId="67B296A3" w14:textId="77777777" w:rsidR="00F4458B" w:rsidRPr="004D6A99" w:rsidRDefault="00313A75" w:rsidP="00A01E89">
      <w:pPr>
        <w:pStyle w:val="ListParagraph"/>
        <w:numPr>
          <w:ilvl w:val="0"/>
          <w:numId w:val="59"/>
        </w:numPr>
        <w:spacing w:after="0"/>
        <w:rPr>
          <w:rFonts w:ascii="Times New Roman" w:hAnsi="Times New Roman"/>
          <w:sz w:val="24"/>
          <w:lang w:val="ro-RO"/>
        </w:rPr>
      </w:pPr>
      <w:r w:rsidRPr="004D6A99">
        <w:rPr>
          <w:rFonts w:ascii="Times New Roman" w:hAnsi="Times New Roman"/>
          <w:sz w:val="24"/>
          <w:lang w:val="ro-RO"/>
        </w:rPr>
        <w:t xml:space="preserve">În fiecare zi, înainte de plecarea pe traseu, se va asigura că scaunele pentru pasageri nu sunt avariate, defecte sau deteriorate în orice alt mod. </w:t>
      </w:r>
    </w:p>
    <w:p w14:paraId="4949C714" w14:textId="77777777" w:rsidR="00F4458B" w:rsidRPr="004D6A99" w:rsidRDefault="00313A75" w:rsidP="00A01E89">
      <w:pPr>
        <w:pStyle w:val="Body"/>
        <w:spacing w:after="0" w:line="240" w:lineRule="auto"/>
        <w:rPr>
          <w:rFonts w:ascii="Times New Roman" w:hAnsi="Times New Roman"/>
          <w:b/>
          <w:sz w:val="24"/>
          <w:lang w:val="ro-RO"/>
        </w:rPr>
      </w:pPr>
      <w:r w:rsidRPr="004D6A99">
        <w:rPr>
          <w:rFonts w:ascii="Times New Roman" w:hAnsi="Times New Roman"/>
          <w:b/>
          <w:sz w:val="24"/>
          <w:lang w:val="ro-RO"/>
        </w:rPr>
        <w:t xml:space="preserve">Cerințe pentru Autobuze </w:t>
      </w:r>
    </w:p>
    <w:p w14:paraId="2E671844" w14:textId="77777777" w:rsidR="00F4458B" w:rsidRPr="004D6A99" w:rsidRDefault="00313A75" w:rsidP="00A01E89">
      <w:pPr>
        <w:pStyle w:val="Body"/>
        <w:spacing w:after="0" w:line="240" w:lineRule="auto"/>
        <w:rPr>
          <w:rFonts w:ascii="Times New Roman" w:hAnsi="Times New Roman"/>
          <w:sz w:val="24"/>
          <w:lang w:val="ro-RO"/>
        </w:rPr>
      </w:pPr>
      <w:r w:rsidRPr="004D6A99">
        <w:rPr>
          <w:rFonts w:ascii="Times New Roman" w:hAnsi="Times New Roman"/>
          <w:sz w:val="24"/>
          <w:lang w:val="ro-RO"/>
        </w:rPr>
        <w:t>Autobuzele în exploatare vor îndeplini cerințele tehnice obligatorii cu privire la siguranța și protecția mediului stipulate în legislația în vigoare, precum și cerințele tehnice cu privire la compatibilitatea cu sistemul de taxare.</w:t>
      </w:r>
    </w:p>
    <w:p w14:paraId="441AC5EA" w14:textId="77777777" w:rsidR="00F4458B" w:rsidRPr="004D6A99" w:rsidRDefault="00313A75" w:rsidP="00A01E89">
      <w:pPr>
        <w:pStyle w:val="Body"/>
        <w:spacing w:after="0" w:line="240" w:lineRule="auto"/>
        <w:rPr>
          <w:rFonts w:ascii="Times New Roman" w:hAnsi="Times New Roman"/>
          <w:sz w:val="24"/>
          <w:lang w:val="ro-RO"/>
        </w:rPr>
      </w:pPr>
      <w:r w:rsidRPr="004D6A99">
        <w:rPr>
          <w:rFonts w:ascii="Times New Roman" w:hAnsi="Times New Roman"/>
          <w:sz w:val="24"/>
          <w:lang w:val="ro-RO"/>
        </w:rPr>
        <w:t>Autobuzele vor avea în permanență pe traseele Programului de Transport sistemul de taxare funcțional.</w:t>
      </w:r>
    </w:p>
    <w:p w14:paraId="52277A59" w14:textId="77777777" w:rsidR="00F4458B" w:rsidRPr="004D6A99" w:rsidRDefault="00313A75" w:rsidP="00A01E89">
      <w:pPr>
        <w:pStyle w:val="Body"/>
        <w:spacing w:after="0" w:line="240" w:lineRule="auto"/>
        <w:rPr>
          <w:rFonts w:ascii="Times New Roman" w:hAnsi="Times New Roman"/>
          <w:sz w:val="24"/>
          <w:lang w:val="ro-RO"/>
        </w:rPr>
      </w:pPr>
      <w:r w:rsidRPr="004D6A99">
        <w:rPr>
          <w:rFonts w:ascii="Times New Roman" w:hAnsi="Times New Roman"/>
          <w:sz w:val="24"/>
          <w:lang w:val="ro-RO"/>
        </w:rPr>
        <w:t xml:space="preserve">Autobuzele utilizate de către Operator la prestarea serviciului vor fi de tip autobuz urban sau interurban, potrivit </w:t>
      </w:r>
      <w:r w:rsidR="00853D88" w:rsidRPr="004D6A99">
        <w:rPr>
          <w:rFonts w:ascii="Times New Roman" w:hAnsi="Times New Roman"/>
          <w:sz w:val="24"/>
          <w:lang w:val="ro-RO"/>
        </w:rPr>
        <w:t>legislației</w:t>
      </w:r>
      <w:r w:rsidRPr="004D6A99">
        <w:rPr>
          <w:rFonts w:ascii="Times New Roman" w:hAnsi="Times New Roman"/>
          <w:sz w:val="24"/>
          <w:lang w:val="ro-RO"/>
        </w:rPr>
        <w:t xml:space="preserve"> </w:t>
      </w:r>
      <w:r w:rsidR="00853D88" w:rsidRPr="004D6A99">
        <w:rPr>
          <w:rFonts w:ascii="Times New Roman" w:hAnsi="Times New Roman"/>
          <w:sz w:val="24"/>
          <w:lang w:val="ro-RO"/>
        </w:rPr>
        <w:t>românești</w:t>
      </w:r>
      <w:r w:rsidRPr="004D6A99">
        <w:rPr>
          <w:rFonts w:ascii="Times New Roman" w:hAnsi="Times New Roman"/>
          <w:sz w:val="24"/>
          <w:lang w:val="ro-RO"/>
        </w:rPr>
        <w:t xml:space="preserve"> în vigoare. Autobuzele vor fi electrice conform Anexa 13, pct 1.2.4. din “</w:t>
      </w:r>
      <w:r w:rsidR="00853D88" w:rsidRPr="004D6A99">
        <w:rPr>
          <w:rFonts w:ascii="Times New Roman" w:hAnsi="Times New Roman"/>
          <w:sz w:val="24"/>
          <w:lang w:val="ro-RO"/>
        </w:rPr>
        <w:t>Reglementările</w:t>
      </w:r>
      <w:r w:rsidRPr="004D6A99">
        <w:rPr>
          <w:rFonts w:ascii="Times New Roman" w:hAnsi="Times New Roman"/>
          <w:sz w:val="24"/>
          <w:lang w:val="ro-RO"/>
        </w:rPr>
        <w:t xml:space="preserve"> privind certificarea </w:t>
      </w:r>
      <w:r w:rsidR="00853D88" w:rsidRPr="004D6A99">
        <w:rPr>
          <w:rFonts w:ascii="Times New Roman" w:hAnsi="Times New Roman"/>
          <w:sz w:val="24"/>
          <w:lang w:val="ro-RO"/>
        </w:rPr>
        <w:t>încadrării</w:t>
      </w:r>
      <w:r w:rsidRPr="004D6A99">
        <w:rPr>
          <w:rFonts w:ascii="Times New Roman" w:hAnsi="Times New Roman"/>
          <w:sz w:val="24"/>
          <w:lang w:val="ro-RO"/>
        </w:rPr>
        <w:t xml:space="preserve"> vehiculelor înmatriculate sau înregistrate în normele tehnice privind </w:t>
      </w:r>
      <w:r w:rsidR="00853D88" w:rsidRPr="004D6A99">
        <w:rPr>
          <w:rFonts w:ascii="Times New Roman" w:hAnsi="Times New Roman"/>
          <w:sz w:val="24"/>
          <w:lang w:val="ro-RO"/>
        </w:rPr>
        <w:t>siguranța</w:t>
      </w:r>
      <w:r w:rsidRPr="004D6A99">
        <w:rPr>
          <w:rFonts w:ascii="Times New Roman" w:hAnsi="Times New Roman"/>
          <w:sz w:val="24"/>
          <w:lang w:val="ro-RO"/>
        </w:rPr>
        <w:t xml:space="preserve"> </w:t>
      </w:r>
      <w:r w:rsidR="00853D88" w:rsidRPr="004D6A99">
        <w:rPr>
          <w:rFonts w:ascii="Times New Roman" w:hAnsi="Times New Roman"/>
          <w:sz w:val="24"/>
          <w:lang w:val="ro-RO"/>
        </w:rPr>
        <w:t>circulației</w:t>
      </w:r>
      <w:r w:rsidRPr="004D6A99">
        <w:rPr>
          <w:rFonts w:ascii="Times New Roman" w:hAnsi="Times New Roman"/>
          <w:sz w:val="24"/>
          <w:lang w:val="ro-RO"/>
        </w:rPr>
        <w:t xml:space="preserve"> rutiere, </w:t>
      </w:r>
      <w:r w:rsidR="00853D88" w:rsidRPr="004D6A99">
        <w:rPr>
          <w:rFonts w:ascii="Times New Roman" w:hAnsi="Times New Roman"/>
          <w:sz w:val="24"/>
          <w:lang w:val="ro-RO"/>
        </w:rPr>
        <w:t>protecția</w:t>
      </w:r>
      <w:r w:rsidRPr="004D6A99">
        <w:rPr>
          <w:rFonts w:ascii="Times New Roman" w:hAnsi="Times New Roman"/>
          <w:sz w:val="24"/>
          <w:lang w:val="ro-RO"/>
        </w:rPr>
        <w:t xml:space="preserve"> mediului si în categoria de </w:t>
      </w:r>
      <w:r w:rsidR="00853D88" w:rsidRPr="004D6A99">
        <w:rPr>
          <w:rFonts w:ascii="Times New Roman" w:hAnsi="Times New Roman"/>
          <w:sz w:val="24"/>
          <w:lang w:val="ro-RO"/>
        </w:rPr>
        <w:t>folosința</w:t>
      </w:r>
      <w:r w:rsidRPr="004D6A99">
        <w:rPr>
          <w:rFonts w:ascii="Times New Roman" w:hAnsi="Times New Roman"/>
          <w:sz w:val="24"/>
          <w:lang w:val="ro-RO"/>
        </w:rPr>
        <w:t xml:space="preserve"> conform </w:t>
      </w:r>
      <w:r w:rsidR="00853D88" w:rsidRPr="004D6A99">
        <w:rPr>
          <w:rFonts w:ascii="Times New Roman" w:hAnsi="Times New Roman"/>
          <w:sz w:val="24"/>
          <w:lang w:val="ro-RO"/>
        </w:rPr>
        <w:t>destinației</w:t>
      </w:r>
      <w:r w:rsidRPr="004D6A99">
        <w:rPr>
          <w:rFonts w:ascii="Times New Roman" w:hAnsi="Times New Roman"/>
          <w:sz w:val="24"/>
          <w:lang w:val="ro-RO"/>
        </w:rPr>
        <w:t xml:space="preserve">, prin </w:t>
      </w:r>
      <w:r w:rsidR="00853D88" w:rsidRPr="004D6A99">
        <w:rPr>
          <w:rFonts w:ascii="Times New Roman" w:hAnsi="Times New Roman"/>
          <w:sz w:val="24"/>
          <w:lang w:val="ro-RO"/>
        </w:rPr>
        <w:t>inspecția</w:t>
      </w:r>
      <w:r w:rsidRPr="004D6A99">
        <w:rPr>
          <w:rFonts w:ascii="Times New Roman" w:hAnsi="Times New Roman"/>
          <w:sz w:val="24"/>
          <w:lang w:val="ro-RO"/>
        </w:rPr>
        <w:t xml:space="preserve"> tehnica periodica RNTR 1 din 12.08.2008” aprobat prin Ordin nr. 1002 din 12/08/2008.</w:t>
      </w:r>
    </w:p>
    <w:p w14:paraId="4F8D8817" w14:textId="77777777" w:rsidR="00F4458B" w:rsidRPr="004D6A99" w:rsidRDefault="00313A75" w:rsidP="00A01E89">
      <w:pPr>
        <w:pStyle w:val="Heading2"/>
        <w:numPr>
          <w:ilvl w:val="0"/>
          <w:numId w:val="0"/>
        </w:numPr>
        <w:spacing w:before="0" w:after="0"/>
        <w:ind w:left="576" w:hanging="576"/>
        <w:rPr>
          <w:sz w:val="24"/>
          <w:szCs w:val="24"/>
          <w:lang w:val="ro-RO"/>
        </w:rPr>
      </w:pPr>
      <w:bookmarkStart w:id="41" w:name="_Toc395597978"/>
      <w:bookmarkStart w:id="42" w:name="_Toc196312262"/>
      <w:r w:rsidRPr="004D6A99">
        <w:rPr>
          <w:sz w:val="24"/>
          <w:szCs w:val="24"/>
          <w:lang w:val="ro-RO"/>
        </w:rPr>
        <w:t xml:space="preserve">Anexa 5.2 – Lista mijloacelor de transport utilizate la prestarea </w:t>
      </w:r>
      <w:bookmarkEnd w:id="41"/>
      <w:r w:rsidRPr="004D6A99">
        <w:rPr>
          <w:sz w:val="24"/>
          <w:szCs w:val="24"/>
          <w:lang w:val="ro-RO"/>
        </w:rPr>
        <w:t>PSO</w:t>
      </w:r>
      <w:bookmarkEnd w:id="42"/>
    </w:p>
    <w:p w14:paraId="03AAB972" w14:textId="77777777" w:rsidR="00F4458B" w:rsidRPr="004D6A99" w:rsidRDefault="00313A75" w:rsidP="00A01E89">
      <w:pPr>
        <w:pStyle w:val="Body"/>
        <w:spacing w:after="0" w:line="240" w:lineRule="auto"/>
        <w:rPr>
          <w:rFonts w:ascii="Times New Roman" w:hAnsi="Times New Roman"/>
          <w:sz w:val="24"/>
          <w:lang w:val="ro-RO"/>
        </w:rPr>
      </w:pPr>
      <w:r w:rsidRPr="004D6A99">
        <w:rPr>
          <w:rFonts w:ascii="Times New Roman" w:hAnsi="Times New Roman"/>
          <w:sz w:val="24"/>
          <w:lang w:val="ro-RO"/>
        </w:rPr>
        <w:t xml:space="preserve">Parcul Auto cuprinde o lista cu toate autobuzele </w:t>
      </w:r>
      <w:r w:rsidR="00853D88" w:rsidRPr="004D6A99">
        <w:rPr>
          <w:rFonts w:ascii="Times New Roman" w:hAnsi="Times New Roman"/>
          <w:sz w:val="24"/>
          <w:lang w:val="ro-RO"/>
        </w:rPr>
        <w:t>cuprinzând</w:t>
      </w:r>
      <w:r w:rsidRPr="004D6A99">
        <w:rPr>
          <w:rFonts w:ascii="Times New Roman" w:hAnsi="Times New Roman"/>
          <w:sz w:val="24"/>
          <w:lang w:val="ro-RO"/>
        </w:rPr>
        <w:t xml:space="preserve"> </w:t>
      </w:r>
      <w:r w:rsidR="00853D88" w:rsidRPr="004D6A99">
        <w:rPr>
          <w:rFonts w:ascii="Times New Roman" w:hAnsi="Times New Roman"/>
          <w:sz w:val="24"/>
          <w:lang w:val="ro-RO"/>
        </w:rPr>
        <w:t>următoarele</w:t>
      </w:r>
      <w:r w:rsidRPr="004D6A99">
        <w:rPr>
          <w:rFonts w:ascii="Times New Roman" w:hAnsi="Times New Roman"/>
          <w:sz w:val="24"/>
          <w:lang w:val="ro-RO"/>
        </w:rPr>
        <w:t xml:space="preserve"> </w:t>
      </w:r>
      <w:r w:rsidR="00853D88" w:rsidRPr="004D6A99">
        <w:rPr>
          <w:rFonts w:ascii="Times New Roman" w:hAnsi="Times New Roman"/>
          <w:sz w:val="24"/>
          <w:lang w:val="ro-RO"/>
        </w:rPr>
        <w:t>informații</w:t>
      </w:r>
      <w:r w:rsidRPr="004D6A99">
        <w:rPr>
          <w:rFonts w:ascii="Times New Roman" w:hAnsi="Times New Roman"/>
          <w:sz w:val="24"/>
          <w:lang w:val="ro-RO"/>
        </w:rPr>
        <w:t xml:space="preserve">: </w:t>
      </w:r>
    </w:p>
    <w:p w14:paraId="4798EAC8" w14:textId="77777777" w:rsidR="00F4458B" w:rsidRPr="004D6A99" w:rsidRDefault="00F4458B" w:rsidP="00A01E89">
      <w:pPr>
        <w:spacing w:after="0"/>
        <w:contextualSpacing/>
        <w:jc w:val="center"/>
        <w:rPr>
          <w:szCs w:val="24"/>
          <w:lang w:val="ro-RO"/>
        </w:rPr>
      </w:pPr>
    </w:p>
    <w:p w14:paraId="5073E67A"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lastRenderedPageBreak/>
        <w:t>Număr parc şi număr de înmatriculare</w:t>
      </w:r>
    </w:p>
    <w:p w14:paraId="095DBEC6"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Număr  inventar</w:t>
      </w:r>
    </w:p>
    <w:p w14:paraId="6C6C6D58"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Categoria</w:t>
      </w:r>
    </w:p>
    <w:p w14:paraId="16ABCABF"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 xml:space="preserve">Număr copie conformă a </w:t>
      </w:r>
      <w:r w:rsidR="00853D88" w:rsidRPr="004D6A99">
        <w:rPr>
          <w:szCs w:val="24"/>
          <w:lang w:val="ro-RO"/>
        </w:rPr>
        <w:t>licenței</w:t>
      </w:r>
      <w:r w:rsidRPr="004D6A99">
        <w:rPr>
          <w:szCs w:val="24"/>
          <w:lang w:val="ro-RO"/>
        </w:rPr>
        <w:t xml:space="preserve"> de transport (</w:t>
      </w:r>
      <w:r w:rsidR="00853D88" w:rsidRPr="004D6A99">
        <w:rPr>
          <w:szCs w:val="24"/>
          <w:lang w:val="ro-RO"/>
        </w:rPr>
        <w:t>Licență</w:t>
      </w:r>
      <w:r w:rsidRPr="004D6A99">
        <w:rPr>
          <w:szCs w:val="24"/>
          <w:lang w:val="ro-RO"/>
        </w:rPr>
        <w:t xml:space="preserve"> de transport nr. 1057293)</w:t>
      </w:r>
    </w:p>
    <w:p w14:paraId="578DCBF0"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 xml:space="preserve">An </w:t>
      </w:r>
      <w:r w:rsidR="00853D88" w:rsidRPr="004D6A99">
        <w:rPr>
          <w:szCs w:val="24"/>
          <w:lang w:val="ro-RO"/>
        </w:rPr>
        <w:t>fabricație</w:t>
      </w:r>
    </w:p>
    <w:p w14:paraId="75D5AC1F"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 xml:space="preserve">Durata de </w:t>
      </w:r>
      <w:r w:rsidR="00853D88" w:rsidRPr="004D6A99">
        <w:rPr>
          <w:szCs w:val="24"/>
          <w:lang w:val="ro-RO"/>
        </w:rPr>
        <w:t>viață</w:t>
      </w:r>
      <w:r w:rsidRPr="004D6A99">
        <w:rPr>
          <w:szCs w:val="24"/>
          <w:lang w:val="ro-RO"/>
        </w:rPr>
        <w:t xml:space="preserve"> rămasă</w:t>
      </w:r>
    </w:p>
    <w:p w14:paraId="21391DB8"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Lungimea mijlocului de transport</w:t>
      </w:r>
    </w:p>
    <w:p w14:paraId="2735EA72"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Numărul axelor</w:t>
      </w:r>
    </w:p>
    <w:p w14:paraId="5A6FDFA5"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Tip podea</w:t>
      </w:r>
    </w:p>
    <w:p w14:paraId="10E39AAE"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Tip motor</w:t>
      </w:r>
    </w:p>
    <w:p w14:paraId="06B1C19B"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Capacitate pasageri (pe scaune/în picioare)</w:t>
      </w:r>
    </w:p>
    <w:p w14:paraId="6C5D1A38"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Normă poluare Euro</w:t>
      </w:r>
    </w:p>
    <w:p w14:paraId="4AC3B80D"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Nivel de zgomot dB (în mers/</w:t>
      </w:r>
      <w:r w:rsidR="00853D88" w:rsidRPr="004D6A99">
        <w:rPr>
          <w:szCs w:val="24"/>
          <w:lang w:val="ro-RO"/>
        </w:rPr>
        <w:t>staționare</w:t>
      </w:r>
      <w:r w:rsidRPr="004D6A99">
        <w:rPr>
          <w:szCs w:val="24"/>
          <w:lang w:val="ro-RO"/>
        </w:rPr>
        <w:t>)</w:t>
      </w:r>
    </w:p>
    <w:p w14:paraId="51789F2B"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 xml:space="preserve">Număr </w:t>
      </w:r>
      <w:r w:rsidR="00853D88" w:rsidRPr="004D6A99">
        <w:rPr>
          <w:szCs w:val="24"/>
          <w:lang w:val="ro-RO"/>
        </w:rPr>
        <w:t>uși</w:t>
      </w:r>
      <w:r w:rsidRPr="004D6A99">
        <w:rPr>
          <w:szCs w:val="24"/>
          <w:lang w:val="ro-RO"/>
        </w:rPr>
        <w:t xml:space="preserve"> acces</w:t>
      </w:r>
    </w:p>
    <w:p w14:paraId="1B7F034C"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 xml:space="preserve">Număr </w:t>
      </w:r>
      <w:r w:rsidR="00853D88" w:rsidRPr="004D6A99">
        <w:rPr>
          <w:szCs w:val="24"/>
          <w:lang w:val="ro-RO"/>
        </w:rPr>
        <w:t>ieșiri</w:t>
      </w:r>
    </w:p>
    <w:p w14:paraId="72AE49CE" w14:textId="77777777" w:rsidR="00F4458B" w:rsidRPr="004D6A99" w:rsidRDefault="00853D88" w:rsidP="00A01E89">
      <w:pPr>
        <w:numPr>
          <w:ilvl w:val="0"/>
          <w:numId w:val="74"/>
        </w:numPr>
        <w:spacing w:after="0"/>
        <w:contextualSpacing/>
        <w:jc w:val="left"/>
        <w:rPr>
          <w:szCs w:val="24"/>
          <w:lang w:val="ro-RO"/>
        </w:rPr>
      </w:pPr>
      <w:r w:rsidRPr="004D6A99">
        <w:rPr>
          <w:szCs w:val="24"/>
          <w:lang w:val="ro-RO"/>
        </w:rPr>
        <w:t>Adaptări</w:t>
      </w:r>
      <w:r w:rsidR="00313A75" w:rsidRPr="004D6A99">
        <w:rPr>
          <w:szCs w:val="24"/>
          <w:lang w:val="ro-RO"/>
        </w:rPr>
        <w:t xml:space="preserve"> pentru persoane cu </w:t>
      </w:r>
      <w:r w:rsidRPr="004D6A99">
        <w:rPr>
          <w:szCs w:val="24"/>
          <w:lang w:val="ro-RO"/>
        </w:rPr>
        <w:t>mobilare</w:t>
      </w:r>
      <w:r w:rsidR="00313A75" w:rsidRPr="004D6A99">
        <w:rPr>
          <w:szCs w:val="24"/>
          <w:lang w:val="ro-RO"/>
        </w:rPr>
        <w:t xml:space="preserve"> redusa</w:t>
      </w:r>
    </w:p>
    <w:p w14:paraId="235263D1" w14:textId="77777777" w:rsidR="00F4458B" w:rsidRPr="004D6A99" w:rsidRDefault="00313A75" w:rsidP="00A01E89">
      <w:pPr>
        <w:numPr>
          <w:ilvl w:val="0"/>
          <w:numId w:val="74"/>
        </w:numPr>
        <w:spacing w:after="0"/>
        <w:contextualSpacing/>
        <w:jc w:val="left"/>
        <w:rPr>
          <w:szCs w:val="24"/>
          <w:lang w:val="ro-RO"/>
        </w:rPr>
      </w:pPr>
      <w:r w:rsidRPr="004D6A99">
        <w:rPr>
          <w:szCs w:val="24"/>
          <w:lang w:val="ro-RO"/>
        </w:rPr>
        <w:t>Dotări aferente sistemului de taxare integrat</w:t>
      </w:r>
    </w:p>
    <w:p w14:paraId="2ACC05B2" w14:textId="77777777" w:rsidR="00F4458B" w:rsidRPr="004D6A99" w:rsidRDefault="00313A75" w:rsidP="00A01E89">
      <w:pPr>
        <w:numPr>
          <w:ilvl w:val="0"/>
          <w:numId w:val="74"/>
        </w:numPr>
        <w:spacing w:after="0"/>
        <w:contextualSpacing/>
        <w:jc w:val="left"/>
        <w:rPr>
          <w:szCs w:val="24"/>
          <w:lang w:val="ro-RO"/>
        </w:rPr>
        <w:sectPr w:rsidR="00F4458B" w:rsidRPr="004D6A99">
          <w:headerReference w:type="even" r:id="rId47"/>
          <w:headerReference w:type="default" r:id="rId48"/>
          <w:footerReference w:type="even" r:id="rId49"/>
          <w:footerReference w:type="default" r:id="rId50"/>
          <w:headerReference w:type="first" r:id="rId51"/>
          <w:footerReference w:type="first" r:id="rId52"/>
          <w:pgSz w:w="11906" w:h="16838"/>
          <w:pgMar w:top="1440" w:right="1440" w:bottom="1440" w:left="1440" w:header="539" w:footer="187" w:gutter="0"/>
          <w:cols w:space="720"/>
          <w:formProt w:val="0"/>
          <w:titlePg/>
          <w:docGrid w:linePitch="360"/>
        </w:sectPr>
      </w:pPr>
      <w:r w:rsidRPr="004D6A99">
        <w:rPr>
          <w:szCs w:val="24"/>
          <w:lang w:val="ro-RO"/>
        </w:rPr>
        <w:t>Alte dotări (casă de marcat fiscală, componente aferente sistemului de management al traficului, etc.)</w:t>
      </w:r>
    </w:p>
    <w:tbl>
      <w:tblPr>
        <w:tblW w:w="15035" w:type="dxa"/>
        <w:jc w:val="center"/>
        <w:tblLayout w:type="fixed"/>
        <w:tblLook w:val="04A0" w:firstRow="1" w:lastRow="0" w:firstColumn="1" w:lastColumn="0" w:noHBand="0" w:noVBand="1"/>
      </w:tblPr>
      <w:tblGrid>
        <w:gridCol w:w="399"/>
        <w:gridCol w:w="1392"/>
        <w:gridCol w:w="569"/>
        <w:gridCol w:w="1757"/>
        <w:gridCol w:w="851"/>
        <w:gridCol w:w="554"/>
        <w:gridCol w:w="721"/>
        <w:gridCol w:w="424"/>
        <w:gridCol w:w="720"/>
        <w:gridCol w:w="427"/>
        <w:gridCol w:w="565"/>
        <w:gridCol w:w="785"/>
        <w:gridCol w:w="765"/>
        <w:gridCol w:w="436"/>
        <w:gridCol w:w="424"/>
        <w:gridCol w:w="427"/>
        <w:gridCol w:w="708"/>
        <w:gridCol w:w="427"/>
        <w:gridCol w:w="424"/>
        <w:gridCol w:w="1277"/>
        <w:gridCol w:w="425"/>
        <w:gridCol w:w="558"/>
      </w:tblGrid>
      <w:tr w:rsidR="004D6A99" w:rsidRPr="004D6A99" w14:paraId="088FF703" w14:textId="77777777">
        <w:trPr>
          <w:trHeight w:val="330"/>
          <w:jc w:val="center"/>
        </w:trPr>
        <w:tc>
          <w:tcPr>
            <w:tcW w:w="7382" w:type="dxa"/>
            <w:gridSpan w:val="9"/>
            <w:vAlign w:val="bottom"/>
          </w:tcPr>
          <w:p w14:paraId="70033D0D"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lastRenderedPageBreak/>
              <w:t>Planul privind Parcul de Mijloace de Transport</w:t>
            </w:r>
          </w:p>
        </w:tc>
        <w:tc>
          <w:tcPr>
            <w:tcW w:w="427" w:type="dxa"/>
            <w:vAlign w:val="center"/>
          </w:tcPr>
          <w:p w14:paraId="474A0F30" w14:textId="77777777" w:rsidR="00F4458B" w:rsidRPr="004D6A99" w:rsidRDefault="00F4458B" w:rsidP="00A01E89">
            <w:pPr>
              <w:spacing w:after="0"/>
              <w:rPr>
                <w:rFonts w:eastAsia="Times New Roman"/>
                <w:sz w:val="20"/>
                <w:szCs w:val="20"/>
                <w:lang w:val="ro-RO" w:eastAsia="ro-RO"/>
              </w:rPr>
            </w:pPr>
          </w:p>
        </w:tc>
        <w:tc>
          <w:tcPr>
            <w:tcW w:w="565" w:type="dxa"/>
            <w:vAlign w:val="center"/>
          </w:tcPr>
          <w:p w14:paraId="7F357AD4" w14:textId="77777777" w:rsidR="00F4458B" w:rsidRPr="004D6A99" w:rsidRDefault="00F4458B" w:rsidP="00A01E89">
            <w:pPr>
              <w:spacing w:after="0"/>
              <w:rPr>
                <w:rFonts w:eastAsia="Times New Roman"/>
                <w:sz w:val="20"/>
                <w:szCs w:val="20"/>
                <w:lang w:val="ro-RO" w:eastAsia="ro-RO"/>
              </w:rPr>
            </w:pPr>
          </w:p>
        </w:tc>
        <w:tc>
          <w:tcPr>
            <w:tcW w:w="785" w:type="dxa"/>
            <w:vAlign w:val="center"/>
          </w:tcPr>
          <w:p w14:paraId="41B6016A" w14:textId="77777777" w:rsidR="00F4458B" w:rsidRPr="004D6A99" w:rsidRDefault="00F4458B" w:rsidP="00A01E89">
            <w:pPr>
              <w:spacing w:after="0"/>
              <w:rPr>
                <w:rFonts w:eastAsia="Times New Roman"/>
                <w:sz w:val="20"/>
                <w:szCs w:val="20"/>
                <w:lang w:val="ro-RO" w:eastAsia="ro-RO"/>
              </w:rPr>
            </w:pPr>
          </w:p>
        </w:tc>
        <w:tc>
          <w:tcPr>
            <w:tcW w:w="765" w:type="dxa"/>
            <w:vAlign w:val="center"/>
          </w:tcPr>
          <w:p w14:paraId="7E6116A5" w14:textId="77777777" w:rsidR="00F4458B" w:rsidRPr="004D6A99" w:rsidRDefault="00F4458B" w:rsidP="00A01E89">
            <w:pPr>
              <w:spacing w:after="0"/>
              <w:rPr>
                <w:rFonts w:eastAsia="Times New Roman"/>
                <w:sz w:val="20"/>
                <w:szCs w:val="20"/>
                <w:lang w:val="ro-RO" w:eastAsia="ro-RO"/>
              </w:rPr>
            </w:pPr>
          </w:p>
        </w:tc>
        <w:tc>
          <w:tcPr>
            <w:tcW w:w="436" w:type="dxa"/>
            <w:vAlign w:val="center"/>
          </w:tcPr>
          <w:p w14:paraId="6DAEC1A8" w14:textId="77777777" w:rsidR="00F4458B" w:rsidRPr="004D6A99" w:rsidRDefault="00F4458B" w:rsidP="00A01E89">
            <w:pPr>
              <w:spacing w:after="0"/>
              <w:rPr>
                <w:rFonts w:eastAsia="Times New Roman"/>
                <w:sz w:val="20"/>
                <w:szCs w:val="20"/>
                <w:lang w:val="ro-RO" w:eastAsia="ro-RO"/>
              </w:rPr>
            </w:pPr>
          </w:p>
        </w:tc>
        <w:tc>
          <w:tcPr>
            <w:tcW w:w="424" w:type="dxa"/>
            <w:vAlign w:val="center"/>
          </w:tcPr>
          <w:p w14:paraId="644844D6" w14:textId="77777777" w:rsidR="00F4458B" w:rsidRPr="004D6A99" w:rsidRDefault="00F4458B" w:rsidP="00A01E89">
            <w:pPr>
              <w:spacing w:after="0"/>
              <w:rPr>
                <w:rFonts w:eastAsia="Times New Roman"/>
                <w:sz w:val="20"/>
                <w:szCs w:val="20"/>
                <w:lang w:val="ro-RO" w:eastAsia="ro-RO"/>
              </w:rPr>
            </w:pPr>
          </w:p>
        </w:tc>
        <w:tc>
          <w:tcPr>
            <w:tcW w:w="427" w:type="dxa"/>
            <w:vAlign w:val="center"/>
          </w:tcPr>
          <w:p w14:paraId="4385BADB" w14:textId="77777777" w:rsidR="00F4458B" w:rsidRPr="004D6A99" w:rsidRDefault="00F4458B" w:rsidP="00A01E89">
            <w:pPr>
              <w:spacing w:after="0"/>
              <w:rPr>
                <w:rFonts w:eastAsia="Times New Roman"/>
                <w:sz w:val="20"/>
                <w:szCs w:val="20"/>
                <w:lang w:val="ro-RO" w:eastAsia="ro-RO"/>
              </w:rPr>
            </w:pPr>
          </w:p>
        </w:tc>
        <w:tc>
          <w:tcPr>
            <w:tcW w:w="708" w:type="dxa"/>
            <w:vAlign w:val="center"/>
          </w:tcPr>
          <w:p w14:paraId="7C5E39B9" w14:textId="77777777" w:rsidR="00F4458B" w:rsidRPr="004D6A99" w:rsidRDefault="00F4458B" w:rsidP="00A01E89">
            <w:pPr>
              <w:spacing w:after="0"/>
              <w:rPr>
                <w:rFonts w:eastAsia="Times New Roman"/>
                <w:sz w:val="20"/>
                <w:szCs w:val="20"/>
                <w:lang w:val="ro-RO" w:eastAsia="ro-RO"/>
              </w:rPr>
            </w:pPr>
          </w:p>
        </w:tc>
        <w:tc>
          <w:tcPr>
            <w:tcW w:w="427" w:type="dxa"/>
            <w:vAlign w:val="center"/>
          </w:tcPr>
          <w:p w14:paraId="45D96A10" w14:textId="77777777" w:rsidR="00F4458B" w:rsidRPr="004D6A99" w:rsidRDefault="00F4458B" w:rsidP="00A01E89">
            <w:pPr>
              <w:spacing w:after="0"/>
              <w:rPr>
                <w:rFonts w:eastAsia="Times New Roman"/>
                <w:sz w:val="20"/>
                <w:szCs w:val="20"/>
                <w:lang w:val="ro-RO" w:eastAsia="ro-RO"/>
              </w:rPr>
            </w:pPr>
          </w:p>
        </w:tc>
        <w:tc>
          <w:tcPr>
            <w:tcW w:w="424" w:type="dxa"/>
            <w:vAlign w:val="center"/>
          </w:tcPr>
          <w:p w14:paraId="40C6CB64" w14:textId="77777777" w:rsidR="00F4458B" w:rsidRPr="004D6A99" w:rsidRDefault="00F4458B" w:rsidP="00A01E89">
            <w:pPr>
              <w:spacing w:after="0"/>
              <w:rPr>
                <w:rFonts w:eastAsia="Times New Roman"/>
                <w:sz w:val="20"/>
                <w:szCs w:val="20"/>
                <w:lang w:val="ro-RO" w:eastAsia="ro-RO"/>
              </w:rPr>
            </w:pPr>
          </w:p>
        </w:tc>
        <w:tc>
          <w:tcPr>
            <w:tcW w:w="1277" w:type="dxa"/>
            <w:vAlign w:val="center"/>
          </w:tcPr>
          <w:p w14:paraId="2575A488" w14:textId="77777777" w:rsidR="00F4458B" w:rsidRPr="004D6A99" w:rsidRDefault="00F4458B" w:rsidP="00A01E89">
            <w:pPr>
              <w:spacing w:after="0"/>
              <w:rPr>
                <w:rFonts w:eastAsia="Times New Roman"/>
                <w:sz w:val="20"/>
                <w:szCs w:val="20"/>
                <w:lang w:val="ro-RO" w:eastAsia="ro-RO"/>
              </w:rPr>
            </w:pPr>
          </w:p>
        </w:tc>
        <w:tc>
          <w:tcPr>
            <w:tcW w:w="425" w:type="dxa"/>
            <w:vAlign w:val="center"/>
          </w:tcPr>
          <w:p w14:paraId="2D35A9C8" w14:textId="77777777" w:rsidR="00F4458B" w:rsidRPr="004D6A99" w:rsidRDefault="00F4458B" w:rsidP="00A01E89">
            <w:pPr>
              <w:spacing w:after="0"/>
              <w:rPr>
                <w:rFonts w:eastAsia="Times New Roman"/>
                <w:sz w:val="20"/>
                <w:szCs w:val="20"/>
                <w:lang w:val="ro-RO" w:eastAsia="ro-RO"/>
              </w:rPr>
            </w:pPr>
          </w:p>
        </w:tc>
        <w:tc>
          <w:tcPr>
            <w:tcW w:w="558" w:type="dxa"/>
            <w:vAlign w:val="center"/>
          </w:tcPr>
          <w:p w14:paraId="7EBF3638" w14:textId="77777777" w:rsidR="00F4458B" w:rsidRPr="004D6A99" w:rsidRDefault="00F4458B" w:rsidP="00A01E89">
            <w:pPr>
              <w:spacing w:after="0"/>
              <w:rPr>
                <w:rFonts w:eastAsia="Times New Roman"/>
                <w:sz w:val="20"/>
                <w:szCs w:val="20"/>
                <w:lang w:val="ro-RO" w:eastAsia="ro-RO"/>
              </w:rPr>
            </w:pPr>
          </w:p>
        </w:tc>
      </w:tr>
      <w:tr w:rsidR="004D6A99" w:rsidRPr="004D6A99" w14:paraId="56504C78" w14:textId="77777777">
        <w:trPr>
          <w:trHeight w:val="1508"/>
          <w:jc w:val="center"/>
        </w:trPr>
        <w:tc>
          <w:tcPr>
            <w:tcW w:w="398" w:type="dxa"/>
            <w:vMerge w:val="restart"/>
            <w:tcBorders>
              <w:top w:val="double" w:sz="6" w:space="0" w:color="000000"/>
              <w:left w:val="double" w:sz="6" w:space="0" w:color="000000"/>
              <w:bottom w:val="double" w:sz="6" w:space="0" w:color="000000"/>
              <w:right w:val="double" w:sz="6" w:space="0" w:color="000000"/>
            </w:tcBorders>
            <w:textDirection w:val="btLr"/>
            <w:vAlign w:val="bottom"/>
          </w:tcPr>
          <w:p w14:paraId="1603DA8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Nr.crt.</w:t>
            </w:r>
          </w:p>
        </w:tc>
        <w:tc>
          <w:tcPr>
            <w:tcW w:w="1391"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2CE3158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Marca</w:t>
            </w:r>
          </w:p>
        </w:tc>
        <w:tc>
          <w:tcPr>
            <w:tcW w:w="568"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1EBCD30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Nr. Circulație</w:t>
            </w:r>
          </w:p>
        </w:tc>
        <w:tc>
          <w:tcPr>
            <w:tcW w:w="1755" w:type="dxa"/>
            <w:vMerge w:val="restart"/>
            <w:tcBorders>
              <w:top w:val="double" w:sz="6" w:space="0" w:color="000000"/>
              <w:left w:val="double" w:sz="6" w:space="0" w:color="000000"/>
              <w:bottom w:val="double" w:sz="6" w:space="0" w:color="000000"/>
              <w:right w:val="double" w:sz="6" w:space="0" w:color="000000"/>
            </w:tcBorders>
            <w:textDirection w:val="btLr"/>
            <w:vAlign w:val="bottom"/>
          </w:tcPr>
          <w:p w14:paraId="4CF7785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Serie șasiu</w:t>
            </w:r>
          </w:p>
        </w:tc>
        <w:tc>
          <w:tcPr>
            <w:tcW w:w="851"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4CD1B86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Nr. inventar</w:t>
            </w:r>
          </w:p>
        </w:tc>
        <w:tc>
          <w:tcPr>
            <w:tcW w:w="554"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249BB30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Nr. copie licențe de transport</w:t>
            </w:r>
          </w:p>
        </w:tc>
        <w:tc>
          <w:tcPr>
            <w:tcW w:w="721"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043050E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An de fabricație</w:t>
            </w:r>
          </w:p>
        </w:tc>
        <w:tc>
          <w:tcPr>
            <w:tcW w:w="424"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4C9BEE8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Durata de viață rămasă (ani)</w:t>
            </w:r>
          </w:p>
        </w:tc>
        <w:tc>
          <w:tcPr>
            <w:tcW w:w="720"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151A979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Lungime  (Metri)</w:t>
            </w:r>
          </w:p>
        </w:tc>
        <w:tc>
          <w:tcPr>
            <w:tcW w:w="427"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38377BC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Număr axe</w:t>
            </w:r>
          </w:p>
        </w:tc>
        <w:tc>
          <w:tcPr>
            <w:tcW w:w="565"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4394C3B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Tip podea</w:t>
            </w:r>
          </w:p>
        </w:tc>
        <w:tc>
          <w:tcPr>
            <w:tcW w:w="785"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3D25C47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Tip motor</w:t>
            </w:r>
          </w:p>
        </w:tc>
        <w:tc>
          <w:tcPr>
            <w:tcW w:w="765"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6CEFA3E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Grad de confort</w:t>
            </w:r>
          </w:p>
        </w:tc>
        <w:tc>
          <w:tcPr>
            <w:tcW w:w="436"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4070EE5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Număr locuri pe scaune</w:t>
            </w:r>
          </w:p>
        </w:tc>
        <w:tc>
          <w:tcPr>
            <w:tcW w:w="424"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4773D29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Număr locuri în picioare</w:t>
            </w:r>
          </w:p>
        </w:tc>
        <w:tc>
          <w:tcPr>
            <w:tcW w:w="427"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416224D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Capacitate ( nr. total locuri)</w:t>
            </w:r>
          </w:p>
        </w:tc>
        <w:tc>
          <w:tcPr>
            <w:tcW w:w="708"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6D2D662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Standard  EURO</w:t>
            </w:r>
          </w:p>
        </w:tc>
        <w:tc>
          <w:tcPr>
            <w:tcW w:w="427"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01B61DD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Nivel zgomot (dB(A))</w:t>
            </w:r>
          </w:p>
        </w:tc>
        <w:tc>
          <w:tcPr>
            <w:tcW w:w="424"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42A3E29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Nr. uși</w:t>
            </w:r>
          </w:p>
        </w:tc>
        <w:tc>
          <w:tcPr>
            <w:tcW w:w="1277" w:type="dxa"/>
            <w:vMerge w:val="restart"/>
            <w:tcBorders>
              <w:top w:val="double" w:sz="6" w:space="0" w:color="000000"/>
              <w:left w:val="double" w:sz="6" w:space="0" w:color="000000"/>
              <w:bottom w:val="double" w:sz="6" w:space="0" w:color="000000"/>
              <w:right w:val="double" w:sz="6" w:space="0" w:color="000000"/>
            </w:tcBorders>
            <w:textDirection w:val="btLr"/>
            <w:vAlign w:val="center"/>
          </w:tcPr>
          <w:p w14:paraId="24380BF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Adaptări pentru persoanele cu mobilitate redusă</w:t>
            </w:r>
          </w:p>
        </w:tc>
        <w:tc>
          <w:tcPr>
            <w:tcW w:w="983" w:type="dxa"/>
            <w:gridSpan w:val="2"/>
            <w:tcBorders>
              <w:top w:val="double" w:sz="6" w:space="0" w:color="000000"/>
              <w:bottom w:val="double" w:sz="6" w:space="0" w:color="000000"/>
              <w:right w:val="double" w:sz="6" w:space="0" w:color="000000"/>
            </w:tcBorders>
            <w:textDirection w:val="btLr"/>
            <w:vAlign w:val="center"/>
          </w:tcPr>
          <w:p w14:paraId="152F655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Dotări aferente sistem Tiketing**</w:t>
            </w:r>
          </w:p>
        </w:tc>
      </w:tr>
      <w:tr w:rsidR="004D6A99" w:rsidRPr="004D6A99" w14:paraId="3CEF290D" w14:textId="77777777">
        <w:trPr>
          <w:trHeight w:val="927"/>
          <w:jc w:val="center"/>
        </w:trPr>
        <w:tc>
          <w:tcPr>
            <w:tcW w:w="398" w:type="dxa"/>
            <w:vMerge/>
            <w:tcBorders>
              <w:top w:val="double" w:sz="6" w:space="0" w:color="000000"/>
              <w:left w:val="double" w:sz="6" w:space="0" w:color="000000"/>
              <w:bottom w:val="double" w:sz="6" w:space="0" w:color="000000"/>
              <w:right w:val="double" w:sz="6" w:space="0" w:color="000000"/>
            </w:tcBorders>
            <w:vAlign w:val="center"/>
          </w:tcPr>
          <w:p w14:paraId="61926D76" w14:textId="77777777" w:rsidR="00F4458B" w:rsidRPr="004D6A99" w:rsidRDefault="00F4458B" w:rsidP="00A01E89">
            <w:pPr>
              <w:spacing w:after="0"/>
              <w:rPr>
                <w:rFonts w:eastAsia="Times New Roman"/>
                <w:sz w:val="20"/>
                <w:szCs w:val="20"/>
                <w:lang w:val="ro-RO" w:eastAsia="ro-RO"/>
              </w:rPr>
            </w:pPr>
          </w:p>
        </w:tc>
        <w:tc>
          <w:tcPr>
            <w:tcW w:w="1391" w:type="dxa"/>
            <w:vMerge/>
            <w:tcBorders>
              <w:top w:val="double" w:sz="6" w:space="0" w:color="000000"/>
              <w:left w:val="double" w:sz="6" w:space="0" w:color="000000"/>
              <w:bottom w:val="double" w:sz="6" w:space="0" w:color="000000"/>
              <w:right w:val="double" w:sz="6" w:space="0" w:color="000000"/>
            </w:tcBorders>
            <w:vAlign w:val="center"/>
          </w:tcPr>
          <w:p w14:paraId="497E27DA" w14:textId="77777777" w:rsidR="00F4458B" w:rsidRPr="004D6A99" w:rsidRDefault="00F4458B" w:rsidP="00A01E89">
            <w:pPr>
              <w:spacing w:after="0"/>
              <w:rPr>
                <w:rFonts w:eastAsia="Times New Roman"/>
                <w:sz w:val="20"/>
                <w:szCs w:val="20"/>
                <w:lang w:val="ro-RO" w:eastAsia="ro-RO"/>
              </w:rPr>
            </w:pPr>
          </w:p>
        </w:tc>
        <w:tc>
          <w:tcPr>
            <w:tcW w:w="568" w:type="dxa"/>
            <w:vMerge/>
            <w:tcBorders>
              <w:top w:val="double" w:sz="6" w:space="0" w:color="000000"/>
              <w:left w:val="double" w:sz="6" w:space="0" w:color="000000"/>
              <w:bottom w:val="double" w:sz="6" w:space="0" w:color="000000"/>
              <w:right w:val="double" w:sz="6" w:space="0" w:color="000000"/>
            </w:tcBorders>
            <w:vAlign w:val="center"/>
          </w:tcPr>
          <w:p w14:paraId="07CBA3D3" w14:textId="77777777" w:rsidR="00F4458B" w:rsidRPr="004D6A99" w:rsidRDefault="00F4458B" w:rsidP="00A01E89">
            <w:pPr>
              <w:spacing w:after="0"/>
              <w:rPr>
                <w:rFonts w:eastAsia="Times New Roman"/>
                <w:sz w:val="20"/>
                <w:szCs w:val="20"/>
                <w:lang w:val="ro-RO" w:eastAsia="ro-RO"/>
              </w:rPr>
            </w:pPr>
          </w:p>
        </w:tc>
        <w:tc>
          <w:tcPr>
            <w:tcW w:w="1755" w:type="dxa"/>
            <w:vMerge/>
            <w:tcBorders>
              <w:top w:val="double" w:sz="6" w:space="0" w:color="000000"/>
              <w:left w:val="double" w:sz="6" w:space="0" w:color="000000"/>
              <w:bottom w:val="double" w:sz="6" w:space="0" w:color="000000"/>
              <w:right w:val="double" w:sz="6" w:space="0" w:color="000000"/>
            </w:tcBorders>
            <w:vAlign w:val="center"/>
          </w:tcPr>
          <w:p w14:paraId="2A589006" w14:textId="77777777" w:rsidR="00F4458B" w:rsidRPr="004D6A99" w:rsidRDefault="00F4458B" w:rsidP="00A01E89">
            <w:pPr>
              <w:spacing w:after="0"/>
              <w:rPr>
                <w:rFonts w:eastAsia="Times New Roman"/>
                <w:sz w:val="20"/>
                <w:szCs w:val="20"/>
                <w:lang w:val="ro-RO" w:eastAsia="ro-RO"/>
              </w:rPr>
            </w:pPr>
          </w:p>
        </w:tc>
        <w:tc>
          <w:tcPr>
            <w:tcW w:w="851" w:type="dxa"/>
            <w:vMerge/>
            <w:tcBorders>
              <w:top w:val="double" w:sz="6" w:space="0" w:color="000000"/>
              <w:left w:val="double" w:sz="6" w:space="0" w:color="000000"/>
              <w:bottom w:val="double" w:sz="6" w:space="0" w:color="000000"/>
              <w:right w:val="double" w:sz="6" w:space="0" w:color="000000"/>
            </w:tcBorders>
            <w:vAlign w:val="center"/>
          </w:tcPr>
          <w:p w14:paraId="2299FCC4" w14:textId="77777777" w:rsidR="00F4458B" w:rsidRPr="004D6A99" w:rsidRDefault="00F4458B" w:rsidP="00A01E89">
            <w:pPr>
              <w:spacing w:after="0"/>
              <w:rPr>
                <w:rFonts w:eastAsia="Times New Roman"/>
                <w:sz w:val="20"/>
                <w:szCs w:val="20"/>
                <w:lang w:val="ro-RO" w:eastAsia="ro-RO"/>
              </w:rPr>
            </w:pPr>
          </w:p>
        </w:tc>
        <w:tc>
          <w:tcPr>
            <w:tcW w:w="554" w:type="dxa"/>
            <w:vMerge/>
            <w:tcBorders>
              <w:top w:val="double" w:sz="6" w:space="0" w:color="000000"/>
              <w:left w:val="double" w:sz="6" w:space="0" w:color="000000"/>
              <w:bottom w:val="double" w:sz="6" w:space="0" w:color="000000"/>
              <w:right w:val="double" w:sz="6" w:space="0" w:color="000000"/>
            </w:tcBorders>
            <w:vAlign w:val="center"/>
          </w:tcPr>
          <w:p w14:paraId="0882A2BB" w14:textId="77777777" w:rsidR="00F4458B" w:rsidRPr="004D6A99" w:rsidRDefault="00F4458B" w:rsidP="00A01E89">
            <w:pPr>
              <w:spacing w:after="0"/>
              <w:rPr>
                <w:rFonts w:eastAsia="Times New Roman"/>
                <w:sz w:val="20"/>
                <w:szCs w:val="20"/>
                <w:lang w:val="ro-RO" w:eastAsia="ro-RO"/>
              </w:rPr>
            </w:pPr>
          </w:p>
        </w:tc>
        <w:tc>
          <w:tcPr>
            <w:tcW w:w="721" w:type="dxa"/>
            <w:vMerge/>
            <w:tcBorders>
              <w:top w:val="double" w:sz="6" w:space="0" w:color="000000"/>
              <w:left w:val="double" w:sz="6" w:space="0" w:color="000000"/>
              <w:bottom w:val="double" w:sz="6" w:space="0" w:color="000000"/>
              <w:right w:val="double" w:sz="6" w:space="0" w:color="000000"/>
            </w:tcBorders>
            <w:vAlign w:val="center"/>
          </w:tcPr>
          <w:p w14:paraId="16A983E7" w14:textId="77777777" w:rsidR="00F4458B" w:rsidRPr="004D6A99" w:rsidRDefault="00F4458B" w:rsidP="00A01E89">
            <w:pPr>
              <w:spacing w:after="0"/>
              <w:rPr>
                <w:rFonts w:eastAsia="Times New Roman"/>
                <w:sz w:val="20"/>
                <w:szCs w:val="20"/>
                <w:lang w:val="ro-RO" w:eastAsia="ro-RO"/>
              </w:rPr>
            </w:pPr>
          </w:p>
        </w:tc>
        <w:tc>
          <w:tcPr>
            <w:tcW w:w="424" w:type="dxa"/>
            <w:vMerge/>
            <w:tcBorders>
              <w:top w:val="double" w:sz="6" w:space="0" w:color="000000"/>
              <w:left w:val="double" w:sz="6" w:space="0" w:color="000000"/>
              <w:bottom w:val="double" w:sz="6" w:space="0" w:color="000000"/>
              <w:right w:val="double" w:sz="6" w:space="0" w:color="000000"/>
            </w:tcBorders>
            <w:vAlign w:val="center"/>
          </w:tcPr>
          <w:p w14:paraId="0035EF97" w14:textId="77777777" w:rsidR="00F4458B" w:rsidRPr="004D6A99" w:rsidRDefault="00F4458B" w:rsidP="00A01E89">
            <w:pPr>
              <w:spacing w:after="0"/>
              <w:rPr>
                <w:rFonts w:eastAsia="Times New Roman"/>
                <w:sz w:val="20"/>
                <w:szCs w:val="20"/>
                <w:lang w:val="ro-RO" w:eastAsia="ro-RO"/>
              </w:rPr>
            </w:pPr>
          </w:p>
        </w:tc>
        <w:tc>
          <w:tcPr>
            <w:tcW w:w="720" w:type="dxa"/>
            <w:vMerge/>
            <w:tcBorders>
              <w:top w:val="double" w:sz="6" w:space="0" w:color="000000"/>
              <w:left w:val="double" w:sz="6" w:space="0" w:color="000000"/>
              <w:bottom w:val="double" w:sz="6" w:space="0" w:color="000000"/>
              <w:right w:val="double" w:sz="6" w:space="0" w:color="000000"/>
            </w:tcBorders>
            <w:vAlign w:val="center"/>
          </w:tcPr>
          <w:p w14:paraId="30352FF3" w14:textId="77777777" w:rsidR="00F4458B" w:rsidRPr="004D6A99" w:rsidRDefault="00F4458B" w:rsidP="00A01E89">
            <w:pPr>
              <w:spacing w:after="0"/>
              <w:rPr>
                <w:rFonts w:eastAsia="Times New Roman"/>
                <w:sz w:val="20"/>
                <w:szCs w:val="20"/>
                <w:lang w:val="ro-RO" w:eastAsia="ro-RO"/>
              </w:rPr>
            </w:pPr>
          </w:p>
        </w:tc>
        <w:tc>
          <w:tcPr>
            <w:tcW w:w="427" w:type="dxa"/>
            <w:vMerge/>
            <w:tcBorders>
              <w:top w:val="double" w:sz="6" w:space="0" w:color="000000"/>
              <w:left w:val="double" w:sz="6" w:space="0" w:color="000000"/>
              <w:bottom w:val="double" w:sz="6" w:space="0" w:color="000000"/>
              <w:right w:val="double" w:sz="6" w:space="0" w:color="000000"/>
            </w:tcBorders>
            <w:vAlign w:val="center"/>
          </w:tcPr>
          <w:p w14:paraId="037D4AAF" w14:textId="77777777" w:rsidR="00F4458B" w:rsidRPr="004D6A99" w:rsidRDefault="00F4458B" w:rsidP="00A01E89">
            <w:pPr>
              <w:spacing w:after="0"/>
              <w:rPr>
                <w:rFonts w:eastAsia="Times New Roman"/>
                <w:sz w:val="20"/>
                <w:szCs w:val="20"/>
                <w:lang w:val="ro-RO" w:eastAsia="ro-RO"/>
              </w:rPr>
            </w:pPr>
          </w:p>
        </w:tc>
        <w:tc>
          <w:tcPr>
            <w:tcW w:w="565" w:type="dxa"/>
            <w:vMerge/>
            <w:tcBorders>
              <w:top w:val="double" w:sz="6" w:space="0" w:color="000000"/>
              <w:left w:val="double" w:sz="6" w:space="0" w:color="000000"/>
              <w:bottom w:val="double" w:sz="6" w:space="0" w:color="000000"/>
              <w:right w:val="double" w:sz="6" w:space="0" w:color="000000"/>
            </w:tcBorders>
            <w:vAlign w:val="center"/>
          </w:tcPr>
          <w:p w14:paraId="78A6CF6C" w14:textId="77777777" w:rsidR="00F4458B" w:rsidRPr="004D6A99" w:rsidRDefault="00F4458B" w:rsidP="00A01E89">
            <w:pPr>
              <w:spacing w:after="0"/>
              <w:rPr>
                <w:rFonts w:eastAsia="Times New Roman"/>
                <w:sz w:val="20"/>
                <w:szCs w:val="20"/>
                <w:lang w:val="ro-RO" w:eastAsia="ro-RO"/>
              </w:rPr>
            </w:pPr>
          </w:p>
        </w:tc>
        <w:tc>
          <w:tcPr>
            <w:tcW w:w="785" w:type="dxa"/>
            <w:vMerge/>
            <w:tcBorders>
              <w:top w:val="double" w:sz="6" w:space="0" w:color="000000"/>
              <w:left w:val="double" w:sz="6" w:space="0" w:color="000000"/>
              <w:bottom w:val="double" w:sz="6" w:space="0" w:color="000000"/>
              <w:right w:val="double" w:sz="6" w:space="0" w:color="000000"/>
            </w:tcBorders>
            <w:vAlign w:val="center"/>
          </w:tcPr>
          <w:p w14:paraId="327056C0" w14:textId="77777777" w:rsidR="00F4458B" w:rsidRPr="004D6A99" w:rsidRDefault="00F4458B" w:rsidP="00A01E89">
            <w:pPr>
              <w:spacing w:after="0"/>
              <w:rPr>
                <w:rFonts w:eastAsia="Times New Roman"/>
                <w:sz w:val="20"/>
                <w:szCs w:val="20"/>
                <w:lang w:val="ro-RO" w:eastAsia="ro-RO"/>
              </w:rPr>
            </w:pPr>
          </w:p>
        </w:tc>
        <w:tc>
          <w:tcPr>
            <w:tcW w:w="765" w:type="dxa"/>
            <w:vMerge/>
            <w:tcBorders>
              <w:top w:val="double" w:sz="6" w:space="0" w:color="000000"/>
              <w:left w:val="double" w:sz="6" w:space="0" w:color="000000"/>
              <w:bottom w:val="double" w:sz="6" w:space="0" w:color="000000"/>
              <w:right w:val="double" w:sz="6" w:space="0" w:color="000000"/>
            </w:tcBorders>
            <w:vAlign w:val="center"/>
          </w:tcPr>
          <w:p w14:paraId="1ABCC89D" w14:textId="77777777" w:rsidR="00F4458B" w:rsidRPr="004D6A99" w:rsidRDefault="00F4458B" w:rsidP="00A01E89">
            <w:pPr>
              <w:spacing w:after="0"/>
              <w:rPr>
                <w:rFonts w:eastAsia="Times New Roman"/>
                <w:sz w:val="20"/>
                <w:szCs w:val="20"/>
                <w:lang w:val="ro-RO" w:eastAsia="ro-RO"/>
              </w:rPr>
            </w:pPr>
          </w:p>
        </w:tc>
        <w:tc>
          <w:tcPr>
            <w:tcW w:w="436" w:type="dxa"/>
            <w:vMerge/>
            <w:tcBorders>
              <w:top w:val="double" w:sz="6" w:space="0" w:color="000000"/>
              <w:left w:val="double" w:sz="6" w:space="0" w:color="000000"/>
              <w:bottom w:val="double" w:sz="6" w:space="0" w:color="000000"/>
              <w:right w:val="double" w:sz="6" w:space="0" w:color="000000"/>
            </w:tcBorders>
            <w:vAlign w:val="center"/>
          </w:tcPr>
          <w:p w14:paraId="5768DFBD" w14:textId="77777777" w:rsidR="00F4458B" w:rsidRPr="004D6A99" w:rsidRDefault="00F4458B" w:rsidP="00A01E89">
            <w:pPr>
              <w:spacing w:after="0"/>
              <w:rPr>
                <w:rFonts w:eastAsia="Times New Roman"/>
                <w:sz w:val="20"/>
                <w:szCs w:val="20"/>
                <w:lang w:val="ro-RO" w:eastAsia="ro-RO"/>
              </w:rPr>
            </w:pPr>
          </w:p>
        </w:tc>
        <w:tc>
          <w:tcPr>
            <w:tcW w:w="424" w:type="dxa"/>
            <w:vMerge/>
            <w:tcBorders>
              <w:top w:val="double" w:sz="6" w:space="0" w:color="000000"/>
              <w:left w:val="double" w:sz="6" w:space="0" w:color="000000"/>
              <w:bottom w:val="double" w:sz="6" w:space="0" w:color="000000"/>
              <w:right w:val="double" w:sz="6" w:space="0" w:color="000000"/>
            </w:tcBorders>
            <w:vAlign w:val="center"/>
          </w:tcPr>
          <w:p w14:paraId="6D5C320B" w14:textId="77777777" w:rsidR="00F4458B" w:rsidRPr="004D6A99" w:rsidRDefault="00F4458B" w:rsidP="00A01E89">
            <w:pPr>
              <w:spacing w:after="0"/>
              <w:rPr>
                <w:rFonts w:eastAsia="Times New Roman"/>
                <w:sz w:val="20"/>
                <w:szCs w:val="20"/>
                <w:lang w:val="ro-RO" w:eastAsia="ro-RO"/>
              </w:rPr>
            </w:pPr>
          </w:p>
        </w:tc>
        <w:tc>
          <w:tcPr>
            <w:tcW w:w="427" w:type="dxa"/>
            <w:vMerge/>
            <w:tcBorders>
              <w:top w:val="double" w:sz="6" w:space="0" w:color="000000"/>
              <w:left w:val="double" w:sz="6" w:space="0" w:color="000000"/>
              <w:bottom w:val="double" w:sz="6" w:space="0" w:color="000000"/>
              <w:right w:val="double" w:sz="6" w:space="0" w:color="000000"/>
            </w:tcBorders>
            <w:vAlign w:val="center"/>
          </w:tcPr>
          <w:p w14:paraId="04F8CEC7" w14:textId="77777777" w:rsidR="00F4458B" w:rsidRPr="004D6A99" w:rsidRDefault="00F4458B" w:rsidP="00A01E89">
            <w:pPr>
              <w:spacing w:after="0"/>
              <w:rPr>
                <w:rFonts w:eastAsia="Times New Roman"/>
                <w:sz w:val="20"/>
                <w:szCs w:val="20"/>
                <w:lang w:val="ro-RO" w:eastAsia="ro-RO"/>
              </w:rPr>
            </w:pPr>
          </w:p>
        </w:tc>
        <w:tc>
          <w:tcPr>
            <w:tcW w:w="708" w:type="dxa"/>
            <w:vMerge/>
            <w:tcBorders>
              <w:top w:val="double" w:sz="6" w:space="0" w:color="000000"/>
              <w:left w:val="double" w:sz="6" w:space="0" w:color="000000"/>
              <w:bottom w:val="double" w:sz="6" w:space="0" w:color="000000"/>
              <w:right w:val="double" w:sz="6" w:space="0" w:color="000000"/>
            </w:tcBorders>
            <w:vAlign w:val="center"/>
          </w:tcPr>
          <w:p w14:paraId="582168A8" w14:textId="77777777" w:rsidR="00F4458B" w:rsidRPr="004D6A99" w:rsidRDefault="00F4458B" w:rsidP="00A01E89">
            <w:pPr>
              <w:spacing w:after="0"/>
              <w:rPr>
                <w:rFonts w:eastAsia="Times New Roman"/>
                <w:sz w:val="20"/>
                <w:szCs w:val="20"/>
                <w:lang w:val="ro-RO" w:eastAsia="ro-RO"/>
              </w:rPr>
            </w:pPr>
          </w:p>
        </w:tc>
        <w:tc>
          <w:tcPr>
            <w:tcW w:w="427" w:type="dxa"/>
            <w:vMerge/>
            <w:tcBorders>
              <w:top w:val="double" w:sz="6" w:space="0" w:color="000000"/>
              <w:left w:val="double" w:sz="6" w:space="0" w:color="000000"/>
              <w:bottom w:val="double" w:sz="6" w:space="0" w:color="000000"/>
              <w:right w:val="double" w:sz="6" w:space="0" w:color="000000"/>
            </w:tcBorders>
            <w:vAlign w:val="center"/>
          </w:tcPr>
          <w:p w14:paraId="14B8CFFF" w14:textId="77777777" w:rsidR="00F4458B" w:rsidRPr="004D6A99" w:rsidRDefault="00F4458B" w:rsidP="00A01E89">
            <w:pPr>
              <w:spacing w:after="0"/>
              <w:rPr>
                <w:rFonts w:eastAsia="Times New Roman"/>
                <w:sz w:val="20"/>
                <w:szCs w:val="20"/>
                <w:lang w:val="ro-RO" w:eastAsia="ro-RO"/>
              </w:rPr>
            </w:pPr>
          </w:p>
        </w:tc>
        <w:tc>
          <w:tcPr>
            <w:tcW w:w="424" w:type="dxa"/>
            <w:vMerge/>
            <w:tcBorders>
              <w:top w:val="double" w:sz="6" w:space="0" w:color="000000"/>
              <w:left w:val="double" w:sz="6" w:space="0" w:color="000000"/>
              <w:bottom w:val="double" w:sz="6" w:space="0" w:color="000000"/>
              <w:right w:val="double" w:sz="6" w:space="0" w:color="000000"/>
            </w:tcBorders>
            <w:vAlign w:val="center"/>
          </w:tcPr>
          <w:p w14:paraId="111030BF" w14:textId="77777777" w:rsidR="00F4458B" w:rsidRPr="004D6A99" w:rsidRDefault="00F4458B" w:rsidP="00A01E89">
            <w:pPr>
              <w:spacing w:after="0"/>
              <w:rPr>
                <w:rFonts w:eastAsia="Times New Roman"/>
                <w:sz w:val="20"/>
                <w:szCs w:val="20"/>
                <w:lang w:val="ro-RO" w:eastAsia="ro-RO"/>
              </w:rPr>
            </w:pPr>
          </w:p>
        </w:tc>
        <w:tc>
          <w:tcPr>
            <w:tcW w:w="1277" w:type="dxa"/>
            <w:vMerge/>
            <w:tcBorders>
              <w:top w:val="double" w:sz="6" w:space="0" w:color="000000"/>
              <w:left w:val="double" w:sz="6" w:space="0" w:color="000000"/>
              <w:bottom w:val="double" w:sz="6" w:space="0" w:color="000000"/>
              <w:right w:val="double" w:sz="6" w:space="0" w:color="000000"/>
            </w:tcBorders>
            <w:vAlign w:val="center"/>
          </w:tcPr>
          <w:p w14:paraId="352AD153" w14:textId="77777777" w:rsidR="00F4458B" w:rsidRPr="004D6A99" w:rsidRDefault="00F4458B" w:rsidP="00A01E89">
            <w:pPr>
              <w:spacing w:after="0"/>
              <w:rPr>
                <w:rFonts w:eastAsia="Times New Roman"/>
                <w:sz w:val="20"/>
                <w:szCs w:val="20"/>
                <w:lang w:val="ro-RO" w:eastAsia="ro-RO"/>
              </w:rPr>
            </w:pPr>
          </w:p>
        </w:tc>
        <w:tc>
          <w:tcPr>
            <w:tcW w:w="425" w:type="dxa"/>
            <w:tcBorders>
              <w:bottom w:val="double" w:sz="6" w:space="0" w:color="000000"/>
              <w:right w:val="double" w:sz="6" w:space="0" w:color="000000"/>
            </w:tcBorders>
            <w:textDirection w:val="btLr"/>
            <w:vAlign w:val="center"/>
          </w:tcPr>
          <w:p w14:paraId="46AD30F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Validatoare electronice</w:t>
            </w:r>
          </w:p>
        </w:tc>
        <w:tc>
          <w:tcPr>
            <w:tcW w:w="558" w:type="dxa"/>
            <w:tcBorders>
              <w:bottom w:val="double" w:sz="6" w:space="0" w:color="000000"/>
              <w:right w:val="double" w:sz="6" w:space="0" w:color="000000"/>
            </w:tcBorders>
            <w:textDirection w:val="btLr"/>
            <w:vAlign w:val="center"/>
          </w:tcPr>
          <w:p w14:paraId="7D3D8A4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Aparate contactless</w:t>
            </w:r>
          </w:p>
        </w:tc>
      </w:tr>
      <w:tr w:rsidR="004D6A99" w:rsidRPr="004D6A99" w14:paraId="2F06CFC3" w14:textId="77777777">
        <w:trPr>
          <w:trHeight w:val="315"/>
          <w:jc w:val="center"/>
        </w:trPr>
        <w:tc>
          <w:tcPr>
            <w:tcW w:w="398" w:type="dxa"/>
            <w:tcBorders>
              <w:left w:val="double" w:sz="6" w:space="0" w:color="000000"/>
              <w:bottom w:val="double" w:sz="6" w:space="0" w:color="000000"/>
              <w:right w:val="double" w:sz="6" w:space="0" w:color="000000"/>
            </w:tcBorders>
            <w:vAlign w:val="bottom"/>
          </w:tcPr>
          <w:p w14:paraId="3E06AE6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1391" w:type="dxa"/>
            <w:tcBorders>
              <w:bottom w:val="double" w:sz="6" w:space="0" w:color="000000"/>
              <w:right w:val="double" w:sz="6" w:space="0" w:color="000000"/>
            </w:tcBorders>
            <w:vAlign w:val="center"/>
          </w:tcPr>
          <w:p w14:paraId="215DF86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w:t>
            </w:r>
          </w:p>
        </w:tc>
        <w:tc>
          <w:tcPr>
            <w:tcW w:w="568" w:type="dxa"/>
            <w:tcBorders>
              <w:bottom w:val="double" w:sz="6" w:space="0" w:color="000000"/>
              <w:right w:val="double" w:sz="6" w:space="0" w:color="000000"/>
            </w:tcBorders>
            <w:vAlign w:val="center"/>
          </w:tcPr>
          <w:p w14:paraId="2D0FE78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755" w:type="dxa"/>
            <w:tcBorders>
              <w:bottom w:val="double" w:sz="6" w:space="0" w:color="000000"/>
              <w:right w:val="double" w:sz="6" w:space="0" w:color="000000"/>
            </w:tcBorders>
            <w:vAlign w:val="bottom"/>
          </w:tcPr>
          <w:p w14:paraId="56320AE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tc>
        <w:tc>
          <w:tcPr>
            <w:tcW w:w="851" w:type="dxa"/>
            <w:tcBorders>
              <w:bottom w:val="double" w:sz="6" w:space="0" w:color="000000"/>
              <w:right w:val="double" w:sz="6" w:space="0" w:color="000000"/>
            </w:tcBorders>
            <w:vAlign w:val="center"/>
          </w:tcPr>
          <w:p w14:paraId="58D8DFC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4</w:t>
            </w:r>
          </w:p>
        </w:tc>
        <w:tc>
          <w:tcPr>
            <w:tcW w:w="554" w:type="dxa"/>
            <w:tcBorders>
              <w:bottom w:val="double" w:sz="6" w:space="0" w:color="000000"/>
              <w:right w:val="double" w:sz="6" w:space="0" w:color="000000"/>
            </w:tcBorders>
            <w:vAlign w:val="center"/>
          </w:tcPr>
          <w:p w14:paraId="130D1D4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w:t>
            </w:r>
          </w:p>
        </w:tc>
        <w:tc>
          <w:tcPr>
            <w:tcW w:w="721" w:type="dxa"/>
            <w:tcBorders>
              <w:bottom w:val="double" w:sz="6" w:space="0" w:color="000000"/>
              <w:right w:val="double" w:sz="6" w:space="0" w:color="000000"/>
            </w:tcBorders>
            <w:vAlign w:val="center"/>
          </w:tcPr>
          <w:p w14:paraId="7927D8D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w:t>
            </w:r>
          </w:p>
        </w:tc>
        <w:tc>
          <w:tcPr>
            <w:tcW w:w="424" w:type="dxa"/>
            <w:tcBorders>
              <w:bottom w:val="double" w:sz="6" w:space="0" w:color="000000"/>
              <w:right w:val="double" w:sz="6" w:space="0" w:color="000000"/>
            </w:tcBorders>
            <w:vAlign w:val="center"/>
          </w:tcPr>
          <w:p w14:paraId="08B5CF7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w:t>
            </w:r>
          </w:p>
        </w:tc>
        <w:tc>
          <w:tcPr>
            <w:tcW w:w="720" w:type="dxa"/>
            <w:tcBorders>
              <w:bottom w:val="double" w:sz="6" w:space="0" w:color="000000"/>
              <w:right w:val="double" w:sz="6" w:space="0" w:color="000000"/>
            </w:tcBorders>
            <w:vAlign w:val="center"/>
          </w:tcPr>
          <w:p w14:paraId="41E43CA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w:t>
            </w:r>
          </w:p>
        </w:tc>
        <w:tc>
          <w:tcPr>
            <w:tcW w:w="427" w:type="dxa"/>
            <w:tcBorders>
              <w:bottom w:val="double" w:sz="6" w:space="0" w:color="000000"/>
              <w:right w:val="double" w:sz="6" w:space="0" w:color="000000"/>
            </w:tcBorders>
            <w:vAlign w:val="center"/>
          </w:tcPr>
          <w:p w14:paraId="6BF6BBC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w:t>
            </w:r>
          </w:p>
        </w:tc>
        <w:tc>
          <w:tcPr>
            <w:tcW w:w="565" w:type="dxa"/>
            <w:tcBorders>
              <w:bottom w:val="double" w:sz="6" w:space="0" w:color="000000"/>
              <w:right w:val="double" w:sz="6" w:space="0" w:color="000000"/>
            </w:tcBorders>
            <w:vAlign w:val="center"/>
          </w:tcPr>
          <w:p w14:paraId="738E086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10</w:t>
            </w:r>
          </w:p>
        </w:tc>
        <w:tc>
          <w:tcPr>
            <w:tcW w:w="785" w:type="dxa"/>
            <w:tcBorders>
              <w:bottom w:val="double" w:sz="6" w:space="0" w:color="000000"/>
              <w:right w:val="double" w:sz="6" w:space="0" w:color="000000"/>
            </w:tcBorders>
            <w:vAlign w:val="center"/>
          </w:tcPr>
          <w:p w14:paraId="2AE5F65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11</w:t>
            </w:r>
          </w:p>
        </w:tc>
        <w:tc>
          <w:tcPr>
            <w:tcW w:w="765" w:type="dxa"/>
            <w:tcBorders>
              <w:bottom w:val="double" w:sz="6" w:space="0" w:color="000000"/>
              <w:right w:val="double" w:sz="6" w:space="0" w:color="000000"/>
            </w:tcBorders>
            <w:vAlign w:val="center"/>
          </w:tcPr>
          <w:p w14:paraId="53276E9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12</w:t>
            </w:r>
          </w:p>
        </w:tc>
        <w:tc>
          <w:tcPr>
            <w:tcW w:w="436" w:type="dxa"/>
            <w:tcBorders>
              <w:bottom w:val="double" w:sz="6" w:space="0" w:color="000000"/>
              <w:right w:val="double" w:sz="6" w:space="0" w:color="000000"/>
            </w:tcBorders>
            <w:vAlign w:val="center"/>
          </w:tcPr>
          <w:p w14:paraId="2ACAB00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13</w:t>
            </w:r>
          </w:p>
        </w:tc>
        <w:tc>
          <w:tcPr>
            <w:tcW w:w="424" w:type="dxa"/>
            <w:tcBorders>
              <w:bottom w:val="double" w:sz="6" w:space="0" w:color="000000"/>
              <w:right w:val="double" w:sz="6" w:space="0" w:color="000000"/>
            </w:tcBorders>
            <w:vAlign w:val="center"/>
          </w:tcPr>
          <w:p w14:paraId="3CCF210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14</w:t>
            </w:r>
          </w:p>
        </w:tc>
        <w:tc>
          <w:tcPr>
            <w:tcW w:w="427" w:type="dxa"/>
            <w:tcBorders>
              <w:bottom w:val="double" w:sz="6" w:space="0" w:color="000000"/>
              <w:right w:val="double" w:sz="6" w:space="0" w:color="000000"/>
            </w:tcBorders>
            <w:vAlign w:val="center"/>
          </w:tcPr>
          <w:p w14:paraId="7133F83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15</w:t>
            </w:r>
          </w:p>
        </w:tc>
        <w:tc>
          <w:tcPr>
            <w:tcW w:w="708" w:type="dxa"/>
            <w:tcBorders>
              <w:bottom w:val="double" w:sz="6" w:space="0" w:color="000000"/>
              <w:right w:val="double" w:sz="6" w:space="0" w:color="000000"/>
            </w:tcBorders>
            <w:vAlign w:val="center"/>
          </w:tcPr>
          <w:p w14:paraId="71C73A6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16</w:t>
            </w:r>
          </w:p>
        </w:tc>
        <w:tc>
          <w:tcPr>
            <w:tcW w:w="427" w:type="dxa"/>
            <w:tcBorders>
              <w:bottom w:val="double" w:sz="6" w:space="0" w:color="000000"/>
              <w:right w:val="double" w:sz="6" w:space="0" w:color="000000"/>
            </w:tcBorders>
            <w:vAlign w:val="center"/>
          </w:tcPr>
          <w:p w14:paraId="0318D0E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17</w:t>
            </w:r>
          </w:p>
        </w:tc>
        <w:tc>
          <w:tcPr>
            <w:tcW w:w="424" w:type="dxa"/>
            <w:tcBorders>
              <w:bottom w:val="double" w:sz="6" w:space="0" w:color="000000"/>
              <w:right w:val="double" w:sz="6" w:space="0" w:color="000000"/>
            </w:tcBorders>
            <w:vAlign w:val="center"/>
          </w:tcPr>
          <w:p w14:paraId="6A12B9A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18</w:t>
            </w:r>
          </w:p>
        </w:tc>
        <w:tc>
          <w:tcPr>
            <w:tcW w:w="1277" w:type="dxa"/>
            <w:tcBorders>
              <w:bottom w:val="double" w:sz="6" w:space="0" w:color="000000"/>
              <w:right w:val="double" w:sz="6" w:space="0" w:color="000000"/>
            </w:tcBorders>
            <w:vAlign w:val="center"/>
          </w:tcPr>
          <w:p w14:paraId="6B6A35E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19</w:t>
            </w:r>
          </w:p>
        </w:tc>
        <w:tc>
          <w:tcPr>
            <w:tcW w:w="425" w:type="dxa"/>
            <w:tcBorders>
              <w:bottom w:val="double" w:sz="6" w:space="0" w:color="000000"/>
              <w:right w:val="double" w:sz="6" w:space="0" w:color="000000"/>
            </w:tcBorders>
            <w:vAlign w:val="center"/>
          </w:tcPr>
          <w:p w14:paraId="64A2F32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w:t>
            </w:r>
          </w:p>
        </w:tc>
        <w:tc>
          <w:tcPr>
            <w:tcW w:w="558" w:type="dxa"/>
            <w:tcBorders>
              <w:bottom w:val="double" w:sz="6" w:space="0" w:color="000000"/>
              <w:right w:val="double" w:sz="6" w:space="0" w:color="000000"/>
            </w:tcBorders>
            <w:vAlign w:val="center"/>
          </w:tcPr>
          <w:p w14:paraId="5A55F78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21</w:t>
            </w:r>
          </w:p>
        </w:tc>
      </w:tr>
      <w:tr w:rsidR="004D6A99" w:rsidRPr="004D6A99" w14:paraId="7EE65754" w14:textId="77777777">
        <w:trPr>
          <w:trHeight w:val="1155"/>
          <w:jc w:val="center"/>
        </w:trPr>
        <w:tc>
          <w:tcPr>
            <w:tcW w:w="398" w:type="dxa"/>
            <w:tcBorders>
              <w:left w:val="double" w:sz="6" w:space="0" w:color="000000"/>
              <w:bottom w:val="double" w:sz="6" w:space="0" w:color="000000"/>
              <w:right w:val="double" w:sz="6" w:space="0" w:color="000000"/>
            </w:tcBorders>
            <w:vAlign w:val="bottom"/>
          </w:tcPr>
          <w:p w14:paraId="335D492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w:t>
            </w:r>
          </w:p>
          <w:p w14:paraId="1CCB2FF0" w14:textId="77777777" w:rsidR="00F4458B" w:rsidRPr="004D6A99" w:rsidRDefault="00F4458B" w:rsidP="00A01E89">
            <w:pPr>
              <w:spacing w:after="0"/>
              <w:jc w:val="center"/>
              <w:rPr>
                <w:rFonts w:eastAsia="Times New Roman"/>
                <w:sz w:val="20"/>
                <w:szCs w:val="20"/>
                <w:lang w:val="ro-RO" w:eastAsia="ro-RO"/>
              </w:rPr>
            </w:pPr>
          </w:p>
        </w:tc>
        <w:tc>
          <w:tcPr>
            <w:tcW w:w="1391" w:type="dxa"/>
            <w:tcBorders>
              <w:bottom w:val="double" w:sz="6" w:space="0" w:color="000000"/>
              <w:right w:val="double" w:sz="6" w:space="0" w:color="000000"/>
            </w:tcBorders>
            <w:vAlign w:val="center"/>
          </w:tcPr>
          <w:p w14:paraId="39FABF7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MAN-NM-223</w:t>
            </w:r>
          </w:p>
        </w:tc>
        <w:tc>
          <w:tcPr>
            <w:tcW w:w="568" w:type="dxa"/>
            <w:tcBorders>
              <w:bottom w:val="double" w:sz="6" w:space="0" w:color="000000"/>
              <w:right w:val="double" w:sz="6" w:space="0" w:color="000000"/>
            </w:tcBorders>
            <w:vAlign w:val="center"/>
          </w:tcPr>
          <w:p w14:paraId="638FF15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CV-05-TEL</w:t>
            </w:r>
          </w:p>
        </w:tc>
        <w:tc>
          <w:tcPr>
            <w:tcW w:w="1755" w:type="dxa"/>
            <w:tcBorders>
              <w:bottom w:val="double" w:sz="6" w:space="0" w:color="000000"/>
              <w:right w:val="double" w:sz="6" w:space="0" w:color="000000"/>
            </w:tcBorders>
            <w:vAlign w:val="bottom"/>
          </w:tcPr>
          <w:p w14:paraId="2429E6B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WMAA76ZZ26C006526</w:t>
            </w:r>
          </w:p>
          <w:p w14:paraId="768544C9" w14:textId="77777777" w:rsidR="00F4458B" w:rsidRPr="004D6A99" w:rsidRDefault="00F4458B" w:rsidP="00A01E89">
            <w:pPr>
              <w:spacing w:after="0"/>
              <w:jc w:val="center"/>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71ACBD5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738359</w:t>
            </w:r>
          </w:p>
        </w:tc>
        <w:tc>
          <w:tcPr>
            <w:tcW w:w="554" w:type="dxa"/>
            <w:tcBorders>
              <w:bottom w:val="double" w:sz="6" w:space="0" w:color="000000"/>
              <w:right w:val="double" w:sz="6" w:space="0" w:color="000000"/>
            </w:tcBorders>
            <w:vAlign w:val="center"/>
          </w:tcPr>
          <w:p w14:paraId="0AE8A93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608671</w:t>
            </w:r>
          </w:p>
        </w:tc>
        <w:tc>
          <w:tcPr>
            <w:tcW w:w="721" w:type="dxa"/>
            <w:tcBorders>
              <w:bottom w:val="double" w:sz="6" w:space="0" w:color="000000"/>
              <w:right w:val="double" w:sz="6" w:space="0" w:color="000000"/>
            </w:tcBorders>
            <w:vAlign w:val="center"/>
          </w:tcPr>
          <w:p w14:paraId="1AB0918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2006</w:t>
            </w:r>
          </w:p>
        </w:tc>
        <w:tc>
          <w:tcPr>
            <w:tcW w:w="424" w:type="dxa"/>
            <w:tcBorders>
              <w:bottom w:val="double" w:sz="6" w:space="0" w:color="000000"/>
              <w:right w:val="double" w:sz="6" w:space="0" w:color="000000"/>
            </w:tcBorders>
            <w:vAlign w:val="center"/>
          </w:tcPr>
          <w:p w14:paraId="02CAB24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720" w:type="dxa"/>
            <w:tcBorders>
              <w:bottom w:val="double" w:sz="6" w:space="0" w:color="000000"/>
              <w:right w:val="double" w:sz="6" w:space="0" w:color="000000"/>
            </w:tcBorders>
            <w:vAlign w:val="center"/>
          </w:tcPr>
          <w:p w14:paraId="3525C19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9650</w:t>
            </w:r>
          </w:p>
        </w:tc>
        <w:tc>
          <w:tcPr>
            <w:tcW w:w="427" w:type="dxa"/>
            <w:tcBorders>
              <w:bottom w:val="double" w:sz="6" w:space="0" w:color="000000"/>
              <w:right w:val="double" w:sz="6" w:space="0" w:color="000000"/>
            </w:tcBorders>
            <w:vAlign w:val="center"/>
          </w:tcPr>
          <w:p w14:paraId="048033A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454AFCF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68D855E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D 0836 LOH03</w:t>
            </w:r>
          </w:p>
        </w:tc>
        <w:tc>
          <w:tcPr>
            <w:tcW w:w="765" w:type="dxa"/>
            <w:tcBorders>
              <w:bottom w:val="double" w:sz="6" w:space="0" w:color="000000"/>
              <w:right w:val="double" w:sz="6" w:space="0" w:color="000000"/>
            </w:tcBorders>
            <w:vAlign w:val="center"/>
          </w:tcPr>
          <w:p w14:paraId="4E63FFD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6D59D5A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27</w:t>
            </w:r>
          </w:p>
        </w:tc>
        <w:tc>
          <w:tcPr>
            <w:tcW w:w="424" w:type="dxa"/>
            <w:tcBorders>
              <w:bottom w:val="double" w:sz="6" w:space="0" w:color="000000"/>
              <w:right w:val="double" w:sz="6" w:space="0" w:color="000000"/>
            </w:tcBorders>
            <w:vAlign w:val="center"/>
          </w:tcPr>
          <w:p w14:paraId="2A667AF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39</w:t>
            </w:r>
          </w:p>
        </w:tc>
        <w:tc>
          <w:tcPr>
            <w:tcW w:w="427" w:type="dxa"/>
            <w:tcBorders>
              <w:bottom w:val="double" w:sz="6" w:space="0" w:color="000000"/>
              <w:right w:val="double" w:sz="6" w:space="0" w:color="000000"/>
            </w:tcBorders>
            <w:vAlign w:val="center"/>
          </w:tcPr>
          <w:p w14:paraId="3888A6D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66</w:t>
            </w:r>
          </w:p>
        </w:tc>
        <w:tc>
          <w:tcPr>
            <w:tcW w:w="708" w:type="dxa"/>
            <w:tcBorders>
              <w:bottom w:val="double" w:sz="6" w:space="0" w:color="000000"/>
              <w:right w:val="double" w:sz="6" w:space="0" w:color="000000"/>
            </w:tcBorders>
            <w:vAlign w:val="center"/>
          </w:tcPr>
          <w:p w14:paraId="6D75F7D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EURO 3</w:t>
            </w:r>
          </w:p>
        </w:tc>
        <w:tc>
          <w:tcPr>
            <w:tcW w:w="427" w:type="dxa"/>
            <w:tcBorders>
              <w:bottom w:val="double" w:sz="6" w:space="0" w:color="000000"/>
              <w:right w:val="double" w:sz="6" w:space="0" w:color="000000"/>
            </w:tcBorders>
            <w:vAlign w:val="center"/>
          </w:tcPr>
          <w:p w14:paraId="61B1327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80</w:t>
            </w:r>
          </w:p>
        </w:tc>
        <w:tc>
          <w:tcPr>
            <w:tcW w:w="424" w:type="dxa"/>
            <w:tcBorders>
              <w:bottom w:val="double" w:sz="6" w:space="0" w:color="000000"/>
              <w:right w:val="double" w:sz="6" w:space="0" w:color="000000"/>
            </w:tcBorders>
            <w:vAlign w:val="center"/>
          </w:tcPr>
          <w:p w14:paraId="65E8FC5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3625163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joasă+înclin .caros. La bordură. Aer condiționat</w:t>
            </w:r>
          </w:p>
        </w:tc>
        <w:tc>
          <w:tcPr>
            <w:tcW w:w="425" w:type="dxa"/>
            <w:tcBorders>
              <w:bottom w:val="double" w:sz="6" w:space="0" w:color="000000"/>
              <w:right w:val="double" w:sz="6" w:space="0" w:color="000000"/>
            </w:tcBorders>
            <w:vAlign w:val="center"/>
          </w:tcPr>
          <w:p w14:paraId="47D1B41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52F7939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099D956C" w14:textId="77777777">
        <w:trPr>
          <w:trHeight w:val="1155"/>
          <w:jc w:val="center"/>
        </w:trPr>
        <w:tc>
          <w:tcPr>
            <w:tcW w:w="398" w:type="dxa"/>
            <w:tcBorders>
              <w:left w:val="double" w:sz="6" w:space="0" w:color="000000"/>
              <w:bottom w:val="double" w:sz="6" w:space="0" w:color="000000"/>
              <w:right w:val="double" w:sz="6" w:space="0" w:color="000000"/>
            </w:tcBorders>
            <w:vAlign w:val="bottom"/>
          </w:tcPr>
          <w:p w14:paraId="65B1304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p w14:paraId="599693F9" w14:textId="77777777" w:rsidR="00F4458B" w:rsidRPr="004D6A99" w:rsidRDefault="00F4458B" w:rsidP="00A01E89">
            <w:pPr>
              <w:spacing w:after="0"/>
              <w:jc w:val="center"/>
              <w:rPr>
                <w:rFonts w:eastAsia="Times New Roman"/>
                <w:sz w:val="20"/>
                <w:szCs w:val="20"/>
                <w:lang w:val="ro-RO" w:eastAsia="ro-RO"/>
              </w:rPr>
            </w:pPr>
          </w:p>
        </w:tc>
        <w:tc>
          <w:tcPr>
            <w:tcW w:w="1391" w:type="dxa"/>
            <w:tcBorders>
              <w:bottom w:val="double" w:sz="6" w:space="0" w:color="000000"/>
              <w:right w:val="double" w:sz="6" w:space="0" w:color="000000"/>
            </w:tcBorders>
            <w:vAlign w:val="center"/>
          </w:tcPr>
          <w:p w14:paraId="00B7926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MAN-NL 313</w:t>
            </w:r>
          </w:p>
        </w:tc>
        <w:tc>
          <w:tcPr>
            <w:tcW w:w="568" w:type="dxa"/>
            <w:tcBorders>
              <w:bottom w:val="double" w:sz="6" w:space="0" w:color="000000"/>
              <w:right w:val="double" w:sz="6" w:space="0" w:color="000000"/>
            </w:tcBorders>
            <w:vAlign w:val="center"/>
          </w:tcPr>
          <w:p w14:paraId="1D79005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CV-05-TEM</w:t>
            </w:r>
          </w:p>
        </w:tc>
        <w:tc>
          <w:tcPr>
            <w:tcW w:w="1755" w:type="dxa"/>
            <w:tcBorders>
              <w:bottom w:val="double" w:sz="6" w:space="0" w:color="000000"/>
              <w:right w:val="double" w:sz="6" w:space="0" w:color="000000"/>
            </w:tcBorders>
            <w:vAlign w:val="bottom"/>
          </w:tcPr>
          <w:p w14:paraId="460EF1E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WMAA21ZZZ1B021516</w:t>
            </w:r>
          </w:p>
          <w:p w14:paraId="466330A1" w14:textId="77777777" w:rsidR="00F4458B" w:rsidRPr="004D6A99" w:rsidRDefault="00F4458B" w:rsidP="00A01E89">
            <w:pPr>
              <w:spacing w:after="0"/>
              <w:jc w:val="center"/>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664D5C7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738361</w:t>
            </w:r>
          </w:p>
        </w:tc>
        <w:tc>
          <w:tcPr>
            <w:tcW w:w="554" w:type="dxa"/>
            <w:tcBorders>
              <w:bottom w:val="double" w:sz="6" w:space="0" w:color="000000"/>
              <w:right w:val="double" w:sz="6" w:space="0" w:color="000000"/>
            </w:tcBorders>
            <w:vAlign w:val="center"/>
          </w:tcPr>
          <w:p w14:paraId="40E1221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608674</w:t>
            </w:r>
          </w:p>
        </w:tc>
        <w:tc>
          <w:tcPr>
            <w:tcW w:w="721" w:type="dxa"/>
            <w:tcBorders>
              <w:bottom w:val="double" w:sz="6" w:space="0" w:color="000000"/>
              <w:right w:val="double" w:sz="6" w:space="0" w:color="000000"/>
            </w:tcBorders>
            <w:vAlign w:val="center"/>
          </w:tcPr>
          <w:p w14:paraId="17E6870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2001</w:t>
            </w:r>
          </w:p>
        </w:tc>
        <w:tc>
          <w:tcPr>
            <w:tcW w:w="424" w:type="dxa"/>
            <w:tcBorders>
              <w:bottom w:val="double" w:sz="6" w:space="0" w:color="000000"/>
              <w:right w:val="double" w:sz="6" w:space="0" w:color="000000"/>
            </w:tcBorders>
            <w:vAlign w:val="center"/>
          </w:tcPr>
          <w:p w14:paraId="01D7F9B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720" w:type="dxa"/>
            <w:tcBorders>
              <w:bottom w:val="double" w:sz="6" w:space="0" w:color="000000"/>
              <w:right w:val="double" w:sz="6" w:space="0" w:color="000000"/>
            </w:tcBorders>
            <w:vAlign w:val="center"/>
          </w:tcPr>
          <w:p w14:paraId="5594460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11950</w:t>
            </w:r>
          </w:p>
        </w:tc>
        <w:tc>
          <w:tcPr>
            <w:tcW w:w="427" w:type="dxa"/>
            <w:tcBorders>
              <w:bottom w:val="double" w:sz="6" w:space="0" w:color="000000"/>
              <w:right w:val="double" w:sz="6" w:space="0" w:color="000000"/>
            </w:tcBorders>
            <w:vAlign w:val="center"/>
          </w:tcPr>
          <w:p w14:paraId="344EBB1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4B6BE4E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053853D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D 2866 LUH26</w:t>
            </w:r>
          </w:p>
        </w:tc>
        <w:tc>
          <w:tcPr>
            <w:tcW w:w="765" w:type="dxa"/>
            <w:tcBorders>
              <w:bottom w:val="double" w:sz="6" w:space="0" w:color="000000"/>
              <w:right w:val="double" w:sz="6" w:space="0" w:color="000000"/>
            </w:tcBorders>
            <w:vAlign w:val="center"/>
          </w:tcPr>
          <w:p w14:paraId="5CF46F1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285689F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37</w:t>
            </w:r>
          </w:p>
        </w:tc>
        <w:tc>
          <w:tcPr>
            <w:tcW w:w="424" w:type="dxa"/>
            <w:tcBorders>
              <w:bottom w:val="double" w:sz="6" w:space="0" w:color="000000"/>
              <w:right w:val="double" w:sz="6" w:space="0" w:color="000000"/>
            </w:tcBorders>
            <w:vAlign w:val="center"/>
          </w:tcPr>
          <w:p w14:paraId="1AF8977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58</w:t>
            </w:r>
          </w:p>
        </w:tc>
        <w:tc>
          <w:tcPr>
            <w:tcW w:w="427" w:type="dxa"/>
            <w:tcBorders>
              <w:bottom w:val="double" w:sz="6" w:space="0" w:color="000000"/>
              <w:right w:val="double" w:sz="6" w:space="0" w:color="000000"/>
            </w:tcBorders>
            <w:vAlign w:val="center"/>
          </w:tcPr>
          <w:p w14:paraId="4DD6661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95</w:t>
            </w:r>
          </w:p>
        </w:tc>
        <w:tc>
          <w:tcPr>
            <w:tcW w:w="708" w:type="dxa"/>
            <w:tcBorders>
              <w:bottom w:val="double" w:sz="6" w:space="0" w:color="000000"/>
              <w:right w:val="double" w:sz="6" w:space="0" w:color="000000"/>
            </w:tcBorders>
            <w:vAlign w:val="center"/>
          </w:tcPr>
          <w:p w14:paraId="3516BE3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EURO 2</w:t>
            </w:r>
          </w:p>
        </w:tc>
        <w:tc>
          <w:tcPr>
            <w:tcW w:w="427" w:type="dxa"/>
            <w:tcBorders>
              <w:bottom w:val="double" w:sz="6" w:space="0" w:color="000000"/>
              <w:right w:val="double" w:sz="6" w:space="0" w:color="000000"/>
            </w:tcBorders>
            <w:vAlign w:val="center"/>
          </w:tcPr>
          <w:p w14:paraId="448B4F1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80</w:t>
            </w:r>
          </w:p>
        </w:tc>
        <w:tc>
          <w:tcPr>
            <w:tcW w:w="424" w:type="dxa"/>
            <w:tcBorders>
              <w:bottom w:val="double" w:sz="6" w:space="0" w:color="000000"/>
              <w:right w:val="double" w:sz="6" w:space="0" w:color="000000"/>
            </w:tcBorders>
            <w:vAlign w:val="center"/>
          </w:tcPr>
          <w:p w14:paraId="2F6617C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7AAAC86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joasă+înclin. Caros. La bordură. Aer condiționat</w:t>
            </w:r>
          </w:p>
        </w:tc>
        <w:tc>
          <w:tcPr>
            <w:tcW w:w="425" w:type="dxa"/>
            <w:tcBorders>
              <w:bottom w:val="double" w:sz="6" w:space="0" w:color="000000"/>
              <w:right w:val="double" w:sz="6" w:space="0" w:color="000000"/>
            </w:tcBorders>
            <w:vAlign w:val="center"/>
          </w:tcPr>
          <w:p w14:paraId="04D7814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5A870A2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309E765D" w14:textId="77777777">
        <w:trPr>
          <w:trHeight w:val="1155"/>
          <w:jc w:val="center"/>
        </w:trPr>
        <w:tc>
          <w:tcPr>
            <w:tcW w:w="398" w:type="dxa"/>
            <w:tcBorders>
              <w:left w:val="double" w:sz="6" w:space="0" w:color="000000"/>
              <w:bottom w:val="double" w:sz="6" w:space="0" w:color="000000"/>
              <w:right w:val="double" w:sz="6" w:space="0" w:color="000000"/>
            </w:tcBorders>
            <w:vAlign w:val="bottom"/>
          </w:tcPr>
          <w:p w14:paraId="7D7A117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p w14:paraId="4EFE16FE" w14:textId="77777777" w:rsidR="00F4458B" w:rsidRPr="004D6A99" w:rsidRDefault="00F4458B" w:rsidP="00A01E89">
            <w:pPr>
              <w:spacing w:after="0"/>
              <w:jc w:val="center"/>
              <w:rPr>
                <w:rFonts w:eastAsia="Times New Roman"/>
                <w:sz w:val="20"/>
                <w:szCs w:val="20"/>
                <w:lang w:val="ro-RO" w:eastAsia="ro-RO"/>
              </w:rPr>
            </w:pPr>
          </w:p>
        </w:tc>
        <w:tc>
          <w:tcPr>
            <w:tcW w:w="1391" w:type="dxa"/>
            <w:tcBorders>
              <w:bottom w:val="double" w:sz="6" w:space="0" w:color="000000"/>
              <w:right w:val="double" w:sz="6" w:space="0" w:color="000000"/>
            </w:tcBorders>
            <w:vAlign w:val="center"/>
          </w:tcPr>
          <w:p w14:paraId="04C4F0C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MAN-NM 283.3F</w:t>
            </w:r>
          </w:p>
        </w:tc>
        <w:tc>
          <w:tcPr>
            <w:tcW w:w="568" w:type="dxa"/>
            <w:tcBorders>
              <w:bottom w:val="double" w:sz="6" w:space="0" w:color="000000"/>
              <w:right w:val="double" w:sz="6" w:space="0" w:color="000000"/>
            </w:tcBorders>
            <w:vAlign w:val="center"/>
          </w:tcPr>
          <w:p w14:paraId="1256E33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CV-05-TEN</w:t>
            </w:r>
          </w:p>
        </w:tc>
        <w:tc>
          <w:tcPr>
            <w:tcW w:w="1755" w:type="dxa"/>
            <w:tcBorders>
              <w:bottom w:val="double" w:sz="6" w:space="0" w:color="000000"/>
              <w:right w:val="double" w:sz="6" w:space="0" w:color="000000"/>
            </w:tcBorders>
            <w:vAlign w:val="bottom"/>
          </w:tcPr>
          <w:p w14:paraId="2A572FF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WMAA35ZZ34C004951</w:t>
            </w:r>
          </w:p>
          <w:p w14:paraId="6DD7C3AF" w14:textId="77777777" w:rsidR="00F4458B" w:rsidRPr="004D6A99" w:rsidRDefault="00F4458B" w:rsidP="00A01E89">
            <w:pPr>
              <w:spacing w:after="0"/>
              <w:jc w:val="center"/>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097B102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738360</w:t>
            </w:r>
          </w:p>
        </w:tc>
        <w:tc>
          <w:tcPr>
            <w:tcW w:w="554" w:type="dxa"/>
            <w:tcBorders>
              <w:bottom w:val="double" w:sz="6" w:space="0" w:color="000000"/>
              <w:right w:val="double" w:sz="6" w:space="0" w:color="000000"/>
            </w:tcBorders>
            <w:vAlign w:val="center"/>
          </w:tcPr>
          <w:p w14:paraId="5128751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608672</w:t>
            </w:r>
          </w:p>
        </w:tc>
        <w:tc>
          <w:tcPr>
            <w:tcW w:w="721" w:type="dxa"/>
            <w:tcBorders>
              <w:bottom w:val="double" w:sz="6" w:space="0" w:color="000000"/>
              <w:right w:val="double" w:sz="6" w:space="0" w:color="000000"/>
            </w:tcBorders>
            <w:vAlign w:val="center"/>
          </w:tcPr>
          <w:p w14:paraId="182034D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2004</w:t>
            </w:r>
          </w:p>
        </w:tc>
        <w:tc>
          <w:tcPr>
            <w:tcW w:w="424" w:type="dxa"/>
            <w:tcBorders>
              <w:bottom w:val="double" w:sz="6" w:space="0" w:color="000000"/>
              <w:right w:val="double" w:sz="6" w:space="0" w:color="000000"/>
            </w:tcBorders>
            <w:vAlign w:val="center"/>
          </w:tcPr>
          <w:p w14:paraId="2698EFC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720" w:type="dxa"/>
            <w:tcBorders>
              <w:bottom w:val="double" w:sz="6" w:space="0" w:color="000000"/>
              <w:right w:val="double" w:sz="6" w:space="0" w:color="000000"/>
            </w:tcBorders>
            <w:vAlign w:val="center"/>
          </w:tcPr>
          <w:p w14:paraId="5432A76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9600</w:t>
            </w:r>
          </w:p>
        </w:tc>
        <w:tc>
          <w:tcPr>
            <w:tcW w:w="427" w:type="dxa"/>
            <w:tcBorders>
              <w:bottom w:val="double" w:sz="6" w:space="0" w:color="000000"/>
              <w:right w:val="double" w:sz="6" w:space="0" w:color="000000"/>
            </w:tcBorders>
            <w:vAlign w:val="center"/>
          </w:tcPr>
          <w:p w14:paraId="364D615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519C9D5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004D4F8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D 0836 LOH02</w:t>
            </w:r>
          </w:p>
        </w:tc>
        <w:tc>
          <w:tcPr>
            <w:tcW w:w="765" w:type="dxa"/>
            <w:tcBorders>
              <w:bottom w:val="double" w:sz="6" w:space="0" w:color="000000"/>
              <w:right w:val="double" w:sz="6" w:space="0" w:color="000000"/>
            </w:tcBorders>
            <w:vAlign w:val="center"/>
          </w:tcPr>
          <w:p w14:paraId="30EFB81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77772FD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22</w:t>
            </w:r>
          </w:p>
        </w:tc>
        <w:tc>
          <w:tcPr>
            <w:tcW w:w="424" w:type="dxa"/>
            <w:tcBorders>
              <w:bottom w:val="double" w:sz="6" w:space="0" w:color="000000"/>
              <w:right w:val="double" w:sz="6" w:space="0" w:color="000000"/>
            </w:tcBorders>
            <w:vAlign w:val="center"/>
          </w:tcPr>
          <w:p w14:paraId="3273244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44</w:t>
            </w:r>
          </w:p>
        </w:tc>
        <w:tc>
          <w:tcPr>
            <w:tcW w:w="427" w:type="dxa"/>
            <w:tcBorders>
              <w:bottom w:val="double" w:sz="6" w:space="0" w:color="000000"/>
              <w:right w:val="double" w:sz="6" w:space="0" w:color="000000"/>
            </w:tcBorders>
            <w:vAlign w:val="center"/>
          </w:tcPr>
          <w:p w14:paraId="06434AE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66</w:t>
            </w:r>
          </w:p>
        </w:tc>
        <w:tc>
          <w:tcPr>
            <w:tcW w:w="708" w:type="dxa"/>
            <w:tcBorders>
              <w:bottom w:val="double" w:sz="6" w:space="0" w:color="000000"/>
              <w:right w:val="double" w:sz="6" w:space="0" w:color="000000"/>
            </w:tcBorders>
            <w:vAlign w:val="center"/>
          </w:tcPr>
          <w:p w14:paraId="5E9D3F9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EURO 3</w:t>
            </w:r>
          </w:p>
        </w:tc>
        <w:tc>
          <w:tcPr>
            <w:tcW w:w="427" w:type="dxa"/>
            <w:tcBorders>
              <w:bottom w:val="double" w:sz="6" w:space="0" w:color="000000"/>
              <w:right w:val="double" w:sz="6" w:space="0" w:color="000000"/>
            </w:tcBorders>
            <w:vAlign w:val="center"/>
          </w:tcPr>
          <w:p w14:paraId="519E064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80</w:t>
            </w:r>
          </w:p>
        </w:tc>
        <w:tc>
          <w:tcPr>
            <w:tcW w:w="424" w:type="dxa"/>
            <w:tcBorders>
              <w:bottom w:val="double" w:sz="6" w:space="0" w:color="000000"/>
              <w:right w:val="double" w:sz="6" w:space="0" w:color="000000"/>
            </w:tcBorders>
            <w:vAlign w:val="center"/>
          </w:tcPr>
          <w:p w14:paraId="3663E45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313C35A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joasă+înclin. Caros. La bordură. Aer condiționat</w:t>
            </w:r>
          </w:p>
        </w:tc>
        <w:tc>
          <w:tcPr>
            <w:tcW w:w="425" w:type="dxa"/>
            <w:tcBorders>
              <w:bottom w:val="double" w:sz="6" w:space="0" w:color="000000"/>
              <w:right w:val="double" w:sz="6" w:space="0" w:color="000000"/>
            </w:tcBorders>
            <w:vAlign w:val="center"/>
          </w:tcPr>
          <w:p w14:paraId="6DE2084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13654F4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418CEACF" w14:textId="77777777">
        <w:trPr>
          <w:trHeight w:val="908"/>
          <w:jc w:val="center"/>
        </w:trPr>
        <w:tc>
          <w:tcPr>
            <w:tcW w:w="398" w:type="dxa"/>
            <w:tcBorders>
              <w:left w:val="double" w:sz="6" w:space="0" w:color="000000"/>
              <w:bottom w:val="double" w:sz="6" w:space="0" w:color="000000"/>
              <w:right w:val="double" w:sz="6" w:space="0" w:color="000000"/>
            </w:tcBorders>
            <w:vAlign w:val="bottom"/>
          </w:tcPr>
          <w:p w14:paraId="4A2F8A0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4</w:t>
            </w:r>
          </w:p>
          <w:p w14:paraId="1CCF09E2" w14:textId="77777777" w:rsidR="00F4458B" w:rsidRPr="004D6A99" w:rsidRDefault="00F4458B" w:rsidP="00A01E89">
            <w:pPr>
              <w:spacing w:after="0"/>
              <w:jc w:val="center"/>
              <w:rPr>
                <w:rFonts w:eastAsia="Times New Roman"/>
                <w:sz w:val="20"/>
                <w:szCs w:val="20"/>
                <w:lang w:val="ro-RO" w:eastAsia="ro-RO"/>
              </w:rPr>
            </w:pPr>
          </w:p>
        </w:tc>
        <w:tc>
          <w:tcPr>
            <w:tcW w:w="1391" w:type="dxa"/>
            <w:tcBorders>
              <w:bottom w:val="double" w:sz="6" w:space="0" w:color="000000"/>
              <w:right w:val="double" w:sz="6" w:space="0" w:color="000000"/>
            </w:tcBorders>
            <w:vAlign w:val="center"/>
          </w:tcPr>
          <w:p w14:paraId="4DBAE6B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MAN-NL 313/A21</w:t>
            </w:r>
          </w:p>
        </w:tc>
        <w:tc>
          <w:tcPr>
            <w:tcW w:w="568" w:type="dxa"/>
            <w:tcBorders>
              <w:bottom w:val="double" w:sz="6" w:space="0" w:color="000000"/>
              <w:right w:val="double" w:sz="6" w:space="0" w:color="000000"/>
            </w:tcBorders>
            <w:vAlign w:val="center"/>
          </w:tcPr>
          <w:p w14:paraId="1630C1A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CV-05-TEP</w:t>
            </w:r>
          </w:p>
        </w:tc>
        <w:tc>
          <w:tcPr>
            <w:tcW w:w="1755" w:type="dxa"/>
            <w:tcBorders>
              <w:bottom w:val="double" w:sz="6" w:space="0" w:color="000000"/>
              <w:right w:val="double" w:sz="6" w:space="0" w:color="000000"/>
            </w:tcBorders>
            <w:vAlign w:val="bottom"/>
          </w:tcPr>
          <w:p w14:paraId="6781399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WMAA21ZZZ4B023671</w:t>
            </w:r>
          </w:p>
          <w:p w14:paraId="638A6815" w14:textId="77777777" w:rsidR="00F4458B" w:rsidRPr="004D6A99" w:rsidRDefault="00F4458B" w:rsidP="00A01E89">
            <w:pPr>
              <w:spacing w:after="0"/>
              <w:jc w:val="center"/>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4FC7E9D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738362</w:t>
            </w:r>
          </w:p>
        </w:tc>
        <w:tc>
          <w:tcPr>
            <w:tcW w:w="554" w:type="dxa"/>
            <w:tcBorders>
              <w:bottom w:val="double" w:sz="6" w:space="0" w:color="000000"/>
              <w:right w:val="double" w:sz="6" w:space="0" w:color="000000"/>
            </w:tcBorders>
            <w:vAlign w:val="center"/>
          </w:tcPr>
          <w:p w14:paraId="43637CE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608673</w:t>
            </w:r>
          </w:p>
        </w:tc>
        <w:tc>
          <w:tcPr>
            <w:tcW w:w="721" w:type="dxa"/>
            <w:tcBorders>
              <w:bottom w:val="double" w:sz="6" w:space="0" w:color="000000"/>
              <w:right w:val="double" w:sz="6" w:space="0" w:color="000000"/>
            </w:tcBorders>
            <w:vAlign w:val="center"/>
          </w:tcPr>
          <w:p w14:paraId="5ABB9DE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2003</w:t>
            </w:r>
          </w:p>
        </w:tc>
        <w:tc>
          <w:tcPr>
            <w:tcW w:w="424" w:type="dxa"/>
            <w:tcBorders>
              <w:bottom w:val="double" w:sz="6" w:space="0" w:color="000000"/>
              <w:right w:val="double" w:sz="6" w:space="0" w:color="000000"/>
            </w:tcBorders>
            <w:vAlign w:val="center"/>
          </w:tcPr>
          <w:p w14:paraId="6AA5AE0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720" w:type="dxa"/>
            <w:tcBorders>
              <w:bottom w:val="double" w:sz="6" w:space="0" w:color="000000"/>
              <w:right w:val="double" w:sz="6" w:space="0" w:color="000000"/>
            </w:tcBorders>
            <w:vAlign w:val="center"/>
          </w:tcPr>
          <w:p w14:paraId="7111960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11950</w:t>
            </w:r>
          </w:p>
        </w:tc>
        <w:tc>
          <w:tcPr>
            <w:tcW w:w="427" w:type="dxa"/>
            <w:tcBorders>
              <w:bottom w:val="double" w:sz="6" w:space="0" w:color="000000"/>
              <w:right w:val="double" w:sz="6" w:space="0" w:color="000000"/>
            </w:tcBorders>
            <w:vAlign w:val="center"/>
          </w:tcPr>
          <w:p w14:paraId="4AB5B52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37F389F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14FF7DD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D 0836 LUH40</w:t>
            </w:r>
          </w:p>
        </w:tc>
        <w:tc>
          <w:tcPr>
            <w:tcW w:w="765" w:type="dxa"/>
            <w:tcBorders>
              <w:bottom w:val="double" w:sz="6" w:space="0" w:color="000000"/>
              <w:right w:val="double" w:sz="6" w:space="0" w:color="000000"/>
            </w:tcBorders>
            <w:vAlign w:val="center"/>
          </w:tcPr>
          <w:p w14:paraId="288AE5F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73A5E8A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36</w:t>
            </w:r>
          </w:p>
        </w:tc>
        <w:tc>
          <w:tcPr>
            <w:tcW w:w="424" w:type="dxa"/>
            <w:tcBorders>
              <w:bottom w:val="double" w:sz="6" w:space="0" w:color="000000"/>
              <w:right w:val="double" w:sz="6" w:space="0" w:color="000000"/>
            </w:tcBorders>
            <w:vAlign w:val="center"/>
          </w:tcPr>
          <w:p w14:paraId="3EDC703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56</w:t>
            </w:r>
          </w:p>
        </w:tc>
        <w:tc>
          <w:tcPr>
            <w:tcW w:w="427" w:type="dxa"/>
            <w:tcBorders>
              <w:bottom w:val="double" w:sz="6" w:space="0" w:color="000000"/>
              <w:right w:val="double" w:sz="6" w:space="0" w:color="000000"/>
            </w:tcBorders>
            <w:vAlign w:val="center"/>
          </w:tcPr>
          <w:p w14:paraId="29CADF4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92</w:t>
            </w:r>
          </w:p>
        </w:tc>
        <w:tc>
          <w:tcPr>
            <w:tcW w:w="708" w:type="dxa"/>
            <w:tcBorders>
              <w:bottom w:val="double" w:sz="6" w:space="0" w:color="000000"/>
              <w:right w:val="double" w:sz="6" w:space="0" w:color="000000"/>
            </w:tcBorders>
            <w:vAlign w:val="center"/>
          </w:tcPr>
          <w:p w14:paraId="66E5729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EURO 3</w:t>
            </w:r>
          </w:p>
        </w:tc>
        <w:tc>
          <w:tcPr>
            <w:tcW w:w="427" w:type="dxa"/>
            <w:tcBorders>
              <w:bottom w:val="double" w:sz="6" w:space="0" w:color="000000"/>
              <w:right w:val="double" w:sz="6" w:space="0" w:color="000000"/>
            </w:tcBorders>
            <w:vAlign w:val="center"/>
          </w:tcPr>
          <w:p w14:paraId="0B6956E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80</w:t>
            </w:r>
          </w:p>
        </w:tc>
        <w:tc>
          <w:tcPr>
            <w:tcW w:w="424" w:type="dxa"/>
            <w:tcBorders>
              <w:bottom w:val="double" w:sz="6" w:space="0" w:color="000000"/>
              <w:right w:val="double" w:sz="6" w:space="0" w:color="000000"/>
            </w:tcBorders>
            <w:vAlign w:val="center"/>
          </w:tcPr>
          <w:p w14:paraId="6338C70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tc>
        <w:tc>
          <w:tcPr>
            <w:tcW w:w="1277" w:type="dxa"/>
            <w:tcBorders>
              <w:bottom w:val="double" w:sz="6" w:space="0" w:color="000000"/>
              <w:right w:val="double" w:sz="6" w:space="0" w:color="000000"/>
            </w:tcBorders>
            <w:vAlign w:val="center"/>
          </w:tcPr>
          <w:p w14:paraId="1437ED8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joasă+înclin. Caros. La bordură</w:t>
            </w:r>
          </w:p>
        </w:tc>
        <w:tc>
          <w:tcPr>
            <w:tcW w:w="425" w:type="dxa"/>
            <w:tcBorders>
              <w:bottom w:val="double" w:sz="6" w:space="0" w:color="000000"/>
              <w:right w:val="double" w:sz="6" w:space="0" w:color="000000"/>
            </w:tcBorders>
            <w:vAlign w:val="center"/>
          </w:tcPr>
          <w:p w14:paraId="409F037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2F53EBE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297817B8" w14:textId="77777777">
        <w:trPr>
          <w:trHeight w:val="1073"/>
          <w:jc w:val="center"/>
        </w:trPr>
        <w:tc>
          <w:tcPr>
            <w:tcW w:w="398" w:type="dxa"/>
            <w:tcBorders>
              <w:left w:val="double" w:sz="6" w:space="0" w:color="000000"/>
              <w:bottom w:val="double" w:sz="6" w:space="0" w:color="000000"/>
              <w:right w:val="double" w:sz="6" w:space="0" w:color="000000"/>
            </w:tcBorders>
            <w:vAlign w:val="bottom"/>
          </w:tcPr>
          <w:p w14:paraId="5618D96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lastRenderedPageBreak/>
              <w:t>5</w:t>
            </w:r>
          </w:p>
          <w:p w14:paraId="1258DB80" w14:textId="77777777" w:rsidR="00F4458B" w:rsidRPr="004D6A99" w:rsidRDefault="00F4458B" w:rsidP="00A01E89">
            <w:pPr>
              <w:spacing w:after="0"/>
              <w:jc w:val="center"/>
              <w:rPr>
                <w:rFonts w:eastAsia="Times New Roman"/>
                <w:sz w:val="20"/>
                <w:szCs w:val="20"/>
                <w:lang w:val="ro-RO" w:eastAsia="ro-RO"/>
              </w:rPr>
            </w:pPr>
          </w:p>
        </w:tc>
        <w:tc>
          <w:tcPr>
            <w:tcW w:w="1391" w:type="dxa"/>
            <w:tcBorders>
              <w:bottom w:val="double" w:sz="6" w:space="0" w:color="000000"/>
              <w:right w:val="double" w:sz="6" w:space="0" w:color="000000"/>
            </w:tcBorders>
            <w:vAlign w:val="center"/>
          </w:tcPr>
          <w:p w14:paraId="75E96EE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MAN-NM-223 F</w:t>
            </w:r>
          </w:p>
        </w:tc>
        <w:tc>
          <w:tcPr>
            <w:tcW w:w="568" w:type="dxa"/>
            <w:tcBorders>
              <w:bottom w:val="double" w:sz="6" w:space="0" w:color="000000"/>
              <w:right w:val="double" w:sz="6" w:space="0" w:color="000000"/>
            </w:tcBorders>
            <w:vAlign w:val="center"/>
          </w:tcPr>
          <w:p w14:paraId="174F7C1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CV-05-ZIS</w:t>
            </w:r>
          </w:p>
        </w:tc>
        <w:tc>
          <w:tcPr>
            <w:tcW w:w="1755" w:type="dxa"/>
            <w:tcBorders>
              <w:bottom w:val="double" w:sz="6" w:space="0" w:color="000000"/>
              <w:right w:val="double" w:sz="6" w:space="0" w:color="000000"/>
            </w:tcBorders>
            <w:vAlign w:val="bottom"/>
          </w:tcPr>
          <w:p w14:paraId="5F593E5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WMAA35ZZ95C005085</w:t>
            </w:r>
          </w:p>
          <w:p w14:paraId="7DBABA8B" w14:textId="77777777" w:rsidR="00F4458B" w:rsidRPr="004D6A99" w:rsidRDefault="00F4458B" w:rsidP="00A01E89">
            <w:pPr>
              <w:spacing w:after="0"/>
              <w:jc w:val="center"/>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7F93663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738503</w:t>
            </w:r>
          </w:p>
        </w:tc>
        <w:tc>
          <w:tcPr>
            <w:tcW w:w="554" w:type="dxa"/>
            <w:tcBorders>
              <w:bottom w:val="double" w:sz="6" w:space="0" w:color="000000"/>
              <w:right w:val="double" w:sz="6" w:space="0" w:color="000000"/>
            </w:tcBorders>
            <w:vAlign w:val="center"/>
          </w:tcPr>
          <w:p w14:paraId="54C6738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608675</w:t>
            </w:r>
          </w:p>
        </w:tc>
        <w:tc>
          <w:tcPr>
            <w:tcW w:w="721" w:type="dxa"/>
            <w:tcBorders>
              <w:bottom w:val="double" w:sz="6" w:space="0" w:color="000000"/>
              <w:right w:val="double" w:sz="6" w:space="0" w:color="000000"/>
            </w:tcBorders>
            <w:vAlign w:val="center"/>
          </w:tcPr>
          <w:p w14:paraId="5C4BBB0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2005</w:t>
            </w:r>
          </w:p>
        </w:tc>
        <w:tc>
          <w:tcPr>
            <w:tcW w:w="424" w:type="dxa"/>
            <w:tcBorders>
              <w:bottom w:val="double" w:sz="6" w:space="0" w:color="000000"/>
              <w:right w:val="double" w:sz="6" w:space="0" w:color="000000"/>
            </w:tcBorders>
            <w:vAlign w:val="center"/>
          </w:tcPr>
          <w:p w14:paraId="60527DA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720" w:type="dxa"/>
            <w:tcBorders>
              <w:bottom w:val="double" w:sz="6" w:space="0" w:color="000000"/>
              <w:right w:val="double" w:sz="6" w:space="0" w:color="000000"/>
            </w:tcBorders>
            <w:vAlign w:val="center"/>
          </w:tcPr>
          <w:p w14:paraId="57AAD9B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10300</w:t>
            </w:r>
          </w:p>
        </w:tc>
        <w:tc>
          <w:tcPr>
            <w:tcW w:w="427" w:type="dxa"/>
            <w:tcBorders>
              <w:bottom w:val="double" w:sz="6" w:space="0" w:color="000000"/>
              <w:right w:val="double" w:sz="6" w:space="0" w:color="000000"/>
            </w:tcBorders>
            <w:vAlign w:val="center"/>
          </w:tcPr>
          <w:p w14:paraId="506F12D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5033191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5355CC9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D 0836 LOH03</w:t>
            </w:r>
          </w:p>
        </w:tc>
        <w:tc>
          <w:tcPr>
            <w:tcW w:w="765" w:type="dxa"/>
            <w:tcBorders>
              <w:bottom w:val="double" w:sz="6" w:space="0" w:color="000000"/>
              <w:right w:val="double" w:sz="6" w:space="0" w:color="000000"/>
            </w:tcBorders>
            <w:vAlign w:val="center"/>
          </w:tcPr>
          <w:p w14:paraId="1D976D4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554889F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w:t>
            </w:r>
          </w:p>
        </w:tc>
        <w:tc>
          <w:tcPr>
            <w:tcW w:w="424" w:type="dxa"/>
            <w:tcBorders>
              <w:bottom w:val="double" w:sz="6" w:space="0" w:color="000000"/>
              <w:right w:val="double" w:sz="6" w:space="0" w:color="000000"/>
            </w:tcBorders>
            <w:vAlign w:val="center"/>
          </w:tcPr>
          <w:p w14:paraId="5AE0EF7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63</w:t>
            </w:r>
          </w:p>
        </w:tc>
        <w:tc>
          <w:tcPr>
            <w:tcW w:w="427" w:type="dxa"/>
            <w:tcBorders>
              <w:bottom w:val="double" w:sz="6" w:space="0" w:color="000000"/>
              <w:right w:val="double" w:sz="6" w:space="0" w:color="000000"/>
            </w:tcBorders>
            <w:vAlign w:val="center"/>
          </w:tcPr>
          <w:p w14:paraId="025081C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83</w:t>
            </w:r>
          </w:p>
        </w:tc>
        <w:tc>
          <w:tcPr>
            <w:tcW w:w="708" w:type="dxa"/>
            <w:tcBorders>
              <w:bottom w:val="double" w:sz="6" w:space="0" w:color="000000"/>
              <w:right w:val="double" w:sz="6" w:space="0" w:color="000000"/>
            </w:tcBorders>
            <w:vAlign w:val="center"/>
          </w:tcPr>
          <w:p w14:paraId="659064D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EURO 3</w:t>
            </w:r>
          </w:p>
        </w:tc>
        <w:tc>
          <w:tcPr>
            <w:tcW w:w="427" w:type="dxa"/>
            <w:tcBorders>
              <w:bottom w:val="double" w:sz="6" w:space="0" w:color="000000"/>
              <w:right w:val="double" w:sz="6" w:space="0" w:color="000000"/>
            </w:tcBorders>
            <w:vAlign w:val="center"/>
          </w:tcPr>
          <w:p w14:paraId="6F78B3D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80</w:t>
            </w:r>
          </w:p>
        </w:tc>
        <w:tc>
          <w:tcPr>
            <w:tcW w:w="424" w:type="dxa"/>
            <w:tcBorders>
              <w:bottom w:val="double" w:sz="6" w:space="0" w:color="000000"/>
              <w:right w:val="double" w:sz="6" w:space="0" w:color="000000"/>
            </w:tcBorders>
            <w:vAlign w:val="center"/>
          </w:tcPr>
          <w:p w14:paraId="0498310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tc>
        <w:tc>
          <w:tcPr>
            <w:tcW w:w="1277" w:type="dxa"/>
            <w:tcBorders>
              <w:bottom w:val="double" w:sz="6" w:space="0" w:color="000000"/>
              <w:right w:val="double" w:sz="6" w:space="0" w:color="000000"/>
            </w:tcBorders>
            <w:vAlign w:val="center"/>
          </w:tcPr>
          <w:p w14:paraId="5D9C841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joasă+înclin.caros. La bordură. Aer condiționat</w:t>
            </w:r>
          </w:p>
        </w:tc>
        <w:tc>
          <w:tcPr>
            <w:tcW w:w="425" w:type="dxa"/>
            <w:tcBorders>
              <w:bottom w:val="double" w:sz="6" w:space="0" w:color="000000"/>
              <w:right w:val="double" w:sz="6" w:space="0" w:color="000000"/>
            </w:tcBorders>
            <w:vAlign w:val="center"/>
          </w:tcPr>
          <w:p w14:paraId="588393C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4AC9596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402625BE" w14:textId="77777777">
        <w:trPr>
          <w:trHeight w:val="1155"/>
          <w:jc w:val="center"/>
        </w:trPr>
        <w:tc>
          <w:tcPr>
            <w:tcW w:w="398" w:type="dxa"/>
            <w:tcBorders>
              <w:left w:val="double" w:sz="6" w:space="0" w:color="000000"/>
              <w:bottom w:val="double" w:sz="6" w:space="0" w:color="000000"/>
              <w:right w:val="double" w:sz="6" w:space="0" w:color="000000"/>
            </w:tcBorders>
            <w:vAlign w:val="bottom"/>
          </w:tcPr>
          <w:p w14:paraId="7F32AA0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w:t>
            </w:r>
          </w:p>
          <w:p w14:paraId="55B10975" w14:textId="77777777" w:rsidR="00F4458B" w:rsidRPr="004D6A99" w:rsidRDefault="00F4458B" w:rsidP="00A01E89">
            <w:pPr>
              <w:spacing w:after="0"/>
              <w:jc w:val="center"/>
              <w:rPr>
                <w:rFonts w:eastAsia="Times New Roman"/>
                <w:sz w:val="20"/>
                <w:szCs w:val="20"/>
                <w:lang w:val="ro-RO" w:eastAsia="ro-RO"/>
              </w:rPr>
            </w:pPr>
          </w:p>
        </w:tc>
        <w:tc>
          <w:tcPr>
            <w:tcW w:w="1391" w:type="dxa"/>
            <w:tcBorders>
              <w:bottom w:val="double" w:sz="6" w:space="0" w:color="000000"/>
              <w:right w:val="double" w:sz="6" w:space="0" w:color="000000"/>
            </w:tcBorders>
            <w:vAlign w:val="center"/>
          </w:tcPr>
          <w:p w14:paraId="03C4BBB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MAN A21//Lion՛s City</w:t>
            </w:r>
          </w:p>
        </w:tc>
        <w:tc>
          <w:tcPr>
            <w:tcW w:w="568" w:type="dxa"/>
            <w:tcBorders>
              <w:bottom w:val="double" w:sz="6" w:space="0" w:color="000000"/>
              <w:right w:val="double" w:sz="6" w:space="0" w:color="000000"/>
            </w:tcBorders>
            <w:vAlign w:val="center"/>
          </w:tcPr>
          <w:p w14:paraId="2D62897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CV-05-ZIT</w:t>
            </w:r>
          </w:p>
        </w:tc>
        <w:tc>
          <w:tcPr>
            <w:tcW w:w="1755" w:type="dxa"/>
            <w:tcBorders>
              <w:bottom w:val="double" w:sz="6" w:space="0" w:color="000000"/>
              <w:right w:val="double" w:sz="6" w:space="0" w:color="000000"/>
            </w:tcBorders>
            <w:vAlign w:val="bottom"/>
          </w:tcPr>
          <w:p w14:paraId="38406B3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WMAA21ZZ35R001915</w:t>
            </w:r>
          </w:p>
          <w:p w14:paraId="1A5E7779" w14:textId="77777777" w:rsidR="00F4458B" w:rsidRPr="004D6A99" w:rsidRDefault="00F4458B" w:rsidP="00A01E89">
            <w:pPr>
              <w:spacing w:after="0"/>
              <w:jc w:val="center"/>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351A29E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738502</w:t>
            </w:r>
          </w:p>
        </w:tc>
        <w:tc>
          <w:tcPr>
            <w:tcW w:w="554" w:type="dxa"/>
            <w:tcBorders>
              <w:bottom w:val="double" w:sz="6" w:space="0" w:color="000000"/>
              <w:right w:val="double" w:sz="6" w:space="0" w:color="000000"/>
            </w:tcBorders>
            <w:vAlign w:val="center"/>
          </w:tcPr>
          <w:p w14:paraId="47C6980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608676</w:t>
            </w:r>
          </w:p>
        </w:tc>
        <w:tc>
          <w:tcPr>
            <w:tcW w:w="721" w:type="dxa"/>
            <w:tcBorders>
              <w:bottom w:val="double" w:sz="6" w:space="0" w:color="000000"/>
              <w:right w:val="double" w:sz="6" w:space="0" w:color="000000"/>
            </w:tcBorders>
            <w:vAlign w:val="center"/>
          </w:tcPr>
          <w:p w14:paraId="28C309D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2005</w:t>
            </w:r>
          </w:p>
        </w:tc>
        <w:tc>
          <w:tcPr>
            <w:tcW w:w="424" w:type="dxa"/>
            <w:tcBorders>
              <w:bottom w:val="double" w:sz="6" w:space="0" w:color="000000"/>
              <w:right w:val="double" w:sz="6" w:space="0" w:color="000000"/>
            </w:tcBorders>
            <w:vAlign w:val="center"/>
          </w:tcPr>
          <w:p w14:paraId="5D5DCAB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720" w:type="dxa"/>
            <w:tcBorders>
              <w:bottom w:val="double" w:sz="6" w:space="0" w:color="000000"/>
              <w:right w:val="double" w:sz="6" w:space="0" w:color="000000"/>
            </w:tcBorders>
            <w:vAlign w:val="center"/>
          </w:tcPr>
          <w:p w14:paraId="72366BC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11950</w:t>
            </w:r>
          </w:p>
        </w:tc>
        <w:tc>
          <w:tcPr>
            <w:tcW w:w="427" w:type="dxa"/>
            <w:tcBorders>
              <w:bottom w:val="double" w:sz="6" w:space="0" w:color="000000"/>
              <w:right w:val="double" w:sz="6" w:space="0" w:color="000000"/>
            </w:tcBorders>
            <w:vAlign w:val="center"/>
          </w:tcPr>
          <w:p w14:paraId="2CD18BF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7DF307B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6F7D311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D 2866 LUH23</w:t>
            </w:r>
          </w:p>
        </w:tc>
        <w:tc>
          <w:tcPr>
            <w:tcW w:w="765" w:type="dxa"/>
            <w:tcBorders>
              <w:bottom w:val="double" w:sz="6" w:space="0" w:color="000000"/>
              <w:right w:val="double" w:sz="6" w:space="0" w:color="000000"/>
            </w:tcBorders>
            <w:vAlign w:val="center"/>
          </w:tcPr>
          <w:p w14:paraId="30D1C96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7B2934B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35</w:t>
            </w:r>
          </w:p>
        </w:tc>
        <w:tc>
          <w:tcPr>
            <w:tcW w:w="424" w:type="dxa"/>
            <w:tcBorders>
              <w:bottom w:val="double" w:sz="6" w:space="0" w:color="000000"/>
              <w:right w:val="double" w:sz="6" w:space="0" w:color="000000"/>
            </w:tcBorders>
            <w:vAlign w:val="center"/>
          </w:tcPr>
          <w:p w14:paraId="76D8FDD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55</w:t>
            </w:r>
          </w:p>
        </w:tc>
        <w:tc>
          <w:tcPr>
            <w:tcW w:w="427" w:type="dxa"/>
            <w:tcBorders>
              <w:bottom w:val="double" w:sz="6" w:space="0" w:color="000000"/>
              <w:right w:val="double" w:sz="6" w:space="0" w:color="000000"/>
            </w:tcBorders>
            <w:vAlign w:val="center"/>
          </w:tcPr>
          <w:p w14:paraId="7D8F108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90</w:t>
            </w:r>
          </w:p>
        </w:tc>
        <w:tc>
          <w:tcPr>
            <w:tcW w:w="708" w:type="dxa"/>
            <w:tcBorders>
              <w:bottom w:val="double" w:sz="6" w:space="0" w:color="000000"/>
              <w:right w:val="double" w:sz="6" w:space="0" w:color="000000"/>
            </w:tcBorders>
            <w:vAlign w:val="center"/>
          </w:tcPr>
          <w:p w14:paraId="7479C26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EURO 3</w:t>
            </w:r>
          </w:p>
        </w:tc>
        <w:tc>
          <w:tcPr>
            <w:tcW w:w="427" w:type="dxa"/>
            <w:tcBorders>
              <w:bottom w:val="double" w:sz="6" w:space="0" w:color="000000"/>
              <w:right w:val="double" w:sz="6" w:space="0" w:color="000000"/>
            </w:tcBorders>
            <w:vAlign w:val="center"/>
          </w:tcPr>
          <w:p w14:paraId="7E243F5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80</w:t>
            </w:r>
          </w:p>
        </w:tc>
        <w:tc>
          <w:tcPr>
            <w:tcW w:w="424" w:type="dxa"/>
            <w:tcBorders>
              <w:bottom w:val="double" w:sz="6" w:space="0" w:color="000000"/>
              <w:right w:val="double" w:sz="6" w:space="0" w:color="000000"/>
            </w:tcBorders>
            <w:vAlign w:val="center"/>
          </w:tcPr>
          <w:p w14:paraId="4F9EB68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16CE709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+înclin .caros. La bordură. Aer condiționat</w:t>
            </w:r>
          </w:p>
        </w:tc>
        <w:tc>
          <w:tcPr>
            <w:tcW w:w="425" w:type="dxa"/>
            <w:tcBorders>
              <w:bottom w:val="double" w:sz="6" w:space="0" w:color="000000"/>
              <w:right w:val="double" w:sz="6" w:space="0" w:color="000000"/>
            </w:tcBorders>
            <w:vAlign w:val="center"/>
          </w:tcPr>
          <w:p w14:paraId="08C1B56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0A5A2AB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2A3BFBCA" w14:textId="77777777">
        <w:trPr>
          <w:trHeight w:val="1155"/>
          <w:jc w:val="center"/>
        </w:trPr>
        <w:tc>
          <w:tcPr>
            <w:tcW w:w="398" w:type="dxa"/>
            <w:tcBorders>
              <w:left w:val="double" w:sz="6" w:space="0" w:color="000000"/>
              <w:bottom w:val="double" w:sz="6" w:space="0" w:color="000000"/>
              <w:right w:val="double" w:sz="6" w:space="0" w:color="000000"/>
            </w:tcBorders>
            <w:vAlign w:val="bottom"/>
          </w:tcPr>
          <w:p w14:paraId="1282D3C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w:t>
            </w:r>
          </w:p>
          <w:p w14:paraId="40022B8A" w14:textId="77777777" w:rsidR="00F4458B" w:rsidRPr="004D6A99" w:rsidRDefault="00F4458B" w:rsidP="00A01E89">
            <w:pPr>
              <w:spacing w:after="0"/>
              <w:jc w:val="center"/>
              <w:rPr>
                <w:rFonts w:eastAsia="Times New Roman"/>
                <w:sz w:val="20"/>
                <w:szCs w:val="20"/>
                <w:lang w:val="ro-RO" w:eastAsia="ro-RO"/>
              </w:rPr>
            </w:pPr>
          </w:p>
        </w:tc>
        <w:tc>
          <w:tcPr>
            <w:tcW w:w="1391" w:type="dxa"/>
            <w:tcBorders>
              <w:bottom w:val="double" w:sz="6" w:space="0" w:color="000000"/>
              <w:right w:val="double" w:sz="6" w:space="0" w:color="000000"/>
            </w:tcBorders>
            <w:vAlign w:val="center"/>
          </w:tcPr>
          <w:p w14:paraId="2E4D2F3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SCANIA  N94UB4X2EB300</w:t>
            </w:r>
          </w:p>
        </w:tc>
        <w:tc>
          <w:tcPr>
            <w:tcW w:w="568" w:type="dxa"/>
            <w:tcBorders>
              <w:bottom w:val="double" w:sz="6" w:space="0" w:color="000000"/>
              <w:right w:val="double" w:sz="6" w:space="0" w:color="000000"/>
            </w:tcBorders>
            <w:vAlign w:val="center"/>
          </w:tcPr>
          <w:p w14:paraId="621921E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CV-06-NBJ</w:t>
            </w:r>
          </w:p>
        </w:tc>
        <w:tc>
          <w:tcPr>
            <w:tcW w:w="1755" w:type="dxa"/>
            <w:tcBorders>
              <w:bottom w:val="double" w:sz="6" w:space="0" w:color="000000"/>
              <w:right w:val="double" w:sz="6" w:space="0" w:color="000000"/>
            </w:tcBorders>
            <w:vAlign w:val="bottom"/>
          </w:tcPr>
          <w:p w14:paraId="79367B5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YS2N4X20001847800</w:t>
            </w:r>
          </w:p>
          <w:p w14:paraId="3A26FCC5" w14:textId="77777777" w:rsidR="00F4458B" w:rsidRPr="004D6A99" w:rsidRDefault="00F4458B" w:rsidP="00A01E89">
            <w:pPr>
              <w:spacing w:after="0"/>
              <w:jc w:val="center"/>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04BBD9B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738798</w:t>
            </w:r>
          </w:p>
        </w:tc>
        <w:tc>
          <w:tcPr>
            <w:tcW w:w="554" w:type="dxa"/>
            <w:tcBorders>
              <w:bottom w:val="double" w:sz="6" w:space="0" w:color="000000"/>
              <w:right w:val="double" w:sz="6" w:space="0" w:color="000000"/>
            </w:tcBorders>
            <w:vAlign w:val="center"/>
          </w:tcPr>
          <w:p w14:paraId="359C64F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608669</w:t>
            </w:r>
          </w:p>
        </w:tc>
        <w:tc>
          <w:tcPr>
            <w:tcW w:w="721" w:type="dxa"/>
            <w:tcBorders>
              <w:bottom w:val="double" w:sz="6" w:space="0" w:color="000000"/>
              <w:right w:val="double" w:sz="6" w:space="0" w:color="000000"/>
            </w:tcBorders>
            <w:vAlign w:val="center"/>
          </w:tcPr>
          <w:p w14:paraId="4BDA8B5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2004</w:t>
            </w:r>
          </w:p>
        </w:tc>
        <w:tc>
          <w:tcPr>
            <w:tcW w:w="424" w:type="dxa"/>
            <w:tcBorders>
              <w:bottom w:val="double" w:sz="6" w:space="0" w:color="000000"/>
              <w:right w:val="double" w:sz="6" w:space="0" w:color="000000"/>
            </w:tcBorders>
            <w:vAlign w:val="center"/>
          </w:tcPr>
          <w:p w14:paraId="1A2024C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720" w:type="dxa"/>
            <w:tcBorders>
              <w:bottom w:val="double" w:sz="6" w:space="0" w:color="000000"/>
              <w:right w:val="double" w:sz="6" w:space="0" w:color="000000"/>
            </w:tcBorders>
            <w:vAlign w:val="center"/>
          </w:tcPr>
          <w:p w14:paraId="5E2FCB8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11950</w:t>
            </w:r>
          </w:p>
        </w:tc>
        <w:tc>
          <w:tcPr>
            <w:tcW w:w="427" w:type="dxa"/>
            <w:tcBorders>
              <w:bottom w:val="double" w:sz="6" w:space="0" w:color="000000"/>
              <w:right w:val="double" w:sz="6" w:space="0" w:color="000000"/>
            </w:tcBorders>
            <w:vAlign w:val="center"/>
          </w:tcPr>
          <w:p w14:paraId="6A9F965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075860F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648C2B1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DC 9.03</w:t>
            </w:r>
          </w:p>
        </w:tc>
        <w:tc>
          <w:tcPr>
            <w:tcW w:w="765" w:type="dxa"/>
            <w:tcBorders>
              <w:bottom w:val="double" w:sz="6" w:space="0" w:color="000000"/>
              <w:right w:val="double" w:sz="6" w:space="0" w:color="000000"/>
            </w:tcBorders>
            <w:vAlign w:val="center"/>
          </w:tcPr>
          <w:p w14:paraId="705DB88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Standard</w:t>
            </w:r>
          </w:p>
        </w:tc>
        <w:tc>
          <w:tcPr>
            <w:tcW w:w="436" w:type="dxa"/>
            <w:tcBorders>
              <w:bottom w:val="double" w:sz="6" w:space="0" w:color="000000"/>
              <w:right w:val="double" w:sz="6" w:space="0" w:color="000000"/>
            </w:tcBorders>
            <w:vAlign w:val="center"/>
          </w:tcPr>
          <w:p w14:paraId="567D864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37</w:t>
            </w:r>
          </w:p>
        </w:tc>
        <w:tc>
          <w:tcPr>
            <w:tcW w:w="424" w:type="dxa"/>
            <w:tcBorders>
              <w:bottom w:val="double" w:sz="6" w:space="0" w:color="000000"/>
              <w:right w:val="double" w:sz="6" w:space="0" w:color="000000"/>
            </w:tcBorders>
            <w:vAlign w:val="center"/>
          </w:tcPr>
          <w:p w14:paraId="2894833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50</w:t>
            </w:r>
          </w:p>
        </w:tc>
        <w:tc>
          <w:tcPr>
            <w:tcW w:w="427" w:type="dxa"/>
            <w:tcBorders>
              <w:bottom w:val="double" w:sz="6" w:space="0" w:color="000000"/>
              <w:right w:val="double" w:sz="6" w:space="0" w:color="000000"/>
            </w:tcBorders>
            <w:vAlign w:val="center"/>
          </w:tcPr>
          <w:p w14:paraId="6479DA3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87</w:t>
            </w:r>
          </w:p>
        </w:tc>
        <w:tc>
          <w:tcPr>
            <w:tcW w:w="708" w:type="dxa"/>
            <w:tcBorders>
              <w:bottom w:val="double" w:sz="6" w:space="0" w:color="000000"/>
              <w:right w:val="double" w:sz="6" w:space="0" w:color="000000"/>
            </w:tcBorders>
            <w:vAlign w:val="center"/>
          </w:tcPr>
          <w:p w14:paraId="31B68ED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EURO 3</w:t>
            </w:r>
          </w:p>
        </w:tc>
        <w:tc>
          <w:tcPr>
            <w:tcW w:w="427" w:type="dxa"/>
            <w:tcBorders>
              <w:bottom w:val="double" w:sz="6" w:space="0" w:color="000000"/>
              <w:right w:val="double" w:sz="6" w:space="0" w:color="000000"/>
            </w:tcBorders>
            <w:vAlign w:val="center"/>
          </w:tcPr>
          <w:p w14:paraId="43935DF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80</w:t>
            </w:r>
          </w:p>
        </w:tc>
        <w:tc>
          <w:tcPr>
            <w:tcW w:w="424" w:type="dxa"/>
            <w:tcBorders>
              <w:bottom w:val="double" w:sz="6" w:space="0" w:color="000000"/>
              <w:right w:val="double" w:sz="6" w:space="0" w:color="000000"/>
            </w:tcBorders>
            <w:vAlign w:val="center"/>
          </w:tcPr>
          <w:p w14:paraId="0787E67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tc>
        <w:tc>
          <w:tcPr>
            <w:tcW w:w="1277" w:type="dxa"/>
            <w:tcBorders>
              <w:bottom w:val="double" w:sz="6" w:space="0" w:color="000000"/>
              <w:right w:val="double" w:sz="6" w:space="0" w:color="000000"/>
            </w:tcBorders>
            <w:vAlign w:val="center"/>
          </w:tcPr>
          <w:p w14:paraId="03A0CC4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conditionat</w:t>
            </w:r>
          </w:p>
        </w:tc>
        <w:tc>
          <w:tcPr>
            <w:tcW w:w="425" w:type="dxa"/>
            <w:tcBorders>
              <w:bottom w:val="double" w:sz="6" w:space="0" w:color="000000"/>
              <w:right w:val="double" w:sz="6" w:space="0" w:color="000000"/>
            </w:tcBorders>
            <w:vAlign w:val="center"/>
          </w:tcPr>
          <w:p w14:paraId="4ACA8FD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57FD448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739360F5" w14:textId="77777777">
        <w:trPr>
          <w:trHeight w:val="867"/>
          <w:jc w:val="center"/>
        </w:trPr>
        <w:tc>
          <w:tcPr>
            <w:tcW w:w="398" w:type="dxa"/>
            <w:tcBorders>
              <w:left w:val="double" w:sz="6" w:space="0" w:color="000000"/>
              <w:bottom w:val="double" w:sz="6" w:space="0" w:color="000000"/>
              <w:right w:val="double" w:sz="6" w:space="0" w:color="000000"/>
            </w:tcBorders>
            <w:vAlign w:val="bottom"/>
          </w:tcPr>
          <w:p w14:paraId="5A37460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w:t>
            </w:r>
          </w:p>
          <w:p w14:paraId="1587607A" w14:textId="77777777" w:rsidR="00F4458B" w:rsidRPr="004D6A99" w:rsidRDefault="00F4458B" w:rsidP="00A01E89">
            <w:pPr>
              <w:spacing w:after="0"/>
              <w:jc w:val="center"/>
              <w:rPr>
                <w:rFonts w:eastAsia="Times New Roman"/>
                <w:sz w:val="20"/>
                <w:szCs w:val="20"/>
                <w:lang w:val="ro-RO" w:eastAsia="ro-RO"/>
              </w:rPr>
            </w:pPr>
          </w:p>
        </w:tc>
        <w:tc>
          <w:tcPr>
            <w:tcW w:w="1391" w:type="dxa"/>
            <w:tcBorders>
              <w:bottom w:val="double" w:sz="6" w:space="0" w:color="000000"/>
              <w:right w:val="double" w:sz="6" w:space="0" w:color="000000"/>
            </w:tcBorders>
            <w:vAlign w:val="center"/>
          </w:tcPr>
          <w:p w14:paraId="058CF68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SCANIA</w:t>
            </w:r>
          </w:p>
        </w:tc>
        <w:tc>
          <w:tcPr>
            <w:tcW w:w="568" w:type="dxa"/>
            <w:tcBorders>
              <w:bottom w:val="double" w:sz="6" w:space="0" w:color="000000"/>
              <w:right w:val="double" w:sz="6" w:space="0" w:color="000000"/>
            </w:tcBorders>
            <w:vAlign w:val="center"/>
          </w:tcPr>
          <w:p w14:paraId="0BDB249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CV-06-NBL</w:t>
            </w:r>
          </w:p>
        </w:tc>
        <w:tc>
          <w:tcPr>
            <w:tcW w:w="1755" w:type="dxa"/>
            <w:tcBorders>
              <w:bottom w:val="double" w:sz="6" w:space="0" w:color="000000"/>
              <w:right w:val="double" w:sz="6" w:space="0" w:color="000000"/>
            </w:tcBorders>
            <w:vAlign w:val="bottom"/>
          </w:tcPr>
          <w:p w14:paraId="7118670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YS2L4X20001847292</w:t>
            </w:r>
          </w:p>
          <w:p w14:paraId="5034BEF9" w14:textId="77777777" w:rsidR="00F4458B" w:rsidRPr="004D6A99" w:rsidRDefault="00F4458B" w:rsidP="00A01E89">
            <w:pPr>
              <w:spacing w:after="0"/>
              <w:jc w:val="center"/>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128F2B0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738799</w:t>
            </w:r>
          </w:p>
        </w:tc>
        <w:tc>
          <w:tcPr>
            <w:tcW w:w="554" w:type="dxa"/>
            <w:tcBorders>
              <w:bottom w:val="double" w:sz="6" w:space="0" w:color="000000"/>
              <w:right w:val="double" w:sz="6" w:space="0" w:color="000000"/>
            </w:tcBorders>
            <w:vAlign w:val="center"/>
          </w:tcPr>
          <w:p w14:paraId="19736E5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608670</w:t>
            </w:r>
          </w:p>
        </w:tc>
        <w:tc>
          <w:tcPr>
            <w:tcW w:w="721" w:type="dxa"/>
            <w:tcBorders>
              <w:bottom w:val="double" w:sz="6" w:space="0" w:color="000000"/>
              <w:right w:val="double" w:sz="6" w:space="0" w:color="000000"/>
            </w:tcBorders>
            <w:vAlign w:val="center"/>
          </w:tcPr>
          <w:p w14:paraId="7C5CA03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2004</w:t>
            </w:r>
          </w:p>
        </w:tc>
        <w:tc>
          <w:tcPr>
            <w:tcW w:w="424" w:type="dxa"/>
            <w:tcBorders>
              <w:bottom w:val="double" w:sz="6" w:space="0" w:color="000000"/>
              <w:right w:val="double" w:sz="6" w:space="0" w:color="000000"/>
            </w:tcBorders>
            <w:vAlign w:val="center"/>
          </w:tcPr>
          <w:p w14:paraId="087A9EE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720" w:type="dxa"/>
            <w:tcBorders>
              <w:bottom w:val="double" w:sz="6" w:space="0" w:color="000000"/>
              <w:right w:val="double" w:sz="6" w:space="0" w:color="000000"/>
            </w:tcBorders>
            <w:vAlign w:val="center"/>
          </w:tcPr>
          <w:p w14:paraId="632E6D1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11400</w:t>
            </w:r>
          </w:p>
        </w:tc>
        <w:tc>
          <w:tcPr>
            <w:tcW w:w="427" w:type="dxa"/>
            <w:tcBorders>
              <w:bottom w:val="double" w:sz="6" w:space="0" w:color="000000"/>
              <w:right w:val="double" w:sz="6" w:space="0" w:color="000000"/>
            </w:tcBorders>
            <w:vAlign w:val="center"/>
          </w:tcPr>
          <w:p w14:paraId="071AEFA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2F68C8A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61E5EF6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DC 9.06</w:t>
            </w:r>
          </w:p>
        </w:tc>
        <w:tc>
          <w:tcPr>
            <w:tcW w:w="765" w:type="dxa"/>
            <w:tcBorders>
              <w:bottom w:val="double" w:sz="6" w:space="0" w:color="000000"/>
              <w:right w:val="double" w:sz="6" w:space="0" w:color="000000"/>
            </w:tcBorders>
            <w:vAlign w:val="center"/>
          </w:tcPr>
          <w:p w14:paraId="4D1F1D1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standard</w:t>
            </w:r>
          </w:p>
        </w:tc>
        <w:tc>
          <w:tcPr>
            <w:tcW w:w="436" w:type="dxa"/>
            <w:tcBorders>
              <w:bottom w:val="double" w:sz="6" w:space="0" w:color="000000"/>
              <w:right w:val="double" w:sz="6" w:space="0" w:color="000000"/>
            </w:tcBorders>
            <w:vAlign w:val="center"/>
          </w:tcPr>
          <w:p w14:paraId="3DACA65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38</w:t>
            </w:r>
          </w:p>
        </w:tc>
        <w:tc>
          <w:tcPr>
            <w:tcW w:w="424" w:type="dxa"/>
            <w:tcBorders>
              <w:bottom w:val="double" w:sz="6" w:space="0" w:color="000000"/>
              <w:right w:val="double" w:sz="6" w:space="0" w:color="000000"/>
            </w:tcBorders>
            <w:vAlign w:val="center"/>
          </w:tcPr>
          <w:p w14:paraId="237567E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55</w:t>
            </w:r>
          </w:p>
        </w:tc>
        <w:tc>
          <w:tcPr>
            <w:tcW w:w="427" w:type="dxa"/>
            <w:tcBorders>
              <w:bottom w:val="double" w:sz="6" w:space="0" w:color="000000"/>
              <w:right w:val="double" w:sz="6" w:space="0" w:color="000000"/>
            </w:tcBorders>
            <w:vAlign w:val="center"/>
          </w:tcPr>
          <w:p w14:paraId="6A1F4FF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93</w:t>
            </w:r>
          </w:p>
        </w:tc>
        <w:tc>
          <w:tcPr>
            <w:tcW w:w="708" w:type="dxa"/>
            <w:tcBorders>
              <w:bottom w:val="double" w:sz="6" w:space="0" w:color="000000"/>
              <w:right w:val="double" w:sz="6" w:space="0" w:color="000000"/>
            </w:tcBorders>
            <w:vAlign w:val="center"/>
          </w:tcPr>
          <w:p w14:paraId="4E4BDB7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EURO 3</w:t>
            </w:r>
          </w:p>
        </w:tc>
        <w:tc>
          <w:tcPr>
            <w:tcW w:w="427" w:type="dxa"/>
            <w:tcBorders>
              <w:bottom w:val="double" w:sz="6" w:space="0" w:color="000000"/>
              <w:right w:val="double" w:sz="6" w:space="0" w:color="000000"/>
            </w:tcBorders>
            <w:vAlign w:val="center"/>
          </w:tcPr>
          <w:p w14:paraId="4F30816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80</w:t>
            </w:r>
          </w:p>
        </w:tc>
        <w:tc>
          <w:tcPr>
            <w:tcW w:w="424" w:type="dxa"/>
            <w:tcBorders>
              <w:bottom w:val="double" w:sz="6" w:space="0" w:color="000000"/>
              <w:right w:val="double" w:sz="6" w:space="0" w:color="000000"/>
            </w:tcBorders>
            <w:vAlign w:val="center"/>
          </w:tcPr>
          <w:p w14:paraId="12E07C2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4908693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joasă+înclin. Caros. La bordură  Aer conditionat</w:t>
            </w:r>
          </w:p>
        </w:tc>
        <w:tc>
          <w:tcPr>
            <w:tcW w:w="425" w:type="dxa"/>
            <w:tcBorders>
              <w:bottom w:val="double" w:sz="6" w:space="0" w:color="000000"/>
              <w:right w:val="double" w:sz="6" w:space="0" w:color="000000"/>
            </w:tcBorders>
            <w:vAlign w:val="center"/>
          </w:tcPr>
          <w:p w14:paraId="62B95CE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7C2D5E9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70935802" w14:textId="77777777">
        <w:trPr>
          <w:trHeight w:val="732"/>
          <w:jc w:val="center"/>
        </w:trPr>
        <w:tc>
          <w:tcPr>
            <w:tcW w:w="398" w:type="dxa"/>
            <w:tcBorders>
              <w:left w:val="double" w:sz="6" w:space="0" w:color="000000"/>
              <w:bottom w:val="double" w:sz="6" w:space="0" w:color="000000"/>
              <w:right w:val="double" w:sz="6" w:space="0" w:color="000000"/>
            </w:tcBorders>
            <w:vAlign w:val="bottom"/>
          </w:tcPr>
          <w:p w14:paraId="77FB928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w:t>
            </w:r>
          </w:p>
          <w:p w14:paraId="09326606" w14:textId="77777777" w:rsidR="00F4458B" w:rsidRPr="004D6A99" w:rsidRDefault="00F4458B" w:rsidP="00A01E89">
            <w:pPr>
              <w:spacing w:after="0"/>
              <w:jc w:val="center"/>
              <w:rPr>
                <w:rFonts w:eastAsia="Times New Roman"/>
                <w:sz w:val="20"/>
                <w:szCs w:val="20"/>
                <w:lang w:val="ro-RO" w:eastAsia="ro-RO"/>
              </w:rPr>
            </w:pPr>
          </w:p>
        </w:tc>
        <w:tc>
          <w:tcPr>
            <w:tcW w:w="1391" w:type="dxa"/>
            <w:tcBorders>
              <w:bottom w:val="double" w:sz="6" w:space="0" w:color="000000"/>
              <w:right w:val="double" w:sz="6" w:space="0" w:color="000000"/>
            </w:tcBorders>
            <w:vAlign w:val="center"/>
          </w:tcPr>
          <w:p w14:paraId="6D80A13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Microbuz FORD *</w:t>
            </w:r>
          </w:p>
        </w:tc>
        <w:tc>
          <w:tcPr>
            <w:tcW w:w="568" w:type="dxa"/>
            <w:tcBorders>
              <w:bottom w:val="double" w:sz="6" w:space="0" w:color="000000"/>
              <w:right w:val="double" w:sz="6" w:space="0" w:color="000000"/>
            </w:tcBorders>
            <w:vAlign w:val="center"/>
          </w:tcPr>
          <w:p w14:paraId="7AB574D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CV-04-PRZ</w:t>
            </w:r>
          </w:p>
        </w:tc>
        <w:tc>
          <w:tcPr>
            <w:tcW w:w="1755" w:type="dxa"/>
            <w:tcBorders>
              <w:bottom w:val="double" w:sz="6" w:space="0" w:color="000000"/>
              <w:right w:val="double" w:sz="6" w:space="0" w:color="000000"/>
            </w:tcBorders>
            <w:vAlign w:val="bottom"/>
          </w:tcPr>
          <w:p w14:paraId="1E4FA52F"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WFOLXXTTFL5J21388</w:t>
            </w:r>
          </w:p>
          <w:p w14:paraId="7080D084"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18CC4CF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100328</w:t>
            </w:r>
          </w:p>
        </w:tc>
        <w:tc>
          <w:tcPr>
            <w:tcW w:w="554" w:type="dxa"/>
            <w:tcBorders>
              <w:bottom w:val="double" w:sz="6" w:space="0" w:color="000000"/>
              <w:right w:val="double" w:sz="6" w:space="0" w:color="000000"/>
            </w:tcBorders>
            <w:vAlign w:val="center"/>
          </w:tcPr>
          <w:p w14:paraId="70B27B9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608677</w:t>
            </w:r>
          </w:p>
        </w:tc>
        <w:tc>
          <w:tcPr>
            <w:tcW w:w="721" w:type="dxa"/>
            <w:tcBorders>
              <w:bottom w:val="double" w:sz="6" w:space="0" w:color="000000"/>
              <w:right w:val="double" w:sz="6" w:space="0" w:color="000000"/>
            </w:tcBorders>
            <w:vAlign w:val="center"/>
          </w:tcPr>
          <w:p w14:paraId="0A3D6A5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2005</w:t>
            </w:r>
          </w:p>
        </w:tc>
        <w:tc>
          <w:tcPr>
            <w:tcW w:w="424" w:type="dxa"/>
            <w:tcBorders>
              <w:bottom w:val="double" w:sz="6" w:space="0" w:color="000000"/>
              <w:right w:val="double" w:sz="6" w:space="0" w:color="000000"/>
            </w:tcBorders>
            <w:vAlign w:val="center"/>
          </w:tcPr>
          <w:p w14:paraId="71245A1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720" w:type="dxa"/>
            <w:tcBorders>
              <w:bottom w:val="double" w:sz="6" w:space="0" w:color="000000"/>
              <w:right w:val="double" w:sz="6" w:space="0" w:color="000000"/>
            </w:tcBorders>
            <w:vAlign w:val="center"/>
          </w:tcPr>
          <w:p w14:paraId="1AA1658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6374</w:t>
            </w:r>
          </w:p>
        </w:tc>
        <w:tc>
          <w:tcPr>
            <w:tcW w:w="427" w:type="dxa"/>
            <w:tcBorders>
              <w:bottom w:val="double" w:sz="6" w:space="0" w:color="000000"/>
              <w:right w:val="double" w:sz="6" w:space="0" w:color="000000"/>
            </w:tcBorders>
            <w:vAlign w:val="center"/>
          </w:tcPr>
          <w:p w14:paraId="3CC083A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40873319" w14:textId="77777777" w:rsidR="00F4458B" w:rsidRPr="004D6A99" w:rsidRDefault="00F4458B" w:rsidP="00A01E89">
            <w:pPr>
              <w:spacing w:after="0"/>
              <w:jc w:val="center"/>
              <w:rPr>
                <w:rFonts w:eastAsia="Times New Roman"/>
                <w:sz w:val="20"/>
                <w:szCs w:val="20"/>
                <w:lang w:val="ro-RO" w:eastAsia="ro-RO"/>
              </w:rPr>
            </w:pPr>
          </w:p>
        </w:tc>
        <w:tc>
          <w:tcPr>
            <w:tcW w:w="785" w:type="dxa"/>
            <w:tcBorders>
              <w:bottom w:val="double" w:sz="6" w:space="0" w:color="000000"/>
              <w:right w:val="double" w:sz="6" w:space="0" w:color="000000"/>
            </w:tcBorders>
            <w:vAlign w:val="center"/>
          </w:tcPr>
          <w:p w14:paraId="1DC01DF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FXFA</w:t>
            </w:r>
          </w:p>
        </w:tc>
        <w:tc>
          <w:tcPr>
            <w:tcW w:w="765" w:type="dxa"/>
            <w:tcBorders>
              <w:bottom w:val="double" w:sz="6" w:space="0" w:color="000000"/>
              <w:right w:val="double" w:sz="6" w:space="0" w:color="000000"/>
            </w:tcBorders>
            <w:vAlign w:val="center"/>
          </w:tcPr>
          <w:p w14:paraId="6E4AB5C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Furgon</w:t>
            </w:r>
          </w:p>
        </w:tc>
        <w:tc>
          <w:tcPr>
            <w:tcW w:w="436" w:type="dxa"/>
            <w:tcBorders>
              <w:bottom w:val="double" w:sz="6" w:space="0" w:color="000000"/>
              <w:right w:val="double" w:sz="6" w:space="0" w:color="000000"/>
            </w:tcBorders>
            <w:vAlign w:val="center"/>
          </w:tcPr>
          <w:p w14:paraId="432C180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16</w:t>
            </w:r>
          </w:p>
        </w:tc>
        <w:tc>
          <w:tcPr>
            <w:tcW w:w="424" w:type="dxa"/>
            <w:tcBorders>
              <w:bottom w:val="double" w:sz="6" w:space="0" w:color="000000"/>
              <w:right w:val="double" w:sz="6" w:space="0" w:color="000000"/>
            </w:tcBorders>
            <w:vAlign w:val="center"/>
          </w:tcPr>
          <w:p w14:paraId="0DA2160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427" w:type="dxa"/>
            <w:tcBorders>
              <w:bottom w:val="double" w:sz="6" w:space="0" w:color="000000"/>
              <w:right w:val="double" w:sz="6" w:space="0" w:color="000000"/>
            </w:tcBorders>
            <w:vAlign w:val="center"/>
          </w:tcPr>
          <w:p w14:paraId="1E3352A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16</w:t>
            </w:r>
          </w:p>
        </w:tc>
        <w:tc>
          <w:tcPr>
            <w:tcW w:w="708" w:type="dxa"/>
            <w:tcBorders>
              <w:bottom w:val="double" w:sz="6" w:space="0" w:color="000000"/>
              <w:right w:val="double" w:sz="6" w:space="0" w:color="000000"/>
            </w:tcBorders>
            <w:vAlign w:val="center"/>
          </w:tcPr>
          <w:p w14:paraId="31F670D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EURO 3</w:t>
            </w:r>
          </w:p>
        </w:tc>
        <w:tc>
          <w:tcPr>
            <w:tcW w:w="427" w:type="dxa"/>
            <w:tcBorders>
              <w:bottom w:val="double" w:sz="6" w:space="0" w:color="000000"/>
              <w:right w:val="double" w:sz="6" w:space="0" w:color="000000"/>
            </w:tcBorders>
            <w:vAlign w:val="center"/>
          </w:tcPr>
          <w:p w14:paraId="5652B27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77</w:t>
            </w:r>
          </w:p>
        </w:tc>
        <w:tc>
          <w:tcPr>
            <w:tcW w:w="424" w:type="dxa"/>
            <w:tcBorders>
              <w:bottom w:val="double" w:sz="6" w:space="0" w:color="000000"/>
              <w:right w:val="double" w:sz="6" w:space="0" w:color="000000"/>
            </w:tcBorders>
            <w:vAlign w:val="center"/>
          </w:tcPr>
          <w:p w14:paraId="3D95E72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3AD0E40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w:t>
            </w:r>
          </w:p>
        </w:tc>
        <w:tc>
          <w:tcPr>
            <w:tcW w:w="425" w:type="dxa"/>
            <w:tcBorders>
              <w:bottom w:val="double" w:sz="6" w:space="0" w:color="000000"/>
              <w:right w:val="double" w:sz="6" w:space="0" w:color="000000"/>
            </w:tcBorders>
            <w:vAlign w:val="center"/>
          </w:tcPr>
          <w:p w14:paraId="7AC806B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66B6096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454DDE43" w14:textId="77777777">
        <w:trPr>
          <w:trHeight w:val="732"/>
          <w:jc w:val="center"/>
        </w:trPr>
        <w:tc>
          <w:tcPr>
            <w:tcW w:w="398" w:type="dxa"/>
            <w:tcBorders>
              <w:left w:val="double" w:sz="6" w:space="0" w:color="000000"/>
              <w:bottom w:val="double" w:sz="6" w:space="0" w:color="000000"/>
              <w:right w:val="double" w:sz="6" w:space="0" w:color="000000"/>
            </w:tcBorders>
            <w:vAlign w:val="bottom"/>
          </w:tcPr>
          <w:p w14:paraId="5FA4294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10</w:t>
            </w:r>
          </w:p>
          <w:p w14:paraId="37D08001" w14:textId="77777777" w:rsidR="00F4458B" w:rsidRPr="004D6A99" w:rsidRDefault="00F4458B" w:rsidP="00A01E89">
            <w:pPr>
              <w:spacing w:after="0"/>
              <w:jc w:val="center"/>
              <w:rPr>
                <w:rFonts w:eastAsia="Times New Roman"/>
                <w:sz w:val="20"/>
                <w:szCs w:val="20"/>
                <w:lang w:val="ro-RO" w:eastAsia="ro-RO"/>
              </w:rPr>
            </w:pPr>
          </w:p>
          <w:p w14:paraId="54CB7FD4" w14:textId="77777777" w:rsidR="00F4458B" w:rsidRPr="004D6A99" w:rsidRDefault="00F4458B" w:rsidP="00A01E89">
            <w:pPr>
              <w:spacing w:after="0"/>
              <w:jc w:val="center"/>
              <w:rPr>
                <w:rFonts w:eastAsia="Times New Roman"/>
                <w:sz w:val="20"/>
                <w:szCs w:val="20"/>
                <w:lang w:val="ro-RO" w:eastAsia="ro-RO"/>
              </w:rPr>
            </w:pPr>
          </w:p>
        </w:tc>
        <w:tc>
          <w:tcPr>
            <w:tcW w:w="1391" w:type="dxa"/>
            <w:vMerge w:val="restart"/>
            <w:tcBorders>
              <w:left w:val="double" w:sz="6" w:space="0" w:color="000000"/>
              <w:bottom w:val="double" w:sz="6" w:space="0" w:color="000000"/>
              <w:right w:val="double" w:sz="6" w:space="0" w:color="000000"/>
            </w:tcBorders>
            <w:vAlign w:val="center"/>
          </w:tcPr>
          <w:p w14:paraId="1DF3BD3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SOLARIS URBINO 9H   ELECTRIC</w:t>
            </w:r>
          </w:p>
        </w:tc>
        <w:tc>
          <w:tcPr>
            <w:tcW w:w="568" w:type="dxa"/>
            <w:tcBorders>
              <w:bottom w:val="double" w:sz="6" w:space="0" w:color="000000"/>
              <w:right w:val="double" w:sz="6" w:space="0" w:color="000000"/>
            </w:tcBorders>
            <w:vAlign w:val="center"/>
          </w:tcPr>
          <w:p w14:paraId="2AAE884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 11- SBB</w:t>
            </w:r>
          </w:p>
        </w:tc>
        <w:tc>
          <w:tcPr>
            <w:tcW w:w="1755" w:type="dxa"/>
            <w:tcBorders>
              <w:bottom w:val="double" w:sz="6" w:space="0" w:color="000000"/>
              <w:right w:val="double" w:sz="6" w:space="0" w:color="000000"/>
            </w:tcBorders>
            <w:vAlign w:val="bottom"/>
          </w:tcPr>
          <w:p w14:paraId="04ADCB9B"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 xml:space="preserve"> SUU207U0EPB027148</w:t>
            </w:r>
          </w:p>
          <w:p w14:paraId="1A68B04F"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3D40869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739730</w:t>
            </w:r>
          </w:p>
        </w:tc>
        <w:tc>
          <w:tcPr>
            <w:tcW w:w="554" w:type="dxa"/>
            <w:tcBorders>
              <w:bottom w:val="double" w:sz="6" w:space="0" w:color="000000"/>
              <w:right w:val="double" w:sz="6" w:space="0" w:color="000000"/>
            </w:tcBorders>
            <w:vAlign w:val="center"/>
          </w:tcPr>
          <w:p w14:paraId="6F790C8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608661</w:t>
            </w:r>
          </w:p>
        </w:tc>
        <w:tc>
          <w:tcPr>
            <w:tcW w:w="721" w:type="dxa"/>
            <w:tcBorders>
              <w:bottom w:val="double" w:sz="6" w:space="0" w:color="000000"/>
              <w:right w:val="double" w:sz="6" w:space="0" w:color="000000"/>
            </w:tcBorders>
            <w:vAlign w:val="center"/>
          </w:tcPr>
          <w:p w14:paraId="11E35D0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bottom w:val="double" w:sz="6" w:space="0" w:color="000000"/>
              <w:right w:val="double" w:sz="6" w:space="0" w:color="000000"/>
            </w:tcBorders>
            <w:vAlign w:val="center"/>
          </w:tcPr>
          <w:p w14:paraId="5A75C83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w:t>
            </w:r>
          </w:p>
        </w:tc>
        <w:tc>
          <w:tcPr>
            <w:tcW w:w="720" w:type="dxa"/>
            <w:tcBorders>
              <w:bottom w:val="double" w:sz="6" w:space="0" w:color="000000"/>
              <w:right w:val="double" w:sz="6" w:space="0" w:color="000000"/>
            </w:tcBorders>
            <w:vAlign w:val="center"/>
          </w:tcPr>
          <w:p w14:paraId="738EAF8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9270</w:t>
            </w:r>
          </w:p>
        </w:tc>
        <w:tc>
          <w:tcPr>
            <w:tcW w:w="427" w:type="dxa"/>
            <w:tcBorders>
              <w:bottom w:val="double" w:sz="6" w:space="0" w:color="000000"/>
              <w:right w:val="double" w:sz="6" w:space="0" w:color="000000"/>
            </w:tcBorders>
            <w:vAlign w:val="center"/>
          </w:tcPr>
          <w:p w14:paraId="43F1E90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3285708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443BEE9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Meritor 1DB2016-6NB06</w:t>
            </w:r>
          </w:p>
        </w:tc>
        <w:tc>
          <w:tcPr>
            <w:tcW w:w="765" w:type="dxa"/>
            <w:tcBorders>
              <w:bottom w:val="double" w:sz="6" w:space="0" w:color="000000"/>
              <w:right w:val="double" w:sz="6" w:space="0" w:color="000000"/>
            </w:tcBorders>
            <w:vAlign w:val="center"/>
          </w:tcPr>
          <w:p w14:paraId="4A3C41F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04BB5BE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28</w:t>
            </w:r>
          </w:p>
        </w:tc>
        <w:tc>
          <w:tcPr>
            <w:tcW w:w="424" w:type="dxa"/>
            <w:tcBorders>
              <w:bottom w:val="double" w:sz="6" w:space="0" w:color="000000"/>
              <w:right w:val="double" w:sz="6" w:space="0" w:color="000000"/>
            </w:tcBorders>
            <w:vAlign w:val="center"/>
          </w:tcPr>
          <w:p w14:paraId="22C2599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36</w:t>
            </w:r>
          </w:p>
        </w:tc>
        <w:tc>
          <w:tcPr>
            <w:tcW w:w="427" w:type="dxa"/>
            <w:tcBorders>
              <w:bottom w:val="double" w:sz="6" w:space="0" w:color="000000"/>
              <w:right w:val="double" w:sz="6" w:space="0" w:color="000000"/>
            </w:tcBorders>
            <w:vAlign w:val="center"/>
          </w:tcPr>
          <w:p w14:paraId="14F4663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64</w:t>
            </w:r>
          </w:p>
        </w:tc>
        <w:tc>
          <w:tcPr>
            <w:tcW w:w="708" w:type="dxa"/>
            <w:tcBorders>
              <w:bottom w:val="double" w:sz="6" w:space="0" w:color="000000"/>
              <w:right w:val="double" w:sz="6" w:space="0" w:color="000000"/>
            </w:tcBorders>
            <w:vAlign w:val="center"/>
          </w:tcPr>
          <w:p w14:paraId="7F028D8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bottom w:val="double" w:sz="6" w:space="0" w:color="000000"/>
              <w:right w:val="double" w:sz="6" w:space="0" w:color="000000"/>
            </w:tcBorders>
            <w:vAlign w:val="center"/>
          </w:tcPr>
          <w:p w14:paraId="1FFC07F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76</w:t>
            </w:r>
          </w:p>
        </w:tc>
        <w:tc>
          <w:tcPr>
            <w:tcW w:w="424" w:type="dxa"/>
            <w:tcBorders>
              <w:bottom w:val="double" w:sz="6" w:space="0" w:color="000000"/>
              <w:right w:val="double" w:sz="6" w:space="0" w:color="000000"/>
            </w:tcBorders>
            <w:vAlign w:val="center"/>
          </w:tcPr>
          <w:p w14:paraId="22CAC19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5771611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bottom w:val="double" w:sz="6" w:space="0" w:color="000000"/>
              <w:right w:val="double" w:sz="6" w:space="0" w:color="000000"/>
            </w:tcBorders>
            <w:vAlign w:val="center"/>
          </w:tcPr>
          <w:p w14:paraId="33A5D79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0</w:t>
            </w:r>
          </w:p>
        </w:tc>
        <w:tc>
          <w:tcPr>
            <w:tcW w:w="558" w:type="dxa"/>
            <w:tcBorders>
              <w:bottom w:val="double" w:sz="6" w:space="0" w:color="000000"/>
              <w:right w:val="double" w:sz="6" w:space="0" w:color="000000"/>
            </w:tcBorders>
            <w:vAlign w:val="center"/>
          </w:tcPr>
          <w:p w14:paraId="7C4D875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5C1F7E81" w14:textId="77777777">
        <w:trPr>
          <w:trHeight w:val="732"/>
          <w:jc w:val="center"/>
        </w:trPr>
        <w:tc>
          <w:tcPr>
            <w:tcW w:w="398" w:type="dxa"/>
            <w:tcBorders>
              <w:left w:val="double" w:sz="6" w:space="0" w:color="000000"/>
              <w:bottom w:val="double" w:sz="6" w:space="0" w:color="000000"/>
              <w:right w:val="double" w:sz="6" w:space="0" w:color="000000"/>
            </w:tcBorders>
            <w:vAlign w:val="bottom"/>
          </w:tcPr>
          <w:p w14:paraId="5754791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11</w:t>
            </w:r>
          </w:p>
          <w:p w14:paraId="5EB675DE" w14:textId="77777777" w:rsidR="00F4458B" w:rsidRPr="004D6A99" w:rsidRDefault="00F4458B" w:rsidP="00A01E89">
            <w:pPr>
              <w:spacing w:after="0"/>
              <w:jc w:val="center"/>
              <w:rPr>
                <w:rFonts w:eastAsia="Times New Roman"/>
                <w:sz w:val="20"/>
                <w:szCs w:val="20"/>
                <w:lang w:val="ro-RO" w:eastAsia="ro-RO"/>
              </w:rPr>
            </w:pPr>
          </w:p>
          <w:p w14:paraId="18D4B1EC" w14:textId="77777777" w:rsidR="00F4458B" w:rsidRPr="004D6A99" w:rsidRDefault="00F4458B" w:rsidP="00A01E89">
            <w:pPr>
              <w:spacing w:after="0"/>
              <w:jc w:val="center"/>
              <w:rPr>
                <w:rFonts w:eastAsia="Times New Roman"/>
                <w:sz w:val="20"/>
                <w:szCs w:val="20"/>
                <w:lang w:val="ro-RO" w:eastAsia="ro-RO"/>
              </w:rPr>
            </w:pPr>
          </w:p>
        </w:tc>
        <w:tc>
          <w:tcPr>
            <w:tcW w:w="1391" w:type="dxa"/>
            <w:vMerge/>
            <w:tcBorders>
              <w:left w:val="double" w:sz="6" w:space="0" w:color="000000"/>
              <w:right w:val="double" w:sz="6" w:space="0" w:color="000000"/>
            </w:tcBorders>
            <w:vAlign w:val="center"/>
          </w:tcPr>
          <w:p w14:paraId="32BA7045" w14:textId="77777777" w:rsidR="00F4458B" w:rsidRPr="004D6A99" w:rsidRDefault="00F4458B" w:rsidP="00A01E89">
            <w:pPr>
              <w:spacing w:after="0"/>
              <w:rPr>
                <w:rFonts w:eastAsia="Times New Roman"/>
                <w:sz w:val="20"/>
                <w:szCs w:val="20"/>
                <w:lang w:val="ro-RO" w:eastAsia="ro-RO"/>
              </w:rPr>
            </w:pPr>
          </w:p>
        </w:tc>
        <w:tc>
          <w:tcPr>
            <w:tcW w:w="568" w:type="dxa"/>
            <w:tcBorders>
              <w:bottom w:val="double" w:sz="6" w:space="0" w:color="000000"/>
              <w:right w:val="double" w:sz="6" w:space="0" w:color="000000"/>
            </w:tcBorders>
            <w:vAlign w:val="center"/>
          </w:tcPr>
          <w:p w14:paraId="3571D01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CV-18- SBB</w:t>
            </w:r>
          </w:p>
        </w:tc>
        <w:tc>
          <w:tcPr>
            <w:tcW w:w="1755" w:type="dxa"/>
            <w:tcBorders>
              <w:bottom w:val="double" w:sz="6" w:space="0" w:color="000000"/>
              <w:right w:val="double" w:sz="6" w:space="0" w:color="000000"/>
            </w:tcBorders>
            <w:vAlign w:val="bottom"/>
          </w:tcPr>
          <w:p w14:paraId="6A4A12EB"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SUU207U0EPB027150</w:t>
            </w:r>
          </w:p>
          <w:p w14:paraId="36C4C386" w14:textId="77777777" w:rsidR="00F4458B" w:rsidRPr="004D6A99" w:rsidRDefault="00F4458B" w:rsidP="00A01E89">
            <w:pPr>
              <w:spacing w:after="0"/>
              <w:rPr>
                <w:rFonts w:eastAsia="Times New Roman"/>
                <w:sz w:val="20"/>
                <w:szCs w:val="20"/>
                <w:lang w:val="ro-RO" w:eastAsia="ro-RO"/>
              </w:rPr>
            </w:pPr>
          </w:p>
          <w:p w14:paraId="358DB2B6"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180DD17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739732</w:t>
            </w:r>
          </w:p>
        </w:tc>
        <w:tc>
          <w:tcPr>
            <w:tcW w:w="554" w:type="dxa"/>
            <w:tcBorders>
              <w:bottom w:val="double" w:sz="6" w:space="0" w:color="000000"/>
              <w:right w:val="double" w:sz="6" w:space="0" w:color="000000"/>
            </w:tcBorders>
            <w:vAlign w:val="center"/>
          </w:tcPr>
          <w:p w14:paraId="652900B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608667</w:t>
            </w:r>
          </w:p>
        </w:tc>
        <w:tc>
          <w:tcPr>
            <w:tcW w:w="721" w:type="dxa"/>
            <w:tcBorders>
              <w:bottom w:val="double" w:sz="6" w:space="0" w:color="000000"/>
              <w:right w:val="double" w:sz="6" w:space="0" w:color="000000"/>
            </w:tcBorders>
            <w:vAlign w:val="center"/>
          </w:tcPr>
          <w:p w14:paraId="710E5C4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bottom w:val="double" w:sz="6" w:space="0" w:color="000000"/>
              <w:right w:val="double" w:sz="6" w:space="0" w:color="000000"/>
            </w:tcBorders>
            <w:vAlign w:val="center"/>
          </w:tcPr>
          <w:p w14:paraId="4EF7E9A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w:t>
            </w:r>
          </w:p>
        </w:tc>
        <w:tc>
          <w:tcPr>
            <w:tcW w:w="720" w:type="dxa"/>
            <w:tcBorders>
              <w:bottom w:val="double" w:sz="6" w:space="0" w:color="000000"/>
              <w:right w:val="double" w:sz="6" w:space="0" w:color="000000"/>
            </w:tcBorders>
            <w:vAlign w:val="center"/>
          </w:tcPr>
          <w:p w14:paraId="17CBE39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9270</w:t>
            </w:r>
          </w:p>
        </w:tc>
        <w:tc>
          <w:tcPr>
            <w:tcW w:w="427" w:type="dxa"/>
            <w:tcBorders>
              <w:bottom w:val="double" w:sz="6" w:space="0" w:color="000000"/>
              <w:right w:val="double" w:sz="6" w:space="0" w:color="000000"/>
            </w:tcBorders>
            <w:vAlign w:val="center"/>
          </w:tcPr>
          <w:p w14:paraId="03E7FB7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75A6E09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1E03E5D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Meritor 1DB2016-6NB06</w:t>
            </w:r>
          </w:p>
        </w:tc>
        <w:tc>
          <w:tcPr>
            <w:tcW w:w="765" w:type="dxa"/>
            <w:tcBorders>
              <w:bottom w:val="double" w:sz="6" w:space="0" w:color="000000"/>
              <w:right w:val="double" w:sz="6" w:space="0" w:color="000000"/>
            </w:tcBorders>
            <w:vAlign w:val="center"/>
          </w:tcPr>
          <w:p w14:paraId="1694434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50E648D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28</w:t>
            </w:r>
          </w:p>
        </w:tc>
        <w:tc>
          <w:tcPr>
            <w:tcW w:w="424" w:type="dxa"/>
            <w:tcBorders>
              <w:bottom w:val="double" w:sz="6" w:space="0" w:color="000000"/>
              <w:right w:val="double" w:sz="6" w:space="0" w:color="000000"/>
            </w:tcBorders>
            <w:vAlign w:val="center"/>
          </w:tcPr>
          <w:p w14:paraId="2D8573F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36</w:t>
            </w:r>
          </w:p>
        </w:tc>
        <w:tc>
          <w:tcPr>
            <w:tcW w:w="427" w:type="dxa"/>
            <w:tcBorders>
              <w:bottom w:val="double" w:sz="6" w:space="0" w:color="000000"/>
              <w:right w:val="double" w:sz="6" w:space="0" w:color="000000"/>
            </w:tcBorders>
            <w:vAlign w:val="center"/>
          </w:tcPr>
          <w:p w14:paraId="73BDA67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64</w:t>
            </w:r>
          </w:p>
        </w:tc>
        <w:tc>
          <w:tcPr>
            <w:tcW w:w="708" w:type="dxa"/>
            <w:tcBorders>
              <w:bottom w:val="double" w:sz="6" w:space="0" w:color="000000"/>
              <w:right w:val="double" w:sz="6" w:space="0" w:color="000000"/>
            </w:tcBorders>
            <w:vAlign w:val="center"/>
          </w:tcPr>
          <w:p w14:paraId="4DA8DD4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bottom w:val="double" w:sz="6" w:space="0" w:color="000000"/>
              <w:right w:val="double" w:sz="6" w:space="0" w:color="000000"/>
            </w:tcBorders>
            <w:vAlign w:val="center"/>
          </w:tcPr>
          <w:p w14:paraId="623CEA5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76</w:t>
            </w:r>
          </w:p>
        </w:tc>
        <w:tc>
          <w:tcPr>
            <w:tcW w:w="424" w:type="dxa"/>
            <w:tcBorders>
              <w:bottom w:val="double" w:sz="6" w:space="0" w:color="000000"/>
              <w:right w:val="double" w:sz="6" w:space="0" w:color="000000"/>
            </w:tcBorders>
            <w:vAlign w:val="center"/>
          </w:tcPr>
          <w:p w14:paraId="55F702B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0031058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bottom w:val="double" w:sz="6" w:space="0" w:color="000000"/>
              <w:right w:val="double" w:sz="6" w:space="0" w:color="000000"/>
            </w:tcBorders>
            <w:vAlign w:val="center"/>
          </w:tcPr>
          <w:p w14:paraId="73AD98A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0</w:t>
            </w:r>
          </w:p>
        </w:tc>
        <w:tc>
          <w:tcPr>
            <w:tcW w:w="558" w:type="dxa"/>
            <w:tcBorders>
              <w:bottom w:val="double" w:sz="6" w:space="0" w:color="000000"/>
              <w:right w:val="double" w:sz="6" w:space="0" w:color="000000"/>
            </w:tcBorders>
            <w:vAlign w:val="center"/>
          </w:tcPr>
          <w:p w14:paraId="65C5461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3F6739F4" w14:textId="77777777">
        <w:trPr>
          <w:trHeight w:val="732"/>
          <w:jc w:val="center"/>
        </w:trPr>
        <w:tc>
          <w:tcPr>
            <w:tcW w:w="398" w:type="dxa"/>
            <w:tcBorders>
              <w:left w:val="double" w:sz="6" w:space="0" w:color="000000"/>
              <w:bottom w:val="double" w:sz="6" w:space="0" w:color="000000"/>
              <w:right w:val="double" w:sz="6" w:space="0" w:color="000000"/>
            </w:tcBorders>
            <w:vAlign w:val="bottom"/>
          </w:tcPr>
          <w:p w14:paraId="3F450F0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lastRenderedPageBreak/>
              <w:t>12</w:t>
            </w:r>
          </w:p>
          <w:p w14:paraId="575D61AB" w14:textId="77777777" w:rsidR="00F4458B" w:rsidRPr="004D6A99" w:rsidRDefault="00F4458B" w:rsidP="00A01E89">
            <w:pPr>
              <w:spacing w:after="0"/>
              <w:jc w:val="center"/>
              <w:rPr>
                <w:rFonts w:eastAsia="Times New Roman"/>
                <w:sz w:val="20"/>
                <w:szCs w:val="20"/>
                <w:lang w:val="ro-RO" w:eastAsia="ro-RO"/>
              </w:rPr>
            </w:pPr>
          </w:p>
          <w:p w14:paraId="3478C1D3" w14:textId="77777777" w:rsidR="00F4458B" w:rsidRPr="004D6A99" w:rsidRDefault="00F4458B" w:rsidP="00A01E89">
            <w:pPr>
              <w:spacing w:after="0"/>
              <w:jc w:val="center"/>
              <w:rPr>
                <w:rFonts w:eastAsia="Times New Roman"/>
                <w:sz w:val="20"/>
                <w:szCs w:val="20"/>
                <w:lang w:val="ro-RO" w:eastAsia="ro-RO"/>
              </w:rPr>
            </w:pPr>
          </w:p>
        </w:tc>
        <w:tc>
          <w:tcPr>
            <w:tcW w:w="1391" w:type="dxa"/>
            <w:vMerge/>
            <w:tcBorders>
              <w:left w:val="double" w:sz="6" w:space="0" w:color="000000"/>
              <w:right w:val="double" w:sz="6" w:space="0" w:color="000000"/>
            </w:tcBorders>
            <w:vAlign w:val="center"/>
          </w:tcPr>
          <w:p w14:paraId="17B09A4A" w14:textId="77777777" w:rsidR="00F4458B" w:rsidRPr="004D6A99" w:rsidRDefault="00F4458B" w:rsidP="00A01E89">
            <w:pPr>
              <w:spacing w:after="0"/>
              <w:rPr>
                <w:rFonts w:eastAsia="Times New Roman"/>
                <w:sz w:val="20"/>
                <w:szCs w:val="20"/>
                <w:lang w:val="ro-RO" w:eastAsia="ro-RO"/>
              </w:rPr>
            </w:pPr>
          </w:p>
        </w:tc>
        <w:tc>
          <w:tcPr>
            <w:tcW w:w="568" w:type="dxa"/>
            <w:tcBorders>
              <w:bottom w:val="double" w:sz="6" w:space="0" w:color="000000"/>
              <w:right w:val="double" w:sz="6" w:space="0" w:color="000000"/>
            </w:tcBorders>
            <w:vAlign w:val="center"/>
          </w:tcPr>
          <w:p w14:paraId="6D1BCC2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CV-19- SBB</w:t>
            </w:r>
          </w:p>
        </w:tc>
        <w:tc>
          <w:tcPr>
            <w:tcW w:w="1755" w:type="dxa"/>
            <w:tcBorders>
              <w:bottom w:val="double" w:sz="6" w:space="0" w:color="000000"/>
              <w:right w:val="double" w:sz="6" w:space="0" w:color="000000"/>
            </w:tcBorders>
            <w:vAlign w:val="bottom"/>
          </w:tcPr>
          <w:p w14:paraId="5E746BCE"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SUU207U0EPB027149</w:t>
            </w:r>
          </w:p>
          <w:p w14:paraId="3358A41D"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6A9CC40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739731</w:t>
            </w:r>
          </w:p>
        </w:tc>
        <w:tc>
          <w:tcPr>
            <w:tcW w:w="554" w:type="dxa"/>
            <w:tcBorders>
              <w:bottom w:val="double" w:sz="6" w:space="0" w:color="000000"/>
              <w:right w:val="double" w:sz="6" w:space="0" w:color="000000"/>
            </w:tcBorders>
            <w:vAlign w:val="center"/>
          </w:tcPr>
          <w:p w14:paraId="1B1A068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608668</w:t>
            </w:r>
          </w:p>
        </w:tc>
        <w:tc>
          <w:tcPr>
            <w:tcW w:w="721" w:type="dxa"/>
            <w:tcBorders>
              <w:bottom w:val="double" w:sz="6" w:space="0" w:color="000000"/>
              <w:right w:val="double" w:sz="6" w:space="0" w:color="000000"/>
            </w:tcBorders>
            <w:vAlign w:val="center"/>
          </w:tcPr>
          <w:p w14:paraId="507A5BA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bottom w:val="double" w:sz="6" w:space="0" w:color="000000"/>
              <w:right w:val="double" w:sz="6" w:space="0" w:color="000000"/>
            </w:tcBorders>
            <w:vAlign w:val="center"/>
          </w:tcPr>
          <w:p w14:paraId="011A653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w:t>
            </w:r>
          </w:p>
        </w:tc>
        <w:tc>
          <w:tcPr>
            <w:tcW w:w="720" w:type="dxa"/>
            <w:tcBorders>
              <w:bottom w:val="double" w:sz="6" w:space="0" w:color="000000"/>
              <w:right w:val="double" w:sz="6" w:space="0" w:color="000000"/>
            </w:tcBorders>
            <w:vAlign w:val="center"/>
          </w:tcPr>
          <w:p w14:paraId="6CA8CEA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9270</w:t>
            </w:r>
          </w:p>
        </w:tc>
        <w:tc>
          <w:tcPr>
            <w:tcW w:w="427" w:type="dxa"/>
            <w:tcBorders>
              <w:bottom w:val="double" w:sz="6" w:space="0" w:color="000000"/>
              <w:right w:val="double" w:sz="6" w:space="0" w:color="000000"/>
            </w:tcBorders>
            <w:vAlign w:val="center"/>
          </w:tcPr>
          <w:p w14:paraId="230C01C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1EAD2E7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74DBAE9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Meritor 1DB2016-6NB06</w:t>
            </w:r>
          </w:p>
        </w:tc>
        <w:tc>
          <w:tcPr>
            <w:tcW w:w="765" w:type="dxa"/>
            <w:tcBorders>
              <w:bottom w:val="double" w:sz="6" w:space="0" w:color="000000"/>
              <w:right w:val="double" w:sz="6" w:space="0" w:color="000000"/>
            </w:tcBorders>
            <w:vAlign w:val="center"/>
          </w:tcPr>
          <w:p w14:paraId="2AC6D01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282AFE5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28</w:t>
            </w:r>
          </w:p>
        </w:tc>
        <w:tc>
          <w:tcPr>
            <w:tcW w:w="424" w:type="dxa"/>
            <w:tcBorders>
              <w:bottom w:val="double" w:sz="6" w:space="0" w:color="000000"/>
              <w:right w:val="double" w:sz="6" w:space="0" w:color="000000"/>
            </w:tcBorders>
            <w:vAlign w:val="center"/>
          </w:tcPr>
          <w:p w14:paraId="146B471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36</w:t>
            </w:r>
          </w:p>
        </w:tc>
        <w:tc>
          <w:tcPr>
            <w:tcW w:w="427" w:type="dxa"/>
            <w:tcBorders>
              <w:bottom w:val="double" w:sz="6" w:space="0" w:color="000000"/>
              <w:right w:val="double" w:sz="6" w:space="0" w:color="000000"/>
            </w:tcBorders>
            <w:vAlign w:val="center"/>
          </w:tcPr>
          <w:p w14:paraId="7292F2C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64</w:t>
            </w:r>
          </w:p>
        </w:tc>
        <w:tc>
          <w:tcPr>
            <w:tcW w:w="708" w:type="dxa"/>
            <w:tcBorders>
              <w:bottom w:val="double" w:sz="6" w:space="0" w:color="000000"/>
              <w:right w:val="double" w:sz="6" w:space="0" w:color="000000"/>
            </w:tcBorders>
            <w:vAlign w:val="center"/>
          </w:tcPr>
          <w:p w14:paraId="0A78A9B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bottom w:val="double" w:sz="6" w:space="0" w:color="000000"/>
              <w:right w:val="double" w:sz="6" w:space="0" w:color="000000"/>
            </w:tcBorders>
            <w:vAlign w:val="center"/>
          </w:tcPr>
          <w:p w14:paraId="5212A64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76</w:t>
            </w:r>
          </w:p>
        </w:tc>
        <w:tc>
          <w:tcPr>
            <w:tcW w:w="424" w:type="dxa"/>
            <w:tcBorders>
              <w:bottom w:val="double" w:sz="6" w:space="0" w:color="000000"/>
              <w:right w:val="double" w:sz="6" w:space="0" w:color="000000"/>
            </w:tcBorders>
            <w:vAlign w:val="center"/>
          </w:tcPr>
          <w:p w14:paraId="30817D0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72A67F2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bottom w:val="double" w:sz="6" w:space="0" w:color="000000"/>
              <w:right w:val="double" w:sz="6" w:space="0" w:color="000000"/>
            </w:tcBorders>
            <w:vAlign w:val="center"/>
          </w:tcPr>
          <w:p w14:paraId="786A21C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1A9E211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0</w:t>
            </w:r>
          </w:p>
        </w:tc>
      </w:tr>
      <w:tr w:rsidR="004D6A99" w:rsidRPr="004D6A99" w14:paraId="061BAB35" w14:textId="77777777">
        <w:trPr>
          <w:trHeight w:val="732"/>
          <w:jc w:val="center"/>
        </w:trPr>
        <w:tc>
          <w:tcPr>
            <w:tcW w:w="398" w:type="dxa"/>
            <w:tcBorders>
              <w:left w:val="double" w:sz="6" w:space="0" w:color="000000"/>
              <w:bottom w:val="double" w:sz="6" w:space="0" w:color="000000"/>
              <w:right w:val="double" w:sz="6" w:space="0" w:color="000000"/>
            </w:tcBorders>
            <w:vAlign w:val="bottom"/>
          </w:tcPr>
          <w:p w14:paraId="762728F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13</w:t>
            </w:r>
          </w:p>
          <w:p w14:paraId="575C92EE" w14:textId="77777777" w:rsidR="00F4458B" w:rsidRPr="004D6A99" w:rsidRDefault="00F4458B" w:rsidP="00A01E89">
            <w:pPr>
              <w:spacing w:after="0"/>
              <w:jc w:val="center"/>
              <w:rPr>
                <w:rFonts w:eastAsia="Times New Roman"/>
                <w:sz w:val="20"/>
                <w:szCs w:val="20"/>
                <w:lang w:val="ro-RO" w:eastAsia="ro-RO"/>
              </w:rPr>
            </w:pPr>
          </w:p>
        </w:tc>
        <w:tc>
          <w:tcPr>
            <w:tcW w:w="1391" w:type="dxa"/>
            <w:vMerge/>
            <w:tcBorders>
              <w:left w:val="double" w:sz="6" w:space="0" w:color="000000"/>
              <w:right w:val="double" w:sz="6" w:space="0" w:color="000000"/>
            </w:tcBorders>
            <w:vAlign w:val="center"/>
          </w:tcPr>
          <w:p w14:paraId="157D9BA4" w14:textId="77777777" w:rsidR="00F4458B" w:rsidRPr="004D6A99" w:rsidRDefault="00F4458B" w:rsidP="00A01E89">
            <w:pPr>
              <w:spacing w:after="0"/>
              <w:rPr>
                <w:rFonts w:eastAsia="Times New Roman"/>
                <w:sz w:val="20"/>
                <w:szCs w:val="20"/>
                <w:lang w:val="ro-RO" w:eastAsia="ro-RO"/>
              </w:rPr>
            </w:pPr>
          </w:p>
        </w:tc>
        <w:tc>
          <w:tcPr>
            <w:tcW w:w="568" w:type="dxa"/>
            <w:tcBorders>
              <w:bottom w:val="double" w:sz="6" w:space="0" w:color="000000"/>
              <w:right w:val="double" w:sz="6" w:space="0" w:color="000000"/>
            </w:tcBorders>
            <w:vAlign w:val="center"/>
          </w:tcPr>
          <w:p w14:paraId="0EC89AA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CV-22-SBB</w:t>
            </w:r>
          </w:p>
        </w:tc>
        <w:tc>
          <w:tcPr>
            <w:tcW w:w="1755" w:type="dxa"/>
            <w:tcBorders>
              <w:bottom w:val="double" w:sz="6" w:space="0" w:color="000000"/>
              <w:right w:val="double" w:sz="6" w:space="0" w:color="000000"/>
            </w:tcBorders>
            <w:vAlign w:val="bottom"/>
          </w:tcPr>
          <w:p w14:paraId="40E0C0DF" w14:textId="77777777" w:rsidR="00F4458B" w:rsidRPr="004D6A99" w:rsidRDefault="00F4458B" w:rsidP="00A01E89">
            <w:pPr>
              <w:spacing w:after="0"/>
              <w:rPr>
                <w:rFonts w:eastAsia="Times New Roman"/>
                <w:sz w:val="20"/>
                <w:szCs w:val="20"/>
                <w:lang w:val="ro-RO" w:eastAsia="ro-RO"/>
              </w:rPr>
            </w:pPr>
          </w:p>
          <w:p w14:paraId="0953EF33"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SUU207U0EPB027151</w:t>
            </w:r>
          </w:p>
          <w:p w14:paraId="740C363D" w14:textId="77777777" w:rsidR="00F4458B" w:rsidRPr="004D6A99" w:rsidRDefault="00F4458B" w:rsidP="00A01E89">
            <w:pPr>
              <w:spacing w:after="0"/>
              <w:rPr>
                <w:rFonts w:eastAsia="Times New Roman"/>
                <w:sz w:val="20"/>
                <w:szCs w:val="20"/>
                <w:lang w:val="ro-RO" w:eastAsia="ro-RO"/>
              </w:rPr>
            </w:pPr>
          </w:p>
          <w:p w14:paraId="1389C3A4" w14:textId="77777777" w:rsidR="00F4458B" w:rsidRPr="004D6A99" w:rsidRDefault="00F4458B" w:rsidP="00A01E89">
            <w:pPr>
              <w:spacing w:after="0"/>
              <w:rPr>
                <w:rFonts w:eastAsia="Times New Roman"/>
                <w:sz w:val="20"/>
                <w:szCs w:val="20"/>
                <w:lang w:val="ro-RO" w:eastAsia="ro-RO"/>
              </w:rPr>
            </w:pPr>
          </w:p>
          <w:p w14:paraId="27231943"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088CD90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739734</w:t>
            </w:r>
          </w:p>
        </w:tc>
        <w:tc>
          <w:tcPr>
            <w:tcW w:w="554" w:type="dxa"/>
            <w:tcBorders>
              <w:bottom w:val="double" w:sz="6" w:space="0" w:color="000000"/>
              <w:right w:val="double" w:sz="6" w:space="0" w:color="000000"/>
            </w:tcBorders>
            <w:vAlign w:val="center"/>
          </w:tcPr>
          <w:p w14:paraId="1E6F02D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608597</w:t>
            </w:r>
          </w:p>
        </w:tc>
        <w:tc>
          <w:tcPr>
            <w:tcW w:w="721" w:type="dxa"/>
            <w:tcBorders>
              <w:bottom w:val="double" w:sz="6" w:space="0" w:color="000000"/>
              <w:right w:val="double" w:sz="6" w:space="0" w:color="000000"/>
            </w:tcBorders>
            <w:vAlign w:val="center"/>
          </w:tcPr>
          <w:p w14:paraId="23CDB4E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bottom w:val="double" w:sz="6" w:space="0" w:color="000000"/>
              <w:right w:val="double" w:sz="6" w:space="0" w:color="000000"/>
            </w:tcBorders>
            <w:vAlign w:val="center"/>
          </w:tcPr>
          <w:p w14:paraId="25A1A28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w:t>
            </w:r>
          </w:p>
        </w:tc>
        <w:tc>
          <w:tcPr>
            <w:tcW w:w="720" w:type="dxa"/>
            <w:tcBorders>
              <w:bottom w:val="double" w:sz="6" w:space="0" w:color="000000"/>
              <w:right w:val="double" w:sz="6" w:space="0" w:color="000000"/>
            </w:tcBorders>
            <w:vAlign w:val="center"/>
          </w:tcPr>
          <w:p w14:paraId="44E455F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9270</w:t>
            </w:r>
          </w:p>
        </w:tc>
        <w:tc>
          <w:tcPr>
            <w:tcW w:w="427" w:type="dxa"/>
            <w:tcBorders>
              <w:bottom w:val="double" w:sz="6" w:space="0" w:color="000000"/>
              <w:right w:val="double" w:sz="6" w:space="0" w:color="000000"/>
            </w:tcBorders>
            <w:vAlign w:val="center"/>
          </w:tcPr>
          <w:p w14:paraId="06C24DB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672CBB7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3A21082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Meritor 1DB2016-6NB06</w:t>
            </w:r>
          </w:p>
        </w:tc>
        <w:tc>
          <w:tcPr>
            <w:tcW w:w="765" w:type="dxa"/>
            <w:tcBorders>
              <w:bottom w:val="double" w:sz="6" w:space="0" w:color="000000"/>
              <w:right w:val="double" w:sz="6" w:space="0" w:color="000000"/>
            </w:tcBorders>
            <w:vAlign w:val="center"/>
          </w:tcPr>
          <w:p w14:paraId="2043331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4D0BA82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28</w:t>
            </w:r>
          </w:p>
        </w:tc>
        <w:tc>
          <w:tcPr>
            <w:tcW w:w="424" w:type="dxa"/>
            <w:tcBorders>
              <w:bottom w:val="double" w:sz="6" w:space="0" w:color="000000"/>
              <w:right w:val="double" w:sz="6" w:space="0" w:color="000000"/>
            </w:tcBorders>
            <w:vAlign w:val="center"/>
          </w:tcPr>
          <w:p w14:paraId="5340011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36</w:t>
            </w:r>
          </w:p>
        </w:tc>
        <w:tc>
          <w:tcPr>
            <w:tcW w:w="427" w:type="dxa"/>
            <w:tcBorders>
              <w:bottom w:val="double" w:sz="6" w:space="0" w:color="000000"/>
              <w:right w:val="double" w:sz="6" w:space="0" w:color="000000"/>
            </w:tcBorders>
            <w:vAlign w:val="center"/>
          </w:tcPr>
          <w:p w14:paraId="5975DBE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64</w:t>
            </w:r>
          </w:p>
        </w:tc>
        <w:tc>
          <w:tcPr>
            <w:tcW w:w="708" w:type="dxa"/>
            <w:tcBorders>
              <w:bottom w:val="double" w:sz="6" w:space="0" w:color="000000"/>
              <w:right w:val="double" w:sz="6" w:space="0" w:color="000000"/>
            </w:tcBorders>
            <w:vAlign w:val="center"/>
          </w:tcPr>
          <w:p w14:paraId="1981973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bottom w:val="double" w:sz="6" w:space="0" w:color="000000"/>
              <w:right w:val="double" w:sz="6" w:space="0" w:color="000000"/>
            </w:tcBorders>
            <w:vAlign w:val="center"/>
          </w:tcPr>
          <w:p w14:paraId="1B91F2B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76</w:t>
            </w:r>
          </w:p>
        </w:tc>
        <w:tc>
          <w:tcPr>
            <w:tcW w:w="424" w:type="dxa"/>
            <w:tcBorders>
              <w:bottom w:val="double" w:sz="6" w:space="0" w:color="000000"/>
              <w:right w:val="double" w:sz="6" w:space="0" w:color="000000"/>
            </w:tcBorders>
            <w:vAlign w:val="center"/>
          </w:tcPr>
          <w:p w14:paraId="49192DF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66066F7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bottom w:val="double" w:sz="6" w:space="0" w:color="000000"/>
              <w:right w:val="double" w:sz="6" w:space="0" w:color="000000"/>
            </w:tcBorders>
            <w:vAlign w:val="center"/>
          </w:tcPr>
          <w:p w14:paraId="1FEF34A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36C386E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1CB7620A" w14:textId="77777777">
        <w:trPr>
          <w:trHeight w:val="1275"/>
          <w:jc w:val="center"/>
        </w:trPr>
        <w:tc>
          <w:tcPr>
            <w:tcW w:w="398" w:type="dxa"/>
            <w:tcBorders>
              <w:left w:val="double" w:sz="6" w:space="0" w:color="000000"/>
              <w:bottom w:val="double" w:sz="6" w:space="0" w:color="000000"/>
              <w:right w:val="double" w:sz="6" w:space="0" w:color="000000"/>
            </w:tcBorders>
            <w:vAlign w:val="bottom"/>
          </w:tcPr>
          <w:p w14:paraId="6E83CED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14</w:t>
            </w:r>
          </w:p>
          <w:p w14:paraId="51A21B77" w14:textId="77777777" w:rsidR="00F4458B" w:rsidRPr="004D6A99" w:rsidRDefault="00F4458B" w:rsidP="00A01E89">
            <w:pPr>
              <w:spacing w:after="0"/>
              <w:jc w:val="center"/>
              <w:rPr>
                <w:rFonts w:eastAsia="Times New Roman"/>
                <w:sz w:val="20"/>
                <w:szCs w:val="20"/>
                <w:lang w:val="ro-RO" w:eastAsia="ro-RO"/>
              </w:rPr>
            </w:pPr>
          </w:p>
        </w:tc>
        <w:tc>
          <w:tcPr>
            <w:tcW w:w="1391" w:type="dxa"/>
            <w:vMerge/>
            <w:tcBorders>
              <w:left w:val="double" w:sz="6" w:space="0" w:color="000000"/>
              <w:right w:val="double" w:sz="6" w:space="0" w:color="000000"/>
            </w:tcBorders>
            <w:vAlign w:val="center"/>
          </w:tcPr>
          <w:p w14:paraId="530481AA" w14:textId="77777777" w:rsidR="00F4458B" w:rsidRPr="004D6A99" w:rsidRDefault="00F4458B" w:rsidP="00A01E89">
            <w:pPr>
              <w:spacing w:after="0"/>
              <w:rPr>
                <w:rFonts w:eastAsia="Times New Roman"/>
                <w:sz w:val="20"/>
                <w:szCs w:val="20"/>
                <w:lang w:val="ro-RO" w:eastAsia="ro-RO"/>
              </w:rPr>
            </w:pPr>
          </w:p>
        </w:tc>
        <w:tc>
          <w:tcPr>
            <w:tcW w:w="568" w:type="dxa"/>
            <w:tcBorders>
              <w:bottom w:val="double" w:sz="6" w:space="0" w:color="000000"/>
              <w:right w:val="double" w:sz="6" w:space="0" w:color="000000"/>
            </w:tcBorders>
            <w:vAlign w:val="center"/>
          </w:tcPr>
          <w:p w14:paraId="6EEF440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CV-23-SBB</w:t>
            </w:r>
          </w:p>
        </w:tc>
        <w:tc>
          <w:tcPr>
            <w:tcW w:w="1755" w:type="dxa"/>
            <w:tcBorders>
              <w:bottom w:val="double" w:sz="6" w:space="0" w:color="000000"/>
              <w:right w:val="double" w:sz="6" w:space="0" w:color="000000"/>
            </w:tcBorders>
            <w:vAlign w:val="bottom"/>
          </w:tcPr>
          <w:p w14:paraId="6C10ADC2"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SUU207U0EPB027152</w:t>
            </w:r>
          </w:p>
          <w:p w14:paraId="56E6CBC2" w14:textId="77777777" w:rsidR="00F4458B" w:rsidRPr="004D6A99" w:rsidRDefault="00F4458B" w:rsidP="00A01E89">
            <w:pPr>
              <w:spacing w:after="0"/>
              <w:rPr>
                <w:rFonts w:eastAsia="Times New Roman"/>
                <w:sz w:val="20"/>
                <w:szCs w:val="20"/>
                <w:lang w:val="ro-RO" w:eastAsia="ro-RO"/>
              </w:rPr>
            </w:pPr>
          </w:p>
          <w:p w14:paraId="6F23BB0C"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48CBB8F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739733</w:t>
            </w:r>
          </w:p>
        </w:tc>
        <w:tc>
          <w:tcPr>
            <w:tcW w:w="554" w:type="dxa"/>
            <w:tcBorders>
              <w:bottom w:val="double" w:sz="6" w:space="0" w:color="000000"/>
              <w:right w:val="double" w:sz="6" w:space="0" w:color="000000"/>
            </w:tcBorders>
            <w:vAlign w:val="center"/>
          </w:tcPr>
          <w:p w14:paraId="4A82B98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608595</w:t>
            </w:r>
          </w:p>
        </w:tc>
        <w:tc>
          <w:tcPr>
            <w:tcW w:w="721" w:type="dxa"/>
            <w:tcBorders>
              <w:bottom w:val="double" w:sz="6" w:space="0" w:color="000000"/>
              <w:right w:val="double" w:sz="6" w:space="0" w:color="000000"/>
            </w:tcBorders>
            <w:vAlign w:val="center"/>
          </w:tcPr>
          <w:p w14:paraId="1413A6C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bottom w:val="double" w:sz="6" w:space="0" w:color="000000"/>
              <w:right w:val="double" w:sz="6" w:space="0" w:color="000000"/>
            </w:tcBorders>
            <w:vAlign w:val="center"/>
          </w:tcPr>
          <w:p w14:paraId="50F16E5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w:t>
            </w:r>
          </w:p>
        </w:tc>
        <w:tc>
          <w:tcPr>
            <w:tcW w:w="720" w:type="dxa"/>
            <w:tcBorders>
              <w:bottom w:val="double" w:sz="6" w:space="0" w:color="000000"/>
              <w:right w:val="double" w:sz="6" w:space="0" w:color="000000"/>
            </w:tcBorders>
            <w:vAlign w:val="center"/>
          </w:tcPr>
          <w:p w14:paraId="5921ED5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9270</w:t>
            </w:r>
          </w:p>
        </w:tc>
        <w:tc>
          <w:tcPr>
            <w:tcW w:w="427" w:type="dxa"/>
            <w:tcBorders>
              <w:bottom w:val="double" w:sz="6" w:space="0" w:color="000000"/>
              <w:right w:val="double" w:sz="6" w:space="0" w:color="000000"/>
            </w:tcBorders>
            <w:vAlign w:val="center"/>
          </w:tcPr>
          <w:p w14:paraId="059B339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2E1713E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46635BE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Meritor 1DB2016-6NB06</w:t>
            </w:r>
          </w:p>
        </w:tc>
        <w:tc>
          <w:tcPr>
            <w:tcW w:w="765" w:type="dxa"/>
            <w:tcBorders>
              <w:bottom w:val="double" w:sz="6" w:space="0" w:color="000000"/>
              <w:right w:val="double" w:sz="6" w:space="0" w:color="000000"/>
            </w:tcBorders>
            <w:vAlign w:val="center"/>
          </w:tcPr>
          <w:p w14:paraId="6CC9CF0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1519755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28</w:t>
            </w:r>
          </w:p>
        </w:tc>
        <w:tc>
          <w:tcPr>
            <w:tcW w:w="424" w:type="dxa"/>
            <w:tcBorders>
              <w:bottom w:val="double" w:sz="6" w:space="0" w:color="000000"/>
              <w:right w:val="double" w:sz="6" w:space="0" w:color="000000"/>
            </w:tcBorders>
            <w:vAlign w:val="center"/>
          </w:tcPr>
          <w:p w14:paraId="0CB7BDC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36</w:t>
            </w:r>
          </w:p>
        </w:tc>
        <w:tc>
          <w:tcPr>
            <w:tcW w:w="427" w:type="dxa"/>
            <w:tcBorders>
              <w:bottom w:val="double" w:sz="6" w:space="0" w:color="000000"/>
              <w:right w:val="double" w:sz="6" w:space="0" w:color="000000"/>
            </w:tcBorders>
            <w:vAlign w:val="center"/>
          </w:tcPr>
          <w:p w14:paraId="7FF7A0E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64</w:t>
            </w:r>
          </w:p>
        </w:tc>
        <w:tc>
          <w:tcPr>
            <w:tcW w:w="708" w:type="dxa"/>
            <w:tcBorders>
              <w:bottom w:val="double" w:sz="6" w:space="0" w:color="000000"/>
              <w:right w:val="double" w:sz="6" w:space="0" w:color="000000"/>
            </w:tcBorders>
            <w:vAlign w:val="center"/>
          </w:tcPr>
          <w:p w14:paraId="59E5A20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bottom w:val="double" w:sz="6" w:space="0" w:color="000000"/>
              <w:right w:val="double" w:sz="6" w:space="0" w:color="000000"/>
            </w:tcBorders>
            <w:vAlign w:val="center"/>
          </w:tcPr>
          <w:p w14:paraId="5986B39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76</w:t>
            </w:r>
          </w:p>
        </w:tc>
        <w:tc>
          <w:tcPr>
            <w:tcW w:w="424" w:type="dxa"/>
            <w:tcBorders>
              <w:bottom w:val="double" w:sz="6" w:space="0" w:color="000000"/>
              <w:right w:val="double" w:sz="6" w:space="0" w:color="000000"/>
            </w:tcBorders>
            <w:vAlign w:val="center"/>
          </w:tcPr>
          <w:p w14:paraId="1FA4DD7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12D19CE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bottom w:val="double" w:sz="6" w:space="0" w:color="000000"/>
              <w:right w:val="double" w:sz="6" w:space="0" w:color="000000"/>
            </w:tcBorders>
            <w:vAlign w:val="center"/>
          </w:tcPr>
          <w:p w14:paraId="0E7D7FB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7F989C7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710EA63D" w14:textId="77777777">
        <w:trPr>
          <w:trHeight w:val="732"/>
          <w:jc w:val="center"/>
        </w:trPr>
        <w:tc>
          <w:tcPr>
            <w:tcW w:w="398" w:type="dxa"/>
            <w:tcBorders>
              <w:left w:val="double" w:sz="6" w:space="0" w:color="000000"/>
              <w:bottom w:val="double" w:sz="6" w:space="0" w:color="000000"/>
              <w:right w:val="double" w:sz="6" w:space="0" w:color="000000"/>
            </w:tcBorders>
            <w:vAlign w:val="bottom"/>
          </w:tcPr>
          <w:p w14:paraId="4238E72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15</w:t>
            </w:r>
          </w:p>
          <w:p w14:paraId="1C09CFD7" w14:textId="77777777" w:rsidR="00F4458B" w:rsidRPr="004D6A99" w:rsidRDefault="00F4458B" w:rsidP="00A01E89">
            <w:pPr>
              <w:spacing w:after="0"/>
              <w:jc w:val="center"/>
              <w:rPr>
                <w:rFonts w:eastAsia="Times New Roman"/>
                <w:sz w:val="20"/>
                <w:szCs w:val="20"/>
                <w:lang w:val="ro-RO" w:eastAsia="ro-RO"/>
              </w:rPr>
            </w:pPr>
          </w:p>
        </w:tc>
        <w:tc>
          <w:tcPr>
            <w:tcW w:w="1391" w:type="dxa"/>
            <w:vMerge/>
            <w:tcBorders>
              <w:left w:val="double" w:sz="6" w:space="0" w:color="000000"/>
              <w:bottom w:val="double" w:sz="6" w:space="0" w:color="000000"/>
              <w:right w:val="double" w:sz="6" w:space="0" w:color="000000"/>
            </w:tcBorders>
            <w:vAlign w:val="center"/>
          </w:tcPr>
          <w:p w14:paraId="3F7735CF" w14:textId="77777777" w:rsidR="00F4458B" w:rsidRPr="004D6A99" w:rsidRDefault="00F4458B" w:rsidP="00A01E89">
            <w:pPr>
              <w:spacing w:after="0"/>
              <w:rPr>
                <w:rFonts w:eastAsia="Times New Roman"/>
                <w:sz w:val="20"/>
                <w:szCs w:val="20"/>
                <w:lang w:val="ro-RO" w:eastAsia="ro-RO"/>
              </w:rPr>
            </w:pPr>
          </w:p>
        </w:tc>
        <w:tc>
          <w:tcPr>
            <w:tcW w:w="568" w:type="dxa"/>
            <w:tcBorders>
              <w:bottom w:val="double" w:sz="6" w:space="0" w:color="000000"/>
              <w:right w:val="double" w:sz="6" w:space="0" w:color="000000"/>
            </w:tcBorders>
            <w:vAlign w:val="center"/>
          </w:tcPr>
          <w:p w14:paraId="5B5823B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CV-21-SBB</w:t>
            </w:r>
          </w:p>
        </w:tc>
        <w:tc>
          <w:tcPr>
            <w:tcW w:w="1755" w:type="dxa"/>
            <w:tcBorders>
              <w:bottom w:val="double" w:sz="6" w:space="0" w:color="000000"/>
              <w:right w:val="double" w:sz="6" w:space="0" w:color="000000"/>
            </w:tcBorders>
            <w:vAlign w:val="bottom"/>
          </w:tcPr>
          <w:p w14:paraId="5F5ECAF7"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SUU207U0EPB027153</w:t>
            </w:r>
          </w:p>
          <w:p w14:paraId="529D5B5E" w14:textId="77777777" w:rsidR="00F4458B" w:rsidRPr="004D6A99" w:rsidRDefault="00F4458B" w:rsidP="00A01E89">
            <w:pPr>
              <w:spacing w:after="0"/>
              <w:rPr>
                <w:rFonts w:eastAsia="Times New Roman"/>
                <w:sz w:val="20"/>
                <w:szCs w:val="20"/>
                <w:lang w:val="ro-RO" w:eastAsia="ro-RO"/>
              </w:rPr>
            </w:pPr>
          </w:p>
          <w:p w14:paraId="79C705BA"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6333B5F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739764</w:t>
            </w:r>
          </w:p>
        </w:tc>
        <w:tc>
          <w:tcPr>
            <w:tcW w:w="554" w:type="dxa"/>
            <w:tcBorders>
              <w:bottom w:val="double" w:sz="6" w:space="0" w:color="000000"/>
              <w:right w:val="double" w:sz="6" w:space="0" w:color="000000"/>
            </w:tcBorders>
            <w:vAlign w:val="center"/>
          </w:tcPr>
          <w:p w14:paraId="51D7C4AD" w14:textId="77777777" w:rsidR="00F4458B" w:rsidRPr="004D6A99" w:rsidRDefault="00F368D7" w:rsidP="00A01E89">
            <w:pPr>
              <w:spacing w:after="0"/>
              <w:jc w:val="center"/>
              <w:rPr>
                <w:rFonts w:eastAsia="Times New Roman"/>
                <w:sz w:val="20"/>
                <w:szCs w:val="20"/>
                <w:lang w:val="ro-RO" w:eastAsia="ro-RO"/>
              </w:rPr>
            </w:pPr>
            <w:r w:rsidRPr="004D6A99">
              <w:rPr>
                <w:rFonts w:eastAsia="Times New Roman"/>
                <w:sz w:val="20"/>
                <w:szCs w:val="20"/>
                <w:lang w:val="ro-RO" w:eastAsia="ro-RO"/>
              </w:rPr>
              <w:t>608596</w:t>
            </w:r>
          </w:p>
        </w:tc>
        <w:tc>
          <w:tcPr>
            <w:tcW w:w="721" w:type="dxa"/>
            <w:tcBorders>
              <w:bottom w:val="double" w:sz="6" w:space="0" w:color="000000"/>
              <w:right w:val="double" w:sz="6" w:space="0" w:color="000000"/>
            </w:tcBorders>
            <w:vAlign w:val="center"/>
          </w:tcPr>
          <w:p w14:paraId="5DA110C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bottom w:val="double" w:sz="6" w:space="0" w:color="000000"/>
              <w:right w:val="double" w:sz="6" w:space="0" w:color="000000"/>
            </w:tcBorders>
            <w:vAlign w:val="center"/>
          </w:tcPr>
          <w:p w14:paraId="070DFD7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w:t>
            </w:r>
          </w:p>
        </w:tc>
        <w:tc>
          <w:tcPr>
            <w:tcW w:w="720" w:type="dxa"/>
            <w:tcBorders>
              <w:bottom w:val="double" w:sz="6" w:space="0" w:color="000000"/>
              <w:right w:val="double" w:sz="6" w:space="0" w:color="000000"/>
            </w:tcBorders>
            <w:vAlign w:val="center"/>
          </w:tcPr>
          <w:p w14:paraId="3EC156C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9270</w:t>
            </w:r>
          </w:p>
        </w:tc>
        <w:tc>
          <w:tcPr>
            <w:tcW w:w="427" w:type="dxa"/>
            <w:tcBorders>
              <w:bottom w:val="double" w:sz="6" w:space="0" w:color="000000"/>
              <w:right w:val="double" w:sz="6" w:space="0" w:color="000000"/>
            </w:tcBorders>
            <w:vAlign w:val="center"/>
          </w:tcPr>
          <w:p w14:paraId="1A2C0CD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26F5F63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44F4635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Meritor 1DB2016-6NB06</w:t>
            </w:r>
          </w:p>
        </w:tc>
        <w:tc>
          <w:tcPr>
            <w:tcW w:w="765" w:type="dxa"/>
            <w:tcBorders>
              <w:bottom w:val="double" w:sz="6" w:space="0" w:color="000000"/>
              <w:right w:val="double" w:sz="6" w:space="0" w:color="000000"/>
            </w:tcBorders>
            <w:vAlign w:val="center"/>
          </w:tcPr>
          <w:p w14:paraId="6E93F0F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3C91522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28</w:t>
            </w:r>
          </w:p>
        </w:tc>
        <w:tc>
          <w:tcPr>
            <w:tcW w:w="424" w:type="dxa"/>
            <w:tcBorders>
              <w:bottom w:val="double" w:sz="6" w:space="0" w:color="000000"/>
              <w:right w:val="double" w:sz="6" w:space="0" w:color="000000"/>
            </w:tcBorders>
            <w:vAlign w:val="center"/>
          </w:tcPr>
          <w:p w14:paraId="2E09BB8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36</w:t>
            </w:r>
          </w:p>
        </w:tc>
        <w:tc>
          <w:tcPr>
            <w:tcW w:w="427" w:type="dxa"/>
            <w:tcBorders>
              <w:bottom w:val="double" w:sz="6" w:space="0" w:color="000000"/>
              <w:right w:val="double" w:sz="6" w:space="0" w:color="000000"/>
            </w:tcBorders>
            <w:vAlign w:val="center"/>
          </w:tcPr>
          <w:p w14:paraId="466CBCB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64</w:t>
            </w:r>
          </w:p>
        </w:tc>
        <w:tc>
          <w:tcPr>
            <w:tcW w:w="708" w:type="dxa"/>
            <w:tcBorders>
              <w:bottom w:val="double" w:sz="6" w:space="0" w:color="000000"/>
              <w:right w:val="double" w:sz="6" w:space="0" w:color="000000"/>
            </w:tcBorders>
            <w:vAlign w:val="center"/>
          </w:tcPr>
          <w:p w14:paraId="549127B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bottom w:val="double" w:sz="6" w:space="0" w:color="000000"/>
              <w:right w:val="double" w:sz="6" w:space="0" w:color="000000"/>
            </w:tcBorders>
            <w:vAlign w:val="center"/>
          </w:tcPr>
          <w:p w14:paraId="5FADE39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76</w:t>
            </w:r>
          </w:p>
        </w:tc>
        <w:tc>
          <w:tcPr>
            <w:tcW w:w="424" w:type="dxa"/>
            <w:tcBorders>
              <w:bottom w:val="double" w:sz="6" w:space="0" w:color="000000"/>
              <w:right w:val="double" w:sz="6" w:space="0" w:color="000000"/>
            </w:tcBorders>
            <w:vAlign w:val="center"/>
          </w:tcPr>
          <w:p w14:paraId="2D00C33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1277" w:type="dxa"/>
            <w:tcBorders>
              <w:bottom w:val="double" w:sz="6" w:space="0" w:color="000000"/>
              <w:right w:val="double" w:sz="6" w:space="0" w:color="000000"/>
            </w:tcBorders>
            <w:vAlign w:val="center"/>
          </w:tcPr>
          <w:p w14:paraId="114EDB8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bottom w:val="double" w:sz="6" w:space="0" w:color="000000"/>
              <w:right w:val="double" w:sz="6" w:space="0" w:color="000000"/>
            </w:tcBorders>
            <w:vAlign w:val="center"/>
          </w:tcPr>
          <w:p w14:paraId="1948476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04E8C65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6EA532E5" w14:textId="77777777">
        <w:trPr>
          <w:trHeight w:val="732"/>
          <w:jc w:val="center"/>
        </w:trPr>
        <w:tc>
          <w:tcPr>
            <w:tcW w:w="398" w:type="dxa"/>
            <w:tcBorders>
              <w:left w:val="double" w:sz="6" w:space="0" w:color="000000"/>
              <w:bottom w:val="double" w:sz="6" w:space="0" w:color="000000"/>
              <w:right w:val="double" w:sz="6" w:space="0" w:color="000000"/>
            </w:tcBorders>
            <w:vAlign w:val="bottom"/>
          </w:tcPr>
          <w:p w14:paraId="5A0C64C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16</w:t>
            </w:r>
          </w:p>
          <w:p w14:paraId="2883E304" w14:textId="77777777" w:rsidR="00F4458B" w:rsidRPr="004D6A99" w:rsidRDefault="00F4458B" w:rsidP="00A01E89">
            <w:pPr>
              <w:spacing w:after="0"/>
              <w:jc w:val="center"/>
              <w:rPr>
                <w:rFonts w:eastAsia="Times New Roman"/>
                <w:sz w:val="20"/>
                <w:szCs w:val="20"/>
                <w:lang w:val="ro-RO" w:eastAsia="ro-RO"/>
              </w:rPr>
            </w:pPr>
          </w:p>
        </w:tc>
        <w:tc>
          <w:tcPr>
            <w:tcW w:w="1391" w:type="dxa"/>
            <w:vMerge w:val="restart"/>
            <w:tcBorders>
              <w:left w:val="double" w:sz="6" w:space="0" w:color="000000"/>
              <w:right w:val="double" w:sz="6" w:space="0" w:color="000000"/>
            </w:tcBorders>
            <w:vAlign w:val="center"/>
          </w:tcPr>
          <w:p w14:paraId="66A8E26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SOLARIS URBINO 12   ELECTRIC</w:t>
            </w:r>
          </w:p>
        </w:tc>
        <w:tc>
          <w:tcPr>
            <w:tcW w:w="568" w:type="dxa"/>
            <w:tcBorders>
              <w:bottom w:val="double" w:sz="6" w:space="0" w:color="000000"/>
              <w:right w:val="double" w:sz="6" w:space="0" w:color="000000"/>
            </w:tcBorders>
            <w:vAlign w:val="center"/>
          </w:tcPr>
          <w:p w14:paraId="78033E7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CV-12- SBB</w:t>
            </w:r>
          </w:p>
        </w:tc>
        <w:tc>
          <w:tcPr>
            <w:tcW w:w="1755" w:type="dxa"/>
            <w:tcBorders>
              <w:bottom w:val="double" w:sz="6" w:space="0" w:color="000000"/>
              <w:right w:val="double" w:sz="6" w:space="0" w:color="000000"/>
            </w:tcBorders>
            <w:vAlign w:val="bottom"/>
          </w:tcPr>
          <w:p w14:paraId="2F81723E"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 xml:space="preserve"> SUU24116EPB027165</w:t>
            </w:r>
          </w:p>
          <w:p w14:paraId="140881C7" w14:textId="77777777" w:rsidR="00F4458B" w:rsidRPr="004D6A99" w:rsidRDefault="00F4458B" w:rsidP="00A01E89">
            <w:pPr>
              <w:spacing w:after="0"/>
              <w:rPr>
                <w:rFonts w:eastAsia="Times New Roman"/>
                <w:sz w:val="20"/>
                <w:szCs w:val="20"/>
                <w:lang w:val="ro-RO" w:eastAsia="ro-RO"/>
              </w:rPr>
            </w:pPr>
          </w:p>
          <w:p w14:paraId="25676D30"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0BD47F4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739729</w:t>
            </w:r>
          </w:p>
        </w:tc>
        <w:tc>
          <w:tcPr>
            <w:tcW w:w="554" w:type="dxa"/>
            <w:tcBorders>
              <w:bottom w:val="double" w:sz="6" w:space="0" w:color="000000"/>
              <w:right w:val="double" w:sz="6" w:space="0" w:color="000000"/>
            </w:tcBorders>
            <w:vAlign w:val="center"/>
          </w:tcPr>
          <w:p w14:paraId="7223095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608662</w:t>
            </w:r>
          </w:p>
        </w:tc>
        <w:tc>
          <w:tcPr>
            <w:tcW w:w="721" w:type="dxa"/>
            <w:tcBorders>
              <w:bottom w:val="double" w:sz="6" w:space="0" w:color="000000"/>
              <w:right w:val="double" w:sz="6" w:space="0" w:color="000000"/>
            </w:tcBorders>
            <w:vAlign w:val="center"/>
          </w:tcPr>
          <w:p w14:paraId="452A9DA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bottom w:val="double" w:sz="6" w:space="0" w:color="000000"/>
              <w:right w:val="double" w:sz="6" w:space="0" w:color="000000"/>
            </w:tcBorders>
            <w:vAlign w:val="center"/>
          </w:tcPr>
          <w:p w14:paraId="0EEE24E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8</w:t>
            </w:r>
          </w:p>
        </w:tc>
        <w:tc>
          <w:tcPr>
            <w:tcW w:w="720" w:type="dxa"/>
            <w:tcBorders>
              <w:bottom w:val="double" w:sz="6" w:space="0" w:color="000000"/>
              <w:right w:val="double" w:sz="6" w:space="0" w:color="000000"/>
            </w:tcBorders>
            <w:vAlign w:val="center"/>
          </w:tcPr>
          <w:p w14:paraId="610A453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12000</w:t>
            </w:r>
          </w:p>
        </w:tc>
        <w:tc>
          <w:tcPr>
            <w:tcW w:w="427" w:type="dxa"/>
            <w:tcBorders>
              <w:bottom w:val="double" w:sz="6" w:space="0" w:color="000000"/>
              <w:right w:val="double" w:sz="6" w:space="0" w:color="000000"/>
            </w:tcBorders>
            <w:vAlign w:val="center"/>
          </w:tcPr>
          <w:p w14:paraId="620F7CD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0735471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21F4B79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xml:space="preserve"> CeTrax CX 220 110B</w:t>
            </w:r>
          </w:p>
        </w:tc>
        <w:tc>
          <w:tcPr>
            <w:tcW w:w="765" w:type="dxa"/>
            <w:tcBorders>
              <w:bottom w:val="double" w:sz="6" w:space="0" w:color="000000"/>
              <w:right w:val="double" w:sz="6" w:space="0" w:color="000000"/>
            </w:tcBorders>
            <w:vAlign w:val="center"/>
          </w:tcPr>
          <w:p w14:paraId="4433CFD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12B9E0A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32</w:t>
            </w:r>
          </w:p>
        </w:tc>
        <w:tc>
          <w:tcPr>
            <w:tcW w:w="424" w:type="dxa"/>
            <w:tcBorders>
              <w:bottom w:val="double" w:sz="6" w:space="0" w:color="000000"/>
              <w:right w:val="double" w:sz="6" w:space="0" w:color="000000"/>
            </w:tcBorders>
            <w:vAlign w:val="center"/>
          </w:tcPr>
          <w:p w14:paraId="7FEBFCD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56</w:t>
            </w:r>
          </w:p>
        </w:tc>
        <w:tc>
          <w:tcPr>
            <w:tcW w:w="427" w:type="dxa"/>
            <w:tcBorders>
              <w:bottom w:val="double" w:sz="6" w:space="0" w:color="000000"/>
              <w:right w:val="double" w:sz="6" w:space="0" w:color="000000"/>
            </w:tcBorders>
            <w:vAlign w:val="center"/>
          </w:tcPr>
          <w:p w14:paraId="1B4FE1A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88</w:t>
            </w:r>
          </w:p>
        </w:tc>
        <w:tc>
          <w:tcPr>
            <w:tcW w:w="708" w:type="dxa"/>
            <w:tcBorders>
              <w:bottom w:val="double" w:sz="6" w:space="0" w:color="000000"/>
              <w:right w:val="double" w:sz="6" w:space="0" w:color="000000"/>
            </w:tcBorders>
            <w:vAlign w:val="center"/>
          </w:tcPr>
          <w:p w14:paraId="6291A9C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bottom w:val="double" w:sz="6" w:space="0" w:color="000000"/>
              <w:right w:val="double" w:sz="6" w:space="0" w:color="000000"/>
            </w:tcBorders>
            <w:vAlign w:val="center"/>
          </w:tcPr>
          <w:p w14:paraId="092A06E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74</w:t>
            </w:r>
          </w:p>
        </w:tc>
        <w:tc>
          <w:tcPr>
            <w:tcW w:w="424" w:type="dxa"/>
            <w:tcBorders>
              <w:bottom w:val="double" w:sz="6" w:space="0" w:color="000000"/>
              <w:right w:val="double" w:sz="6" w:space="0" w:color="000000"/>
            </w:tcBorders>
            <w:vAlign w:val="center"/>
          </w:tcPr>
          <w:p w14:paraId="2C58028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tc>
        <w:tc>
          <w:tcPr>
            <w:tcW w:w="1277" w:type="dxa"/>
            <w:tcBorders>
              <w:bottom w:val="double" w:sz="6" w:space="0" w:color="000000"/>
              <w:right w:val="double" w:sz="6" w:space="0" w:color="000000"/>
            </w:tcBorders>
            <w:vAlign w:val="center"/>
          </w:tcPr>
          <w:p w14:paraId="4765750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bottom w:val="double" w:sz="6" w:space="0" w:color="000000"/>
              <w:right w:val="double" w:sz="6" w:space="0" w:color="000000"/>
            </w:tcBorders>
            <w:vAlign w:val="center"/>
          </w:tcPr>
          <w:p w14:paraId="1A4800D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0</w:t>
            </w:r>
          </w:p>
        </w:tc>
        <w:tc>
          <w:tcPr>
            <w:tcW w:w="558" w:type="dxa"/>
            <w:tcBorders>
              <w:bottom w:val="double" w:sz="6" w:space="0" w:color="000000"/>
              <w:right w:val="double" w:sz="6" w:space="0" w:color="000000"/>
            </w:tcBorders>
            <w:vAlign w:val="center"/>
          </w:tcPr>
          <w:p w14:paraId="5754E36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0</w:t>
            </w:r>
          </w:p>
        </w:tc>
      </w:tr>
      <w:tr w:rsidR="004D6A99" w:rsidRPr="004D6A99" w14:paraId="41D4ADFF" w14:textId="77777777">
        <w:trPr>
          <w:trHeight w:val="732"/>
          <w:jc w:val="center"/>
        </w:trPr>
        <w:tc>
          <w:tcPr>
            <w:tcW w:w="398" w:type="dxa"/>
            <w:tcBorders>
              <w:left w:val="double" w:sz="6" w:space="0" w:color="000000"/>
              <w:bottom w:val="double" w:sz="6" w:space="0" w:color="000000"/>
              <w:right w:val="double" w:sz="6" w:space="0" w:color="000000"/>
            </w:tcBorders>
            <w:vAlign w:val="bottom"/>
          </w:tcPr>
          <w:p w14:paraId="529E6FC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17</w:t>
            </w:r>
          </w:p>
          <w:p w14:paraId="23331769" w14:textId="77777777" w:rsidR="00F4458B" w:rsidRPr="004D6A99" w:rsidRDefault="00F4458B" w:rsidP="00A01E89">
            <w:pPr>
              <w:spacing w:after="0"/>
              <w:jc w:val="center"/>
              <w:rPr>
                <w:rFonts w:eastAsia="Times New Roman"/>
                <w:sz w:val="20"/>
                <w:szCs w:val="20"/>
                <w:lang w:val="ro-RO" w:eastAsia="ro-RO"/>
              </w:rPr>
            </w:pPr>
          </w:p>
          <w:p w14:paraId="7A15E31E" w14:textId="77777777" w:rsidR="00F4458B" w:rsidRPr="004D6A99" w:rsidRDefault="00F4458B" w:rsidP="00A01E89">
            <w:pPr>
              <w:spacing w:after="0"/>
              <w:jc w:val="center"/>
              <w:rPr>
                <w:rFonts w:eastAsia="Times New Roman"/>
                <w:sz w:val="20"/>
                <w:szCs w:val="20"/>
                <w:lang w:val="ro-RO" w:eastAsia="ro-RO"/>
              </w:rPr>
            </w:pPr>
          </w:p>
        </w:tc>
        <w:tc>
          <w:tcPr>
            <w:tcW w:w="1391" w:type="dxa"/>
            <w:vMerge/>
            <w:tcBorders>
              <w:left w:val="double" w:sz="6" w:space="0" w:color="000000"/>
              <w:right w:val="double" w:sz="6" w:space="0" w:color="000000"/>
            </w:tcBorders>
            <w:vAlign w:val="center"/>
          </w:tcPr>
          <w:p w14:paraId="34B6FD25" w14:textId="77777777" w:rsidR="00F4458B" w:rsidRPr="004D6A99" w:rsidRDefault="00F4458B" w:rsidP="00A01E89">
            <w:pPr>
              <w:spacing w:after="0"/>
              <w:rPr>
                <w:rFonts w:eastAsia="Times New Roman"/>
                <w:sz w:val="20"/>
                <w:szCs w:val="20"/>
                <w:lang w:val="ro-RO" w:eastAsia="ro-RO"/>
              </w:rPr>
            </w:pPr>
          </w:p>
        </w:tc>
        <w:tc>
          <w:tcPr>
            <w:tcW w:w="568" w:type="dxa"/>
            <w:tcBorders>
              <w:bottom w:val="double" w:sz="6" w:space="0" w:color="000000"/>
              <w:right w:val="double" w:sz="6" w:space="0" w:color="000000"/>
            </w:tcBorders>
            <w:vAlign w:val="center"/>
          </w:tcPr>
          <w:p w14:paraId="6B1A490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CV-13- SBB</w:t>
            </w:r>
          </w:p>
        </w:tc>
        <w:tc>
          <w:tcPr>
            <w:tcW w:w="1755" w:type="dxa"/>
            <w:tcBorders>
              <w:bottom w:val="double" w:sz="6" w:space="0" w:color="000000"/>
              <w:right w:val="double" w:sz="6" w:space="0" w:color="000000"/>
            </w:tcBorders>
            <w:vAlign w:val="bottom"/>
          </w:tcPr>
          <w:p w14:paraId="6A70BAE1"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SUU24116EPB027167</w:t>
            </w:r>
          </w:p>
          <w:p w14:paraId="01BE3710" w14:textId="77777777" w:rsidR="00F4458B" w:rsidRPr="004D6A99" w:rsidRDefault="00F4458B" w:rsidP="00A01E89">
            <w:pPr>
              <w:spacing w:after="0"/>
              <w:rPr>
                <w:rFonts w:eastAsia="Times New Roman"/>
                <w:sz w:val="20"/>
                <w:szCs w:val="20"/>
                <w:lang w:val="ro-RO" w:eastAsia="ro-RO"/>
              </w:rPr>
            </w:pPr>
          </w:p>
          <w:p w14:paraId="795314CF"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03524BA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739728</w:t>
            </w:r>
          </w:p>
        </w:tc>
        <w:tc>
          <w:tcPr>
            <w:tcW w:w="554" w:type="dxa"/>
            <w:tcBorders>
              <w:bottom w:val="double" w:sz="6" w:space="0" w:color="000000"/>
              <w:right w:val="double" w:sz="6" w:space="0" w:color="000000"/>
            </w:tcBorders>
            <w:vAlign w:val="center"/>
          </w:tcPr>
          <w:p w14:paraId="072D193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608663</w:t>
            </w:r>
          </w:p>
        </w:tc>
        <w:tc>
          <w:tcPr>
            <w:tcW w:w="721" w:type="dxa"/>
            <w:tcBorders>
              <w:bottom w:val="double" w:sz="6" w:space="0" w:color="000000"/>
              <w:right w:val="double" w:sz="6" w:space="0" w:color="000000"/>
            </w:tcBorders>
            <w:vAlign w:val="center"/>
          </w:tcPr>
          <w:p w14:paraId="682D1AC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bottom w:val="double" w:sz="6" w:space="0" w:color="000000"/>
              <w:right w:val="double" w:sz="6" w:space="0" w:color="000000"/>
            </w:tcBorders>
            <w:vAlign w:val="center"/>
          </w:tcPr>
          <w:p w14:paraId="25689C2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8</w:t>
            </w:r>
          </w:p>
        </w:tc>
        <w:tc>
          <w:tcPr>
            <w:tcW w:w="720" w:type="dxa"/>
            <w:tcBorders>
              <w:bottom w:val="double" w:sz="6" w:space="0" w:color="000000"/>
              <w:right w:val="double" w:sz="6" w:space="0" w:color="000000"/>
            </w:tcBorders>
            <w:vAlign w:val="center"/>
          </w:tcPr>
          <w:p w14:paraId="393A346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12000</w:t>
            </w:r>
          </w:p>
        </w:tc>
        <w:tc>
          <w:tcPr>
            <w:tcW w:w="427" w:type="dxa"/>
            <w:tcBorders>
              <w:bottom w:val="double" w:sz="6" w:space="0" w:color="000000"/>
              <w:right w:val="double" w:sz="6" w:space="0" w:color="000000"/>
            </w:tcBorders>
            <w:vAlign w:val="center"/>
          </w:tcPr>
          <w:p w14:paraId="08F8C61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4AD3E0B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3D613C4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xml:space="preserve"> CeTrax CX 220 110B</w:t>
            </w:r>
          </w:p>
        </w:tc>
        <w:tc>
          <w:tcPr>
            <w:tcW w:w="765" w:type="dxa"/>
            <w:tcBorders>
              <w:bottom w:val="double" w:sz="6" w:space="0" w:color="000000"/>
              <w:right w:val="double" w:sz="6" w:space="0" w:color="000000"/>
            </w:tcBorders>
            <w:vAlign w:val="center"/>
          </w:tcPr>
          <w:p w14:paraId="565146A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07115C7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32</w:t>
            </w:r>
          </w:p>
        </w:tc>
        <w:tc>
          <w:tcPr>
            <w:tcW w:w="424" w:type="dxa"/>
            <w:tcBorders>
              <w:bottom w:val="double" w:sz="6" w:space="0" w:color="000000"/>
              <w:right w:val="double" w:sz="6" w:space="0" w:color="000000"/>
            </w:tcBorders>
            <w:vAlign w:val="center"/>
          </w:tcPr>
          <w:p w14:paraId="401570F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56</w:t>
            </w:r>
          </w:p>
        </w:tc>
        <w:tc>
          <w:tcPr>
            <w:tcW w:w="427" w:type="dxa"/>
            <w:tcBorders>
              <w:bottom w:val="double" w:sz="6" w:space="0" w:color="000000"/>
              <w:right w:val="double" w:sz="6" w:space="0" w:color="000000"/>
            </w:tcBorders>
            <w:vAlign w:val="center"/>
          </w:tcPr>
          <w:p w14:paraId="119A7F0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88</w:t>
            </w:r>
          </w:p>
        </w:tc>
        <w:tc>
          <w:tcPr>
            <w:tcW w:w="708" w:type="dxa"/>
            <w:tcBorders>
              <w:bottom w:val="double" w:sz="6" w:space="0" w:color="000000"/>
              <w:right w:val="double" w:sz="6" w:space="0" w:color="000000"/>
            </w:tcBorders>
            <w:vAlign w:val="center"/>
          </w:tcPr>
          <w:p w14:paraId="6F071EB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bottom w:val="double" w:sz="6" w:space="0" w:color="000000"/>
              <w:right w:val="double" w:sz="6" w:space="0" w:color="000000"/>
            </w:tcBorders>
            <w:vAlign w:val="center"/>
          </w:tcPr>
          <w:p w14:paraId="7F31DB5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74</w:t>
            </w:r>
          </w:p>
        </w:tc>
        <w:tc>
          <w:tcPr>
            <w:tcW w:w="424" w:type="dxa"/>
            <w:tcBorders>
              <w:bottom w:val="double" w:sz="6" w:space="0" w:color="000000"/>
              <w:right w:val="double" w:sz="6" w:space="0" w:color="000000"/>
            </w:tcBorders>
            <w:vAlign w:val="center"/>
          </w:tcPr>
          <w:p w14:paraId="36B7C36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tc>
        <w:tc>
          <w:tcPr>
            <w:tcW w:w="1277" w:type="dxa"/>
            <w:tcBorders>
              <w:bottom w:val="double" w:sz="6" w:space="0" w:color="000000"/>
              <w:right w:val="double" w:sz="6" w:space="0" w:color="000000"/>
            </w:tcBorders>
            <w:vAlign w:val="center"/>
          </w:tcPr>
          <w:p w14:paraId="42D07F4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bottom w:val="double" w:sz="6" w:space="0" w:color="000000"/>
              <w:right w:val="double" w:sz="6" w:space="0" w:color="000000"/>
            </w:tcBorders>
            <w:vAlign w:val="center"/>
          </w:tcPr>
          <w:p w14:paraId="53AF31A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0311180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0</w:t>
            </w:r>
          </w:p>
        </w:tc>
      </w:tr>
      <w:tr w:rsidR="004D6A99" w:rsidRPr="004D6A99" w14:paraId="7CB439CE" w14:textId="77777777">
        <w:trPr>
          <w:trHeight w:val="732"/>
          <w:jc w:val="center"/>
        </w:trPr>
        <w:tc>
          <w:tcPr>
            <w:tcW w:w="398" w:type="dxa"/>
            <w:tcBorders>
              <w:left w:val="double" w:sz="6" w:space="0" w:color="000000"/>
              <w:bottom w:val="double" w:sz="6" w:space="0" w:color="000000"/>
              <w:right w:val="double" w:sz="6" w:space="0" w:color="000000"/>
            </w:tcBorders>
            <w:vAlign w:val="bottom"/>
          </w:tcPr>
          <w:p w14:paraId="1723F27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lastRenderedPageBreak/>
              <w:t>18</w:t>
            </w:r>
          </w:p>
          <w:p w14:paraId="5919C67A" w14:textId="77777777" w:rsidR="00F4458B" w:rsidRPr="004D6A99" w:rsidRDefault="00F4458B" w:rsidP="00A01E89">
            <w:pPr>
              <w:spacing w:after="0"/>
              <w:jc w:val="center"/>
              <w:rPr>
                <w:rFonts w:eastAsia="Times New Roman"/>
                <w:sz w:val="20"/>
                <w:szCs w:val="20"/>
                <w:lang w:val="ro-RO" w:eastAsia="ro-RO"/>
              </w:rPr>
            </w:pPr>
          </w:p>
          <w:p w14:paraId="4CE00AD7" w14:textId="77777777" w:rsidR="00F4458B" w:rsidRPr="004D6A99" w:rsidRDefault="00F4458B" w:rsidP="00A01E89">
            <w:pPr>
              <w:spacing w:after="0"/>
              <w:jc w:val="center"/>
              <w:rPr>
                <w:rFonts w:eastAsia="Times New Roman"/>
                <w:sz w:val="20"/>
                <w:szCs w:val="20"/>
                <w:lang w:val="ro-RO" w:eastAsia="ro-RO"/>
              </w:rPr>
            </w:pPr>
          </w:p>
        </w:tc>
        <w:tc>
          <w:tcPr>
            <w:tcW w:w="1391" w:type="dxa"/>
            <w:vMerge/>
            <w:tcBorders>
              <w:left w:val="double" w:sz="6" w:space="0" w:color="000000"/>
              <w:right w:val="double" w:sz="6" w:space="0" w:color="000000"/>
            </w:tcBorders>
            <w:vAlign w:val="center"/>
          </w:tcPr>
          <w:p w14:paraId="4A0CAFC0" w14:textId="77777777" w:rsidR="00F4458B" w:rsidRPr="004D6A99" w:rsidRDefault="00F4458B" w:rsidP="00A01E89">
            <w:pPr>
              <w:spacing w:after="0"/>
              <w:rPr>
                <w:rFonts w:eastAsia="Times New Roman"/>
                <w:sz w:val="20"/>
                <w:szCs w:val="20"/>
                <w:lang w:val="ro-RO" w:eastAsia="ro-RO"/>
              </w:rPr>
            </w:pPr>
          </w:p>
        </w:tc>
        <w:tc>
          <w:tcPr>
            <w:tcW w:w="568" w:type="dxa"/>
            <w:tcBorders>
              <w:bottom w:val="double" w:sz="6" w:space="0" w:color="000000"/>
              <w:right w:val="double" w:sz="6" w:space="0" w:color="000000"/>
            </w:tcBorders>
            <w:vAlign w:val="center"/>
          </w:tcPr>
          <w:p w14:paraId="63BF23D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CV-14- SBB</w:t>
            </w:r>
          </w:p>
        </w:tc>
        <w:tc>
          <w:tcPr>
            <w:tcW w:w="1755" w:type="dxa"/>
            <w:tcBorders>
              <w:bottom w:val="double" w:sz="6" w:space="0" w:color="000000"/>
              <w:right w:val="double" w:sz="6" w:space="0" w:color="000000"/>
            </w:tcBorders>
            <w:vAlign w:val="bottom"/>
          </w:tcPr>
          <w:p w14:paraId="36CE5601"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SUU24116EPB027170</w:t>
            </w:r>
          </w:p>
          <w:p w14:paraId="24C643F9" w14:textId="77777777" w:rsidR="00F4458B" w:rsidRPr="004D6A99" w:rsidRDefault="00F4458B" w:rsidP="00A01E89">
            <w:pPr>
              <w:spacing w:after="0"/>
              <w:rPr>
                <w:rFonts w:eastAsia="Times New Roman"/>
                <w:sz w:val="20"/>
                <w:szCs w:val="20"/>
                <w:lang w:val="ro-RO" w:eastAsia="ro-RO"/>
              </w:rPr>
            </w:pPr>
          </w:p>
          <w:p w14:paraId="652A789A"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2961A14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739737</w:t>
            </w:r>
          </w:p>
        </w:tc>
        <w:tc>
          <w:tcPr>
            <w:tcW w:w="554" w:type="dxa"/>
            <w:tcBorders>
              <w:bottom w:val="double" w:sz="6" w:space="0" w:color="000000"/>
              <w:right w:val="double" w:sz="6" w:space="0" w:color="000000"/>
            </w:tcBorders>
            <w:vAlign w:val="center"/>
          </w:tcPr>
          <w:p w14:paraId="2175323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608664</w:t>
            </w:r>
          </w:p>
        </w:tc>
        <w:tc>
          <w:tcPr>
            <w:tcW w:w="721" w:type="dxa"/>
            <w:tcBorders>
              <w:bottom w:val="double" w:sz="6" w:space="0" w:color="000000"/>
              <w:right w:val="double" w:sz="6" w:space="0" w:color="000000"/>
            </w:tcBorders>
            <w:vAlign w:val="center"/>
          </w:tcPr>
          <w:p w14:paraId="2814CA9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bottom w:val="double" w:sz="6" w:space="0" w:color="000000"/>
              <w:right w:val="double" w:sz="6" w:space="0" w:color="000000"/>
            </w:tcBorders>
            <w:vAlign w:val="center"/>
          </w:tcPr>
          <w:p w14:paraId="40ABDAF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8</w:t>
            </w:r>
          </w:p>
        </w:tc>
        <w:tc>
          <w:tcPr>
            <w:tcW w:w="720" w:type="dxa"/>
            <w:tcBorders>
              <w:bottom w:val="double" w:sz="6" w:space="0" w:color="000000"/>
              <w:right w:val="double" w:sz="6" w:space="0" w:color="000000"/>
            </w:tcBorders>
            <w:vAlign w:val="center"/>
          </w:tcPr>
          <w:p w14:paraId="1BFB273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12000</w:t>
            </w:r>
          </w:p>
        </w:tc>
        <w:tc>
          <w:tcPr>
            <w:tcW w:w="427" w:type="dxa"/>
            <w:tcBorders>
              <w:bottom w:val="double" w:sz="6" w:space="0" w:color="000000"/>
              <w:right w:val="double" w:sz="6" w:space="0" w:color="000000"/>
            </w:tcBorders>
            <w:vAlign w:val="center"/>
          </w:tcPr>
          <w:p w14:paraId="0D1C56C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1338E19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083214A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xml:space="preserve"> CeTrax CX 220 110B</w:t>
            </w:r>
          </w:p>
        </w:tc>
        <w:tc>
          <w:tcPr>
            <w:tcW w:w="765" w:type="dxa"/>
            <w:tcBorders>
              <w:bottom w:val="double" w:sz="6" w:space="0" w:color="000000"/>
              <w:right w:val="double" w:sz="6" w:space="0" w:color="000000"/>
            </w:tcBorders>
            <w:vAlign w:val="center"/>
          </w:tcPr>
          <w:p w14:paraId="044FEFA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09A9224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32</w:t>
            </w:r>
          </w:p>
        </w:tc>
        <w:tc>
          <w:tcPr>
            <w:tcW w:w="424" w:type="dxa"/>
            <w:tcBorders>
              <w:bottom w:val="double" w:sz="6" w:space="0" w:color="000000"/>
              <w:right w:val="double" w:sz="6" w:space="0" w:color="000000"/>
            </w:tcBorders>
            <w:vAlign w:val="center"/>
          </w:tcPr>
          <w:p w14:paraId="38958E8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56</w:t>
            </w:r>
          </w:p>
        </w:tc>
        <w:tc>
          <w:tcPr>
            <w:tcW w:w="427" w:type="dxa"/>
            <w:tcBorders>
              <w:bottom w:val="double" w:sz="6" w:space="0" w:color="000000"/>
              <w:right w:val="double" w:sz="6" w:space="0" w:color="000000"/>
            </w:tcBorders>
            <w:vAlign w:val="center"/>
          </w:tcPr>
          <w:p w14:paraId="5C89D7D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88</w:t>
            </w:r>
          </w:p>
        </w:tc>
        <w:tc>
          <w:tcPr>
            <w:tcW w:w="708" w:type="dxa"/>
            <w:tcBorders>
              <w:bottom w:val="double" w:sz="6" w:space="0" w:color="000000"/>
              <w:right w:val="double" w:sz="6" w:space="0" w:color="000000"/>
            </w:tcBorders>
            <w:vAlign w:val="center"/>
          </w:tcPr>
          <w:p w14:paraId="2F2A242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bottom w:val="double" w:sz="6" w:space="0" w:color="000000"/>
              <w:right w:val="double" w:sz="6" w:space="0" w:color="000000"/>
            </w:tcBorders>
            <w:vAlign w:val="center"/>
          </w:tcPr>
          <w:p w14:paraId="7EBAC0B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74</w:t>
            </w:r>
          </w:p>
        </w:tc>
        <w:tc>
          <w:tcPr>
            <w:tcW w:w="424" w:type="dxa"/>
            <w:tcBorders>
              <w:bottom w:val="double" w:sz="6" w:space="0" w:color="000000"/>
              <w:right w:val="double" w:sz="6" w:space="0" w:color="000000"/>
            </w:tcBorders>
            <w:vAlign w:val="center"/>
          </w:tcPr>
          <w:p w14:paraId="5D801BA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tc>
        <w:tc>
          <w:tcPr>
            <w:tcW w:w="1277" w:type="dxa"/>
            <w:tcBorders>
              <w:bottom w:val="double" w:sz="6" w:space="0" w:color="000000"/>
              <w:right w:val="double" w:sz="6" w:space="0" w:color="000000"/>
            </w:tcBorders>
            <w:vAlign w:val="center"/>
          </w:tcPr>
          <w:p w14:paraId="16B2849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bottom w:val="double" w:sz="6" w:space="0" w:color="000000"/>
              <w:right w:val="double" w:sz="6" w:space="0" w:color="000000"/>
            </w:tcBorders>
            <w:vAlign w:val="center"/>
          </w:tcPr>
          <w:p w14:paraId="5995F01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bottom w:val="double" w:sz="6" w:space="0" w:color="000000"/>
              <w:right w:val="double" w:sz="6" w:space="0" w:color="000000"/>
            </w:tcBorders>
            <w:vAlign w:val="center"/>
          </w:tcPr>
          <w:p w14:paraId="6828B4F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r w:rsidR="004D6A99" w:rsidRPr="004D6A99" w14:paraId="4E7B6D9C" w14:textId="77777777">
        <w:trPr>
          <w:trHeight w:val="732"/>
          <w:jc w:val="center"/>
        </w:trPr>
        <w:tc>
          <w:tcPr>
            <w:tcW w:w="398" w:type="dxa"/>
            <w:tcBorders>
              <w:left w:val="double" w:sz="6" w:space="0" w:color="000000"/>
              <w:bottom w:val="double" w:sz="6" w:space="0" w:color="000000"/>
              <w:right w:val="double" w:sz="6" w:space="0" w:color="000000"/>
            </w:tcBorders>
            <w:vAlign w:val="bottom"/>
          </w:tcPr>
          <w:p w14:paraId="291A834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19</w:t>
            </w:r>
          </w:p>
          <w:p w14:paraId="792A3258" w14:textId="77777777" w:rsidR="00F4458B" w:rsidRPr="004D6A99" w:rsidRDefault="00F4458B" w:rsidP="00A01E89">
            <w:pPr>
              <w:spacing w:after="0"/>
              <w:jc w:val="center"/>
              <w:rPr>
                <w:rFonts w:eastAsia="Times New Roman"/>
                <w:sz w:val="20"/>
                <w:szCs w:val="20"/>
                <w:lang w:val="ro-RO" w:eastAsia="ro-RO"/>
              </w:rPr>
            </w:pPr>
          </w:p>
        </w:tc>
        <w:tc>
          <w:tcPr>
            <w:tcW w:w="1391" w:type="dxa"/>
            <w:vMerge/>
            <w:tcBorders>
              <w:left w:val="double" w:sz="6" w:space="0" w:color="000000"/>
              <w:right w:val="double" w:sz="6" w:space="0" w:color="000000"/>
            </w:tcBorders>
            <w:vAlign w:val="center"/>
          </w:tcPr>
          <w:p w14:paraId="62DA6316" w14:textId="77777777" w:rsidR="00F4458B" w:rsidRPr="004D6A99" w:rsidRDefault="00F4458B" w:rsidP="00A01E89">
            <w:pPr>
              <w:spacing w:after="0"/>
              <w:rPr>
                <w:rFonts w:eastAsia="Times New Roman"/>
                <w:sz w:val="20"/>
                <w:szCs w:val="20"/>
                <w:lang w:val="ro-RO" w:eastAsia="ro-RO"/>
              </w:rPr>
            </w:pPr>
          </w:p>
        </w:tc>
        <w:tc>
          <w:tcPr>
            <w:tcW w:w="568" w:type="dxa"/>
            <w:tcBorders>
              <w:bottom w:val="double" w:sz="6" w:space="0" w:color="000000"/>
              <w:right w:val="double" w:sz="6" w:space="0" w:color="000000"/>
            </w:tcBorders>
            <w:vAlign w:val="center"/>
          </w:tcPr>
          <w:p w14:paraId="6F182C6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CV-15- SBB</w:t>
            </w:r>
          </w:p>
        </w:tc>
        <w:tc>
          <w:tcPr>
            <w:tcW w:w="1755" w:type="dxa"/>
            <w:tcBorders>
              <w:bottom w:val="double" w:sz="6" w:space="0" w:color="000000"/>
              <w:right w:val="double" w:sz="6" w:space="0" w:color="000000"/>
            </w:tcBorders>
            <w:vAlign w:val="bottom"/>
          </w:tcPr>
          <w:p w14:paraId="0D6CCE28"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SUU24116EPB027166</w:t>
            </w:r>
          </w:p>
          <w:p w14:paraId="222D7A86" w14:textId="77777777" w:rsidR="00F4458B" w:rsidRPr="004D6A99" w:rsidRDefault="00F4458B" w:rsidP="00A01E89">
            <w:pPr>
              <w:spacing w:after="0"/>
              <w:rPr>
                <w:rFonts w:eastAsia="Times New Roman"/>
                <w:sz w:val="20"/>
                <w:szCs w:val="20"/>
                <w:lang w:val="ro-RO" w:eastAsia="ro-RO"/>
              </w:rPr>
            </w:pPr>
          </w:p>
          <w:p w14:paraId="45C21DAD" w14:textId="77777777" w:rsidR="00F4458B" w:rsidRPr="004D6A99" w:rsidRDefault="00F4458B" w:rsidP="00A01E89">
            <w:pPr>
              <w:spacing w:after="0"/>
              <w:rPr>
                <w:rFonts w:eastAsia="Times New Roman"/>
                <w:sz w:val="20"/>
                <w:szCs w:val="20"/>
                <w:lang w:val="ro-RO" w:eastAsia="ro-RO"/>
              </w:rPr>
            </w:pPr>
          </w:p>
        </w:tc>
        <w:tc>
          <w:tcPr>
            <w:tcW w:w="851" w:type="dxa"/>
            <w:tcBorders>
              <w:bottom w:val="double" w:sz="6" w:space="0" w:color="000000"/>
              <w:right w:val="double" w:sz="6" w:space="0" w:color="000000"/>
            </w:tcBorders>
            <w:vAlign w:val="center"/>
          </w:tcPr>
          <w:p w14:paraId="42F95C2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739735</w:t>
            </w:r>
          </w:p>
        </w:tc>
        <w:tc>
          <w:tcPr>
            <w:tcW w:w="554" w:type="dxa"/>
            <w:tcBorders>
              <w:bottom w:val="double" w:sz="6" w:space="0" w:color="000000"/>
              <w:right w:val="double" w:sz="6" w:space="0" w:color="000000"/>
            </w:tcBorders>
            <w:vAlign w:val="center"/>
          </w:tcPr>
          <w:p w14:paraId="73500F2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608665</w:t>
            </w:r>
          </w:p>
        </w:tc>
        <w:tc>
          <w:tcPr>
            <w:tcW w:w="721" w:type="dxa"/>
            <w:tcBorders>
              <w:bottom w:val="double" w:sz="6" w:space="0" w:color="000000"/>
              <w:right w:val="double" w:sz="6" w:space="0" w:color="000000"/>
            </w:tcBorders>
            <w:vAlign w:val="center"/>
          </w:tcPr>
          <w:p w14:paraId="6161B7E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bottom w:val="double" w:sz="6" w:space="0" w:color="000000"/>
              <w:right w:val="double" w:sz="6" w:space="0" w:color="000000"/>
            </w:tcBorders>
            <w:vAlign w:val="center"/>
          </w:tcPr>
          <w:p w14:paraId="7CD94BC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8</w:t>
            </w:r>
          </w:p>
        </w:tc>
        <w:tc>
          <w:tcPr>
            <w:tcW w:w="720" w:type="dxa"/>
            <w:tcBorders>
              <w:bottom w:val="double" w:sz="6" w:space="0" w:color="000000"/>
              <w:right w:val="double" w:sz="6" w:space="0" w:color="000000"/>
            </w:tcBorders>
            <w:vAlign w:val="center"/>
          </w:tcPr>
          <w:p w14:paraId="373CB48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12000</w:t>
            </w:r>
          </w:p>
        </w:tc>
        <w:tc>
          <w:tcPr>
            <w:tcW w:w="427" w:type="dxa"/>
            <w:tcBorders>
              <w:bottom w:val="double" w:sz="6" w:space="0" w:color="000000"/>
              <w:right w:val="double" w:sz="6" w:space="0" w:color="000000"/>
            </w:tcBorders>
            <w:vAlign w:val="center"/>
          </w:tcPr>
          <w:p w14:paraId="2EE5C77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bottom w:val="double" w:sz="6" w:space="0" w:color="000000"/>
              <w:right w:val="double" w:sz="6" w:space="0" w:color="000000"/>
            </w:tcBorders>
            <w:vAlign w:val="center"/>
          </w:tcPr>
          <w:p w14:paraId="40217A0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bottom w:val="double" w:sz="6" w:space="0" w:color="000000"/>
              <w:right w:val="double" w:sz="6" w:space="0" w:color="000000"/>
            </w:tcBorders>
            <w:vAlign w:val="center"/>
          </w:tcPr>
          <w:p w14:paraId="5F52D33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xml:space="preserve"> CeTrax CX 2220 1210B</w:t>
            </w:r>
          </w:p>
        </w:tc>
        <w:tc>
          <w:tcPr>
            <w:tcW w:w="765" w:type="dxa"/>
            <w:tcBorders>
              <w:bottom w:val="double" w:sz="6" w:space="0" w:color="000000"/>
              <w:right w:val="double" w:sz="6" w:space="0" w:color="000000"/>
            </w:tcBorders>
            <w:vAlign w:val="center"/>
          </w:tcPr>
          <w:p w14:paraId="077E47D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bottom w:val="double" w:sz="6" w:space="0" w:color="000000"/>
              <w:right w:val="double" w:sz="6" w:space="0" w:color="000000"/>
            </w:tcBorders>
            <w:vAlign w:val="center"/>
          </w:tcPr>
          <w:p w14:paraId="1297C36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32</w:t>
            </w:r>
          </w:p>
        </w:tc>
        <w:tc>
          <w:tcPr>
            <w:tcW w:w="424" w:type="dxa"/>
            <w:tcBorders>
              <w:bottom w:val="double" w:sz="6" w:space="0" w:color="000000"/>
              <w:right w:val="double" w:sz="6" w:space="0" w:color="000000"/>
            </w:tcBorders>
            <w:vAlign w:val="center"/>
          </w:tcPr>
          <w:p w14:paraId="6330F3C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56</w:t>
            </w:r>
          </w:p>
        </w:tc>
        <w:tc>
          <w:tcPr>
            <w:tcW w:w="427" w:type="dxa"/>
            <w:tcBorders>
              <w:bottom w:val="double" w:sz="6" w:space="0" w:color="000000"/>
              <w:right w:val="double" w:sz="6" w:space="0" w:color="000000"/>
            </w:tcBorders>
            <w:vAlign w:val="center"/>
          </w:tcPr>
          <w:p w14:paraId="6805088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88</w:t>
            </w:r>
          </w:p>
        </w:tc>
        <w:tc>
          <w:tcPr>
            <w:tcW w:w="708" w:type="dxa"/>
            <w:tcBorders>
              <w:bottom w:val="double" w:sz="6" w:space="0" w:color="000000"/>
              <w:right w:val="double" w:sz="6" w:space="0" w:color="000000"/>
            </w:tcBorders>
            <w:vAlign w:val="center"/>
          </w:tcPr>
          <w:p w14:paraId="24264C0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bottom w:val="double" w:sz="6" w:space="0" w:color="000000"/>
              <w:right w:val="double" w:sz="6" w:space="0" w:color="000000"/>
            </w:tcBorders>
            <w:vAlign w:val="center"/>
          </w:tcPr>
          <w:p w14:paraId="6C3FD94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74</w:t>
            </w:r>
          </w:p>
        </w:tc>
        <w:tc>
          <w:tcPr>
            <w:tcW w:w="424" w:type="dxa"/>
            <w:tcBorders>
              <w:bottom w:val="double" w:sz="6" w:space="0" w:color="000000"/>
              <w:right w:val="double" w:sz="6" w:space="0" w:color="000000"/>
            </w:tcBorders>
            <w:vAlign w:val="center"/>
          </w:tcPr>
          <w:p w14:paraId="6880254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tc>
        <w:tc>
          <w:tcPr>
            <w:tcW w:w="1277" w:type="dxa"/>
            <w:tcBorders>
              <w:bottom w:val="double" w:sz="6" w:space="0" w:color="000000"/>
              <w:right w:val="double" w:sz="6" w:space="0" w:color="000000"/>
            </w:tcBorders>
            <w:vAlign w:val="center"/>
          </w:tcPr>
          <w:p w14:paraId="1722172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bottom w:val="double" w:sz="6" w:space="0" w:color="000000"/>
              <w:right w:val="double" w:sz="6" w:space="0" w:color="000000"/>
            </w:tcBorders>
            <w:vAlign w:val="center"/>
          </w:tcPr>
          <w:p w14:paraId="11DE827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0</w:t>
            </w:r>
          </w:p>
        </w:tc>
        <w:tc>
          <w:tcPr>
            <w:tcW w:w="558" w:type="dxa"/>
            <w:tcBorders>
              <w:bottom w:val="double" w:sz="6" w:space="0" w:color="000000"/>
              <w:right w:val="double" w:sz="6" w:space="0" w:color="000000"/>
            </w:tcBorders>
            <w:vAlign w:val="center"/>
          </w:tcPr>
          <w:p w14:paraId="203FE68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0</w:t>
            </w:r>
          </w:p>
        </w:tc>
      </w:tr>
      <w:tr w:rsidR="004D6A99" w:rsidRPr="004D6A99" w14:paraId="7CE1B765" w14:textId="77777777">
        <w:trPr>
          <w:trHeight w:val="732"/>
          <w:jc w:val="center"/>
        </w:trPr>
        <w:tc>
          <w:tcPr>
            <w:tcW w:w="398" w:type="dxa"/>
            <w:tcBorders>
              <w:left w:val="double" w:sz="6" w:space="0" w:color="000000"/>
              <w:right w:val="double" w:sz="6" w:space="0" w:color="000000"/>
            </w:tcBorders>
            <w:vAlign w:val="bottom"/>
          </w:tcPr>
          <w:p w14:paraId="7028C5B9"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w:t>
            </w:r>
          </w:p>
          <w:p w14:paraId="6736320E" w14:textId="77777777" w:rsidR="00F4458B" w:rsidRPr="004D6A99" w:rsidRDefault="00F4458B" w:rsidP="00A01E89">
            <w:pPr>
              <w:spacing w:after="0"/>
              <w:jc w:val="center"/>
              <w:rPr>
                <w:rFonts w:eastAsia="Times New Roman"/>
                <w:sz w:val="20"/>
                <w:szCs w:val="20"/>
                <w:lang w:val="ro-RO" w:eastAsia="ro-RO"/>
              </w:rPr>
            </w:pPr>
          </w:p>
        </w:tc>
        <w:tc>
          <w:tcPr>
            <w:tcW w:w="1391" w:type="dxa"/>
            <w:vMerge/>
            <w:tcBorders>
              <w:left w:val="double" w:sz="6" w:space="0" w:color="000000"/>
              <w:right w:val="double" w:sz="6" w:space="0" w:color="000000"/>
            </w:tcBorders>
            <w:vAlign w:val="center"/>
          </w:tcPr>
          <w:p w14:paraId="252B3A00" w14:textId="77777777" w:rsidR="00F4458B" w:rsidRPr="004D6A99" w:rsidRDefault="00F4458B" w:rsidP="00A01E89">
            <w:pPr>
              <w:spacing w:after="0"/>
              <w:rPr>
                <w:rFonts w:eastAsia="Times New Roman"/>
                <w:sz w:val="20"/>
                <w:szCs w:val="20"/>
                <w:lang w:val="ro-RO" w:eastAsia="ro-RO"/>
              </w:rPr>
            </w:pPr>
          </w:p>
        </w:tc>
        <w:tc>
          <w:tcPr>
            <w:tcW w:w="568" w:type="dxa"/>
            <w:tcBorders>
              <w:right w:val="double" w:sz="6" w:space="0" w:color="000000"/>
            </w:tcBorders>
            <w:vAlign w:val="center"/>
          </w:tcPr>
          <w:p w14:paraId="065CCF9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CV-16- SBB</w:t>
            </w:r>
          </w:p>
        </w:tc>
        <w:tc>
          <w:tcPr>
            <w:tcW w:w="1755" w:type="dxa"/>
            <w:tcBorders>
              <w:right w:val="double" w:sz="6" w:space="0" w:color="000000"/>
            </w:tcBorders>
            <w:vAlign w:val="bottom"/>
          </w:tcPr>
          <w:p w14:paraId="3194B989"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SUU24116EPB027168</w:t>
            </w:r>
          </w:p>
          <w:p w14:paraId="319E82E7" w14:textId="77777777" w:rsidR="00F4458B" w:rsidRPr="004D6A99" w:rsidRDefault="00F4458B" w:rsidP="00A01E89">
            <w:pPr>
              <w:spacing w:after="0"/>
              <w:rPr>
                <w:rFonts w:eastAsia="Times New Roman"/>
                <w:sz w:val="20"/>
                <w:szCs w:val="20"/>
                <w:lang w:val="ro-RO" w:eastAsia="ro-RO"/>
              </w:rPr>
            </w:pPr>
          </w:p>
          <w:p w14:paraId="2910B25C" w14:textId="77777777" w:rsidR="00F4458B" w:rsidRPr="004D6A99" w:rsidRDefault="00F4458B" w:rsidP="00A01E89">
            <w:pPr>
              <w:spacing w:after="0"/>
              <w:rPr>
                <w:rFonts w:eastAsia="Times New Roman"/>
                <w:sz w:val="20"/>
                <w:szCs w:val="20"/>
                <w:lang w:val="ro-RO" w:eastAsia="ro-RO"/>
              </w:rPr>
            </w:pPr>
          </w:p>
        </w:tc>
        <w:tc>
          <w:tcPr>
            <w:tcW w:w="851" w:type="dxa"/>
            <w:tcBorders>
              <w:right w:val="double" w:sz="6" w:space="0" w:color="000000"/>
            </w:tcBorders>
            <w:vAlign w:val="center"/>
          </w:tcPr>
          <w:p w14:paraId="0097301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739736</w:t>
            </w:r>
          </w:p>
        </w:tc>
        <w:tc>
          <w:tcPr>
            <w:tcW w:w="554" w:type="dxa"/>
            <w:tcBorders>
              <w:right w:val="double" w:sz="6" w:space="0" w:color="000000"/>
            </w:tcBorders>
            <w:vAlign w:val="center"/>
          </w:tcPr>
          <w:p w14:paraId="431DA75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608666</w:t>
            </w:r>
          </w:p>
        </w:tc>
        <w:tc>
          <w:tcPr>
            <w:tcW w:w="721" w:type="dxa"/>
            <w:tcBorders>
              <w:right w:val="double" w:sz="6" w:space="0" w:color="000000"/>
            </w:tcBorders>
            <w:vAlign w:val="center"/>
          </w:tcPr>
          <w:p w14:paraId="63A8C60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right w:val="double" w:sz="6" w:space="0" w:color="000000"/>
            </w:tcBorders>
            <w:vAlign w:val="center"/>
          </w:tcPr>
          <w:p w14:paraId="5CC1427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8</w:t>
            </w:r>
          </w:p>
        </w:tc>
        <w:tc>
          <w:tcPr>
            <w:tcW w:w="720" w:type="dxa"/>
            <w:tcBorders>
              <w:right w:val="double" w:sz="6" w:space="0" w:color="000000"/>
            </w:tcBorders>
            <w:vAlign w:val="center"/>
          </w:tcPr>
          <w:p w14:paraId="7D20E11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12000</w:t>
            </w:r>
          </w:p>
        </w:tc>
        <w:tc>
          <w:tcPr>
            <w:tcW w:w="427" w:type="dxa"/>
            <w:tcBorders>
              <w:right w:val="double" w:sz="6" w:space="0" w:color="000000"/>
            </w:tcBorders>
            <w:vAlign w:val="center"/>
          </w:tcPr>
          <w:p w14:paraId="71674EB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right w:val="double" w:sz="6" w:space="0" w:color="000000"/>
            </w:tcBorders>
            <w:vAlign w:val="center"/>
          </w:tcPr>
          <w:p w14:paraId="2342F6E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right w:val="double" w:sz="6" w:space="0" w:color="000000"/>
            </w:tcBorders>
            <w:vAlign w:val="center"/>
          </w:tcPr>
          <w:p w14:paraId="5B05E51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xml:space="preserve"> CeTrax CX 220 110B</w:t>
            </w:r>
          </w:p>
        </w:tc>
        <w:tc>
          <w:tcPr>
            <w:tcW w:w="765" w:type="dxa"/>
            <w:tcBorders>
              <w:right w:val="double" w:sz="6" w:space="0" w:color="000000"/>
            </w:tcBorders>
            <w:vAlign w:val="center"/>
          </w:tcPr>
          <w:p w14:paraId="0C32648C"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right w:val="double" w:sz="6" w:space="0" w:color="000000"/>
            </w:tcBorders>
            <w:vAlign w:val="center"/>
          </w:tcPr>
          <w:p w14:paraId="0448036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32</w:t>
            </w:r>
          </w:p>
        </w:tc>
        <w:tc>
          <w:tcPr>
            <w:tcW w:w="424" w:type="dxa"/>
            <w:tcBorders>
              <w:right w:val="double" w:sz="6" w:space="0" w:color="000000"/>
            </w:tcBorders>
            <w:vAlign w:val="center"/>
          </w:tcPr>
          <w:p w14:paraId="59B6AD1A"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56</w:t>
            </w:r>
          </w:p>
        </w:tc>
        <w:tc>
          <w:tcPr>
            <w:tcW w:w="427" w:type="dxa"/>
            <w:tcBorders>
              <w:right w:val="double" w:sz="6" w:space="0" w:color="000000"/>
            </w:tcBorders>
            <w:vAlign w:val="center"/>
          </w:tcPr>
          <w:p w14:paraId="501BAAD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88</w:t>
            </w:r>
          </w:p>
        </w:tc>
        <w:tc>
          <w:tcPr>
            <w:tcW w:w="708" w:type="dxa"/>
            <w:tcBorders>
              <w:right w:val="double" w:sz="6" w:space="0" w:color="000000"/>
            </w:tcBorders>
            <w:vAlign w:val="center"/>
          </w:tcPr>
          <w:p w14:paraId="5076DA1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right w:val="double" w:sz="6" w:space="0" w:color="000000"/>
            </w:tcBorders>
            <w:vAlign w:val="center"/>
          </w:tcPr>
          <w:p w14:paraId="7A9A981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74</w:t>
            </w:r>
          </w:p>
        </w:tc>
        <w:tc>
          <w:tcPr>
            <w:tcW w:w="424" w:type="dxa"/>
            <w:tcBorders>
              <w:right w:val="double" w:sz="6" w:space="0" w:color="000000"/>
            </w:tcBorders>
            <w:vAlign w:val="center"/>
          </w:tcPr>
          <w:p w14:paraId="17C8EF5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tc>
        <w:tc>
          <w:tcPr>
            <w:tcW w:w="1277" w:type="dxa"/>
            <w:tcBorders>
              <w:right w:val="double" w:sz="6" w:space="0" w:color="000000"/>
            </w:tcBorders>
            <w:vAlign w:val="center"/>
          </w:tcPr>
          <w:p w14:paraId="1291A4C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right w:val="double" w:sz="6" w:space="0" w:color="000000"/>
            </w:tcBorders>
            <w:vAlign w:val="center"/>
          </w:tcPr>
          <w:p w14:paraId="786C5D6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0</w:t>
            </w:r>
          </w:p>
        </w:tc>
        <w:tc>
          <w:tcPr>
            <w:tcW w:w="558" w:type="dxa"/>
            <w:tcBorders>
              <w:right w:val="double" w:sz="6" w:space="0" w:color="000000"/>
            </w:tcBorders>
            <w:vAlign w:val="center"/>
          </w:tcPr>
          <w:p w14:paraId="70475DAD"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 0</w:t>
            </w:r>
          </w:p>
        </w:tc>
      </w:tr>
      <w:tr w:rsidR="00F4458B" w:rsidRPr="004D6A99" w14:paraId="3694BB9E" w14:textId="77777777">
        <w:trPr>
          <w:trHeight w:val="732"/>
          <w:jc w:val="center"/>
        </w:trPr>
        <w:tc>
          <w:tcPr>
            <w:tcW w:w="398" w:type="dxa"/>
            <w:tcBorders>
              <w:left w:val="double" w:sz="6" w:space="0" w:color="000000"/>
              <w:right w:val="double" w:sz="6" w:space="0" w:color="000000"/>
            </w:tcBorders>
            <w:vAlign w:val="bottom"/>
          </w:tcPr>
          <w:p w14:paraId="7A45A02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21</w:t>
            </w:r>
          </w:p>
        </w:tc>
        <w:tc>
          <w:tcPr>
            <w:tcW w:w="1391" w:type="dxa"/>
            <w:vMerge/>
            <w:tcBorders>
              <w:left w:val="double" w:sz="6" w:space="0" w:color="000000"/>
              <w:right w:val="double" w:sz="6" w:space="0" w:color="000000"/>
            </w:tcBorders>
            <w:vAlign w:val="center"/>
          </w:tcPr>
          <w:p w14:paraId="5C1D680F" w14:textId="77777777" w:rsidR="00F4458B" w:rsidRPr="004D6A99" w:rsidRDefault="00F4458B" w:rsidP="00A01E89">
            <w:pPr>
              <w:spacing w:after="0"/>
              <w:rPr>
                <w:rFonts w:eastAsia="Times New Roman"/>
                <w:sz w:val="20"/>
                <w:szCs w:val="20"/>
                <w:lang w:val="ro-RO" w:eastAsia="ro-RO"/>
              </w:rPr>
            </w:pPr>
          </w:p>
        </w:tc>
        <w:tc>
          <w:tcPr>
            <w:tcW w:w="568" w:type="dxa"/>
            <w:tcBorders>
              <w:right w:val="double" w:sz="6" w:space="0" w:color="000000"/>
            </w:tcBorders>
            <w:vAlign w:val="center"/>
          </w:tcPr>
          <w:p w14:paraId="6F2DDF5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CV-20-SBB</w:t>
            </w:r>
          </w:p>
        </w:tc>
        <w:tc>
          <w:tcPr>
            <w:tcW w:w="1755" w:type="dxa"/>
            <w:tcBorders>
              <w:right w:val="double" w:sz="6" w:space="0" w:color="000000"/>
            </w:tcBorders>
            <w:vAlign w:val="bottom"/>
          </w:tcPr>
          <w:p w14:paraId="4DDDE8EB" w14:textId="77777777" w:rsidR="00F4458B" w:rsidRPr="004D6A99" w:rsidRDefault="00F4458B" w:rsidP="00A01E89">
            <w:pPr>
              <w:spacing w:after="0"/>
              <w:rPr>
                <w:rFonts w:eastAsia="Times New Roman"/>
                <w:sz w:val="20"/>
                <w:szCs w:val="20"/>
                <w:lang w:val="ro-RO" w:eastAsia="ro-RO"/>
              </w:rPr>
            </w:pPr>
          </w:p>
          <w:p w14:paraId="553D50D1" w14:textId="77777777" w:rsidR="00F4458B" w:rsidRPr="004D6A99" w:rsidRDefault="00313A75" w:rsidP="00A01E89">
            <w:pPr>
              <w:spacing w:after="0"/>
              <w:rPr>
                <w:rFonts w:eastAsia="Times New Roman"/>
                <w:sz w:val="20"/>
                <w:szCs w:val="20"/>
                <w:lang w:val="ro-RO" w:eastAsia="ro-RO"/>
              </w:rPr>
            </w:pPr>
            <w:r w:rsidRPr="004D6A99">
              <w:rPr>
                <w:rFonts w:eastAsia="Times New Roman"/>
                <w:sz w:val="20"/>
                <w:szCs w:val="20"/>
                <w:lang w:val="ro-RO" w:eastAsia="ro-RO"/>
              </w:rPr>
              <w:t>SUU24116EPB027169</w:t>
            </w:r>
          </w:p>
          <w:p w14:paraId="2C524CC6" w14:textId="77777777" w:rsidR="00F4458B" w:rsidRPr="004D6A99" w:rsidRDefault="00F4458B" w:rsidP="00A01E89">
            <w:pPr>
              <w:spacing w:after="0"/>
              <w:rPr>
                <w:rFonts w:eastAsia="Times New Roman"/>
                <w:sz w:val="20"/>
                <w:szCs w:val="20"/>
                <w:lang w:val="ro-RO" w:eastAsia="ro-RO"/>
              </w:rPr>
            </w:pPr>
          </w:p>
          <w:p w14:paraId="6C582284" w14:textId="77777777" w:rsidR="00F4458B" w:rsidRPr="004D6A99" w:rsidRDefault="00F4458B" w:rsidP="00A01E89">
            <w:pPr>
              <w:spacing w:after="0"/>
              <w:rPr>
                <w:rFonts w:eastAsia="Times New Roman"/>
                <w:sz w:val="20"/>
                <w:szCs w:val="20"/>
                <w:lang w:val="ro-RO" w:eastAsia="ro-RO"/>
              </w:rPr>
            </w:pPr>
          </w:p>
        </w:tc>
        <w:tc>
          <w:tcPr>
            <w:tcW w:w="851" w:type="dxa"/>
            <w:tcBorders>
              <w:right w:val="double" w:sz="6" w:space="0" w:color="000000"/>
            </w:tcBorders>
            <w:vAlign w:val="center"/>
          </w:tcPr>
          <w:p w14:paraId="0C3112F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739738</w:t>
            </w:r>
          </w:p>
        </w:tc>
        <w:tc>
          <w:tcPr>
            <w:tcW w:w="554" w:type="dxa"/>
            <w:tcBorders>
              <w:right w:val="double" w:sz="6" w:space="0" w:color="000000"/>
            </w:tcBorders>
            <w:vAlign w:val="center"/>
          </w:tcPr>
          <w:p w14:paraId="51B0A475" w14:textId="77777777" w:rsidR="00F4458B" w:rsidRPr="004D6A99" w:rsidRDefault="00F368D7" w:rsidP="00A01E89">
            <w:pPr>
              <w:spacing w:after="0"/>
              <w:jc w:val="center"/>
              <w:rPr>
                <w:rFonts w:eastAsia="Times New Roman"/>
                <w:sz w:val="20"/>
                <w:szCs w:val="20"/>
                <w:lang w:val="ro-RO" w:eastAsia="ro-RO"/>
              </w:rPr>
            </w:pPr>
            <w:r w:rsidRPr="004D6A99">
              <w:rPr>
                <w:rFonts w:eastAsia="Times New Roman"/>
                <w:sz w:val="20"/>
                <w:szCs w:val="20"/>
                <w:lang w:val="ro-RO" w:eastAsia="ro-RO"/>
              </w:rPr>
              <w:t>608594</w:t>
            </w:r>
          </w:p>
        </w:tc>
        <w:tc>
          <w:tcPr>
            <w:tcW w:w="721" w:type="dxa"/>
            <w:tcBorders>
              <w:right w:val="double" w:sz="6" w:space="0" w:color="000000"/>
            </w:tcBorders>
            <w:vAlign w:val="center"/>
          </w:tcPr>
          <w:p w14:paraId="00A1EE7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2023</w:t>
            </w:r>
          </w:p>
        </w:tc>
        <w:tc>
          <w:tcPr>
            <w:tcW w:w="424" w:type="dxa"/>
            <w:tcBorders>
              <w:right w:val="double" w:sz="6" w:space="0" w:color="000000"/>
            </w:tcBorders>
            <w:vAlign w:val="center"/>
          </w:tcPr>
          <w:p w14:paraId="5F468D38"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w:t>
            </w:r>
          </w:p>
        </w:tc>
        <w:tc>
          <w:tcPr>
            <w:tcW w:w="720" w:type="dxa"/>
            <w:tcBorders>
              <w:right w:val="double" w:sz="6" w:space="0" w:color="000000"/>
            </w:tcBorders>
            <w:vAlign w:val="center"/>
          </w:tcPr>
          <w:p w14:paraId="30A48173"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1200</w:t>
            </w:r>
          </w:p>
        </w:tc>
        <w:tc>
          <w:tcPr>
            <w:tcW w:w="427" w:type="dxa"/>
            <w:tcBorders>
              <w:right w:val="double" w:sz="6" w:space="0" w:color="000000"/>
            </w:tcBorders>
            <w:vAlign w:val="center"/>
          </w:tcPr>
          <w:p w14:paraId="3206F17E"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2</w:t>
            </w:r>
          </w:p>
        </w:tc>
        <w:tc>
          <w:tcPr>
            <w:tcW w:w="565" w:type="dxa"/>
            <w:tcBorders>
              <w:right w:val="double" w:sz="6" w:space="0" w:color="000000"/>
            </w:tcBorders>
            <w:vAlign w:val="center"/>
          </w:tcPr>
          <w:p w14:paraId="4F6B4B0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coborâtă</w:t>
            </w:r>
          </w:p>
        </w:tc>
        <w:tc>
          <w:tcPr>
            <w:tcW w:w="785" w:type="dxa"/>
            <w:tcBorders>
              <w:right w:val="double" w:sz="6" w:space="0" w:color="000000"/>
            </w:tcBorders>
            <w:vAlign w:val="center"/>
          </w:tcPr>
          <w:p w14:paraId="62297C9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CeTrax CX 220 110B</w:t>
            </w:r>
          </w:p>
        </w:tc>
        <w:tc>
          <w:tcPr>
            <w:tcW w:w="765" w:type="dxa"/>
            <w:tcBorders>
              <w:right w:val="double" w:sz="6" w:space="0" w:color="000000"/>
            </w:tcBorders>
            <w:vAlign w:val="center"/>
          </w:tcPr>
          <w:p w14:paraId="6C9CB5A4"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M3 Clasa1</w:t>
            </w:r>
          </w:p>
        </w:tc>
        <w:tc>
          <w:tcPr>
            <w:tcW w:w="436" w:type="dxa"/>
            <w:tcBorders>
              <w:right w:val="double" w:sz="6" w:space="0" w:color="000000"/>
            </w:tcBorders>
            <w:vAlign w:val="center"/>
          </w:tcPr>
          <w:p w14:paraId="52F15527"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32</w:t>
            </w:r>
          </w:p>
        </w:tc>
        <w:tc>
          <w:tcPr>
            <w:tcW w:w="424" w:type="dxa"/>
            <w:tcBorders>
              <w:right w:val="double" w:sz="6" w:space="0" w:color="000000"/>
            </w:tcBorders>
            <w:vAlign w:val="center"/>
          </w:tcPr>
          <w:p w14:paraId="0F5CADAF"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56</w:t>
            </w:r>
          </w:p>
        </w:tc>
        <w:tc>
          <w:tcPr>
            <w:tcW w:w="427" w:type="dxa"/>
            <w:tcBorders>
              <w:right w:val="double" w:sz="6" w:space="0" w:color="000000"/>
            </w:tcBorders>
            <w:vAlign w:val="center"/>
          </w:tcPr>
          <w:p w14:paraId="717FD75B"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88</w:t>
            </w:r>
          </w:p>
        </w:tc>
        <w:tc>
          <w:tcPr>
            <w:tcW w:w="708" w:type="dxa"/>
            <w:tcBorders>
              <w:right w:val="double" w:sz="6" w:space="0" w:color="000000"/>
            </w:tcBorders>
            <w:vAlign w:val="center"/>
          </w:tcPr>
          <w:p w14:paraId="5075B485"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EE</w:t>
            </w:r>
          </w:p>
        </w:tc>
        <w:tc>
          <w:tcPr>
            <w:tcW w:w="427" w:type="dxa"/>
            <w:tcBorders>
              <w:right w:val="double" w:sz="6" w:space="0" w:color="000000"/>
            </w:tcBorders>
            <w:vAlign w:val="center"/>
          </w:tcPr>
          <w:p w14:paraId="4E9B32E6"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74</w:t>
            </w:r>
          </w:p>
        </w:tc>
        <w:tc>
          <w:tcPr>
            <w:tcW w:w="424" w:type="dxa"/>
            <w:tcBorders>
              <w:right w:val="double" w:sz="6" w:space="0" w:color="000000"/>
            </w:tcBorders>
            <w:vAlign w:val="center"/>
          </w:tcPr>
          <w:p w14:paraId="32FC809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3</w:t>
            </w:r>
          </w:p>
        </w:tc>
        <w:tc>
          <w:tcPr>
            <w:tcW w:w="1277" w:type="dxa"/>
            <w:tcBorders>
              <w:right w:val="double" w:sz="6" w:space="0" w:color="000000"/>
            </w:tcBorders>
            <w:vAlign w:val="center"/>
          </w:tcPr>
          <w:p w14:paraId="1BDCFA71"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Podea joasă  + înclin. caros.    la bordură.    Aer condiționat</w:t>
            </w:r>
          </w:p>
        </w:tc>
        <w:tc>
          <w:tcPr>
            <w:tcW w:w="425" w:type="dxa"/>
            <w:tcBorders>
              <w:right w:val="double" w:sz="6" w:space="0" w:color="000000"/>
            </w:tcBorders>
            <w:vAlign w:val="center"/>
          </w:tcPr>
          <w:p w14:paraId="07808AA2"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c>
          <w:tcPr>
            <w:tcW w:w="558" w:type="dxa"/>
            <w:tcBorders>
              <w:right w:val="double" w:sz="6" w:space="0" w:color="000000"/>
            </w:tcBorders>
            <w:vAlign w:val="center"/>
          </w:tcPr>
          <w:p w14:paraId="69532A90" w14:textId="77777777" w:rsidR="00F4458B" w:rsidRPr="004D6A99" w:rsidRDefault="00313A75" w:rsidP="00A01E89">
            <w:pPr>
              <w:spacing w:after="0"/>
              <w:jc w:val="center"/>
              <w:rPr>
                <w:rFonts w:eastAsia="Times New Roman"/>
                <w:sz w:val="20"/>
                <w:szCs w:val="20"/>
                <w:lang w:val="ro-RO" w:eastAsia="ro-RO"/>
              </w:rPr>
            </w:pPr>
            <w:r w:rsidRPr="004D6A99">
              <w:rPr>
                <w:rFonts w:eastAsia="Times New Roman"/>
                <w:sz w:val="20"/>
                <w:szCs w:val="20"/>
                <w:lang w:val="ro-RO" w:eastAsia="ro-RO"/>
              </w:rPr>
              <w:t>0</w:t>
            </w:r>
          </w:p>
        </w:tc>
      </w:tr>
    </w:tbl>
    <w:p w14:paraId="02EE660F" w14:textId="77777777" w:rsidR="00F4458B" w:rsidRPr="004D6A99" w:rsidRDefault="00F4458B" w:rsidP="00A01E89">
      <w:pPr>
        <w:spacing w:after="0"/>
        <w:rPr>
          <w:lang w:val="ro-RO"/>
        </w:rPr>
      </w:pPr>
    </w:p>
    <w:p w14:paraId="0ECDEFC5" w14:textId="77777777" w:rsidR="00F4458B" w:rsidRPr="004D6A99" w:rsidRDefault="00313A75" w:rsidP="00A01E89">
      <w:pPr>
        <w:pStyle w:val="Textbody"/>
        <w:ind w:left="720"/>
        <w:jc w:val="left"/>
        <w:rPr>
          <w:sz w:val="22"/>
          <w:szCs w:val="22"/>
          <w:lang w:val="ro-RO"/>
        </w:rPr>
        <w:sectPr w:rsidR="00F4458B" w:rsidRPr="004D6A99">
          <w:headerReference w:type="even" r:id="rId53"/>
          <w:headerReference w:type="default" r:id="rId54"/>
          <w:footerReference w:type="even" r:id="rId55"/>
          <w:footerReference w:type="default" r:id="rId56"/>
          <w:headerReference w:type="first" r:id="rId57"/>
          <w:footerReference w:type="first" r:id="rId58"/>
          <w:pgSz w:w="16838" w:h="11906" w:orient="landscape"/>
          <w:pgMar w:top="1440" w:right="1440" w:bottom="1440" w:left="1440" w:header="539" w:footer="187" w:gutter="0"/>
          <w:cols w:space="720"/>
          <w:formProt w:val="0"/>
          <w:titlePg/>
          <w:docGrid w:linePitch="360"/>
        </w:sectPr>
      </w:pPr>
      <w:r w:rsidRPr="004D6A99">
        <w:rPr>
          <w:sz w:val="22"/>
          <w:szCs w:val="22"/>
          <w:lang w:val="ro-RO"/>
        </w:rPr>
        <w:t>*va fi folosit doar în cazuri de urgență, când din diverse motive nu sunt disponibile autobuzele; **sunt în curs de dotare toate autobuzele urbane cu sistemul de e-ticketing din proiecte pe fonduri europene (validatoare cu sistem contactless)</w:t>
      </w:r>
    </w:p>
    <w:p w14:paraId="0D741364" w14:textId="77777777" w:rsidR="00F4458B" w:rsidRPr="004D6A99" w:rsidRDefault="00F4458B" w:rsidP="00A01E89">
      <w:pPr>
        <w:pStyle w:val="Textbody"/>
        <w:rPr>
          <w:sz w:val="32"/>
          <w:szCs w:val="32"/>
          <w:lang w:val="ro-RO"/>
        </w:rPr>
      </w:pPr>
    </w:p>
    <w:tbl>
      <w:tblPr>
        <w:tblW w:w="9055" w:type="dxa"/>
        <w:jc w:val="center"/>
        <w:tblLayout w:type="fixed"/>
        <w:tblLook w:val="04A0" w:firstRow="1" w:lastRow="0" w:firstColumn="1" w:lastColumn="0" w:noHBand="0" w:noVBand="1"/>
      </w:tblPr>
      <w:tblGrid>
        <w:gridCol w:w="2081"/>
        <w:gridCol w:w="1047"/>
        <w:gridCol w:w="959"/>
        <w:gridCol w:w="960"/>
        <w:gridCol w:w="962"/>
        <w:gridCol w:w="959"/>
        <w:gridCol w:w="1127"/>
        <w:gridCol w:w="960"/>
      </w:tblGrid>
      <w:tr w:rsidR="004D6A99" w:rsidRPr="004D6A99" w14:paraId="0E545008" w14:textId="77777777" w:rsidTr="000B605D">
        <w:trPr>
          <w:trHeight w:val="300"/>
          <w:jc w:val="center"/>
        </w:trPr>
        <w:tc>
          <w:tcPr>
            <w:tcW w:w="2081" w:type="dxa"/>
            <w:tcBorders>
              <w:top w:val="single" w:sz="4" w:space="0" w:color="000000"/>
              <w:left w:val="single" w:sz="4" w:space="0" w:color="000000"/>
              <w:bottom w:val="single" w:sz="4" w:space="0" w:color="000000"/>
              <w:right w:val="single" w:sz="4" w:space="0" w:color="000000"/>
            </w:tcBorders>
            <w:vAlign w:val="bottom"/>
          </w:tcPr>
          <w:p w14:paraId="39189DFF"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Tip si dimensiune</w:t>
            </w:r>
          </w:p>
        </w:tc>
        <w:tc>
          <w:tcPr>
            <w:tcW w:w="1047" w:type="dxa"/>
            <w:tcBorders>
              <w:top w:val="single" w:sz="4" w:space="0" w:color="000000"/>
              <w:left w:val="single" w:sz="4" w:space="0" w:color="000000"/>
              <w:bottom w:val="single" w:sz="4" w:space="0" w:color="000000"/>
              <w:right w:val="single" w:sz="4" w:space="0" w:color="000000"/>
            </w:tcBorders>
            <w:vAlign w:val="bottom"/>
          </w:tcPr>
          <w:p w14:paraId="00722219"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 xml:space="preserve">An </w:t>
            </w:r>
            <w:r w:rsidR="00853D88" w:rsidRPr="004D6A99">
              <w:rPr>
                <w:rFonts w:eastAsia="Times New Roman"/>
                <w:sz w:val="22"/>
                <w:lang w:val="ro-RO" w:eastAsia="ru-RU"/>
              </w:rPr>
              <w:t>fabricație</w:t>
            </w:r>
          </w:p>
        </w:tc>
        <w:tc>
          <w:tcPr>
            <w:tcW w:w="959" w:type="dxa"/>
            <w:tcBorders>
              <w:top w:val="single" w:sz="4" w:space="0" w:color="000000"/>
              <w:left w:val="single" w:sz="4" w:space="0" w:color="000000"/>
              <w:bottom w:val="single" w:sz="4" w:space="0" w:color="000000"/>
              <w:right w:val="single" w:sz="4" w:space="0" w:color="000000"/>
            </w:tcBorders>
            <w:vAlign w:val="bottom"/>
          </w:tcPr>
          <w:p w14:paraId="3592C01F"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Bucăți</w:t>
            </w:r>
          </w:p>
        </w:tc>
        <w:tc>
          <w:tcPr>
            <w:tcW w:w="960" w:type="dxa"/>
            <w:tcBorders>
              <w:top w:val="single" w:sz="4" w:space="0" w:color="000000"/>
              <w:left w:val="single" w:sz="4" w:space="0" w:color="000000"/>
              <w:bottom w:val="single" w:sz="4" w:space="0" w:color="000000"/>
              <w:right w:val="single" w:sz="4" w:space="0" w:color="000000"/>
            </w:tcBorders>
            <w:vAlign w:val="bottom"/>
          </w:tcPr>
          <w:p w14:paraId="59E13117"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 xml:space="preserve">nr. </w:t>
            </w:r>
            <w:r w:rsidR="00853D88" w:rsidRPr="004D6A99">
              <w:rPr>
                <w:rFonts w:eastAsia="Times New Roman"/>
                <w:sz w:val="22"/>
                <w:lang w:val="ro-RO" w:eastAsia="ru-RU"/>
              </w:rPr>
              <w:t>Uși</w:t>
            </w:r>
          </w:p>
        </w:tc>
        <w:tc>
          <w:tcPr>
            <w:tcW w:w="962" w:type="dxa"/>
            <w:tcBorders>
              <w:top w:val="single" w:sz="4" w:space="0" w:color="000000"/>
              <w:left w:val="single" w:sz="4" w:space="0" w:color="000000"/>
              <w:bottom w:val="single" w:sz="4" w:space="0" w:color="000000"/>
              <w:right w:val="single" w:sz="4" w:space="0" w:color="000000"/>
            </w:tcBorders>
            <w:vAlign w:val="bottom"/>
          </w:tcPr>
          <w:p w14:paraId="2F251DC4"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Rampa</w:t>
            </w:r>
          </w:p>
        </w:tc>
        <w:tc>
          <w:tcPr>
            <w:tcW w:w="959" w:type="dxa"/>
            <w:tcBorders>
              <w:top w:val="single" w:sz="4" w:space="0" w:color="000000"/>
              <w:left w:val="single" w:sz="4" w:space="0" w:color="000000"/>
              <w:bottom w:val="single" w:sz="4" w:space="0" w:color="000000"/>
              <w:right w:val="single" w:sz="4" w:space="0" w:color="000000"/>
            </w:tcBorders>
            <w:vAlign w:val="bottom"/>
          </w:tcPr>
          <w:p w14:paraId="3DF3BCF3"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Clima</w:t>
            </w:r>
          </w:p>
        </w:tc>
        <w:tc>
          <w:tcPr>
            <w:tcW w:w="1127" w:type="dxa"/>
            <w:tcBorders>
              <w:top w:val="single" w:sz="4" w:space="0" w:color="000000"/>
              <w:left w:val="single" w:sz="4" w:space="0" w:color="000000"/>
              <w:bottom w:val="single" w:sz="4" w:space="0" w:color="000000"/>
              <w:right w:val="single" w:sz="4" w:space="0" w:color="000000"/>
            </w:tcBorders>
            <w:vAlign w:val="bottom"/>
          </w:tcPr>
          <w:p w14:paraId="4AA47A76"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Accesibil</w:t>
            </w:r>
          </w:p>
        </w:tc>
        <w:tc>
          <w:tcPr>
            <w:tcW w:w="960" w:type="dxa"/>
            <w:tcBorders>
              <w:top w:val="single" w:sz="4" w:space="0" w:color="000000"/>
              <w:left w:val="single" w:sz="4" w:space="0" w:color="000000"/>
              <w:bottom w:val="single" w:sz="4" w:space="0" w:color="000000"/>
              <w:right w:val="single" w:sz="4" w:space="0" w:color="000000"/>
            </w:tcBorders>
            <w:vAlign w:val="bottom"/>
          </w:tcPr>
          <w:p w14:paraId="22FAE5F3"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Norma</w:t>
            </w:r>
          </w:p>
        </w:tc>
      </w:tr>
      <w:tr w:rsidR="004D6A99" w:rsidRPr="004D6A99" w14:paraId="3E813FE0" w14:textId="77777777" w:rsidTr="000B605D">
        <w:trPr>
          <w:trHeight w:val="300"/>
          <w:jc w:val="center"/>
        </w:trPr>
        <w:tc>
          <w:tcPr>
            <w:tcW w:w="2081" w:type="dxa"/>
            <w:tcBorders>
              <w:top w:val="single" w:sz="4" w:space="0" w:color="000000"/>
              <w:left w:val="single" w:sz="4" w:space="0" w:color="000000"/>
              <w:bottom w:val="single" w:sz="4" w:space="0" w:color="000000"/>
              <w:right w:val="single" w:sz="4" w:space="0" w:color="000000"/>
            </w:tcBorders>
            <w:vAlign w:val="bottom"/>
          </w:tcPr>
          <w:p w14:paraId="538EF196"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Autobuz diesel 9m</w:t>
            </w:r>
          </w:p>
        </w:tc>
        <w:tc>
          <w:tcPr>
            <w:tcW w:w="1047" w:type="dxa"/>
            <w:tcBorders>
              <w:top w:val="single" w:sz="4" w:space="0" w:color="000000"/>
              <w:left w:val="single" w:sz="4" w:space="0" w:color="000000"/>
              <w:bottom w:val="single" w:sz="4" w:space="0" w:color="000000"/>
              <w:right w:val="single" w:sz="4" w:space="0" w:color="000000"/>
            </w:tcBorders>
            <w:vAlign w:val="bottom"/>
          </w:tcPr>
          <w:p w14:paraId="2DD6E78D"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&lt;2006</w:t>
            </w:r>
          </w:p>
        </w:tc>
        <w:tc>
          <w:tcPr>
            <w:tcW w:w="959" w:type="dxa"/>
            <w:tcBorders>
              <w:top w:val="single" w:sz="4" w:space="0" w:color="000000"/>
              <w:left w:val="single" w:sz="4" w:space="0" w:color="000000"/>
              <w:bottom w:val="single" w:sz="4" w:space="0" w:color="000000"/>
              <w:right w:val="single" w:sz="4" w:space="0" w:color="000000"/>
            </w:tcBorders>
            <w:vAlign w:val="bottom"/>
          </w:tcPr>
          <w:p w14:paraId="287DE0D2"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3</w:t>
            </w:r>
          </w:p>
        </w:tc>
        <w:tc>
          <w:tcPr>
            <w:tcW w:w="960" w:type="dxa"/>
            <w:tcBorders>
              <w:top w:val="single" w:sz="4" w:space="0" w:color="000000"/>
              <w:left w:val="single" w:sz="4" w:space="0" w:color="000000"/>
              <w:bottom w:val="single" w:sz="4" w:space="0" w:color="000000"/>
              <w:right w:val="single" w:sz="4" w:space="0" w:color="000000"/>
            </w:tcBorders>
            <w:vAlign w:val="bottom"/>
          </w:tcPr>
          <w:p w14:paraId="00268E8B"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2</w:t>
            </w:r>
          </w:p>
        </w:tc>
        <w:tc>
          <w:tcPr>
            <w:tcW w:w="962" w:type="dxa"/>
            <w:tcBorders>
              <w:top w:val="single" w:sz="4" w:space="0" w:color="000000"/>
              <w:left w:val="single" w:sz="4" w:space="0" w:color="000000"/>
              <w:bottom w:val="single" w:sz="4" w:space="0" w:color="000000"/>
              <w:right w:val="single" w:sz="4" w:space="0" w:color="000000"/>
            </w:tcBorders>
            <w:vAlign w:val="bottom"/>
          </w:tcPr>
          <w:p w14:paraId="62370B17"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959" w:type="dxa"/>
            <w:tcBorders>
              <w:top w:val="single" w:sz="4" w:space="0" w:color="000000"/>
              <w:left w:val="single" w:sz="4" w:space="0" w:color="000000"/>
              <w:bottom w:val="single" w:sz="4" w:space="0" w:color="000000"/>
              <w:right w:val="single" w:sz="4" w:space="0" w:color="000000"/>
            </w:tcBorders>
            <w:vAlign w:val="bottom"/>
          </w:tcPr>
          <w:p w14:paraId="74B14BB8"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1127" w:type="dxa"/>
            <w:tcBorders>
              <w:top w:val="single" w:sz="4" w:space="0" w:color="000000"/>
              <w:left w:val="single" w:sz="4" w:space="0" w:color="000000"/>
              <w:bottom w:val="single" w:sz="4" w:space="0" w:color="000000"/>
              <w:right w:val="single" w:sz="4" w:space="0" w:color="000000"/>
            </w:tcBorders>
            <w:vAlign w:val="bottom"/>
          </w:tcPr>
          <w:p w14:paraId="50B2BC51"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960" w:type="dxa"/>
            <w:tcBorders>
              <w:top w:val="single" w:sz="4" w:space="0" w:color="000000"/>
              <w:left w:val="single" w:sz="4" w:space="0" w:color="000000"/>
              <w:bottom w:val="single" w:sz="4" w:space="0" w:color="000000"/>
              <w:right w:val="single" w:sz="4" w:space="0" w:color="000000"/>
            </w:tcBorders>
            <w:vAlign w:val="bottom"/>
          </w:tcPr>
          <w:p w14:paraId="73EF4D9C"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Euro III</w:t>
            </w:r>
          </w:p>
        </w:tc>
      </w:tr>
      <w:tr w:rsidR="004D6A99" w:rsidRPr="004D6A99" w14:paraId="007F8E66" w14:textId="77777777" w:rsidTr="000B605D">
        <w:trPr>
          <w:trHeight w:val="300"/>
          <w:jc w:val="center"/>
        </w:trPr>
        <w:tc>
          <w:tcPr>
            <w:tcW w:w="2081" w:type="dxa"/>
            <w:tcBorders>
              <w:top w:val="single" w:sz="4" w:space="0" w:color="000000"/>
              <w:left w:val="single" w:sz="4" w:space="0" w:color="000000"/>
              <w:bottom w:val="single" w:sz="4" w:space="0" w:color="000000"/>
              <w:right w:val="single" w:sz="4" w:space="0" w:color="000000"/>
            </w:tcBorders>
            <w:vAlign w:val="bottom"/>
          </w:tcPr>
          <w:p w14:paraId="7F7C44EB"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Autobuz diesel 12m</w:t>
            </w:r>
          </w:p>
        </w:tc>
        <w:tc>
          <w:tcPr>
            <w:tcW w:w="1047" w:type="dxa"/>
            <w:tcBorders>
              <w:top w:val="single" w:sz="4" w:space="0" w:color="000000"/>
              <w:left w:val="single" w:sz="4" w:space="0" w:color="000000"/>
              <w:bottom w:val="single" w:sz="4" w:space="0" w:color="000000"/>
              <w:right w:val="single" w:sz="4" w:space="0" w:color="000000"/>
            </w:tcBorders>
            <w:vAlign w:val="bottom"/>
          </w:tcPr>
          <w:p w14:paraId="5D6CF5B0"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&lt;2005</w:t>
            </w:r>
          </w:p>
        </w:tc>
        <w:tc>
          <w:tcPr>
            <w:tcW w:w="959" w:type="dxa"/>
            <w:tcBorders>
              <w:top w:val="single" w:sz="4" w:space="0" w:color="000000"/>
              <w:left w:val="single" w:sz="4" w:space="0" w:color="000000"/>
              <w:bottom w:val="single" w:sz="4" w:space="0" w:color="000000"/>
              <w:right w:val="single" w:sz="4" w:space="0" w:color="000000"/>
            </w:tcBorders>
            <w:vAlign w:val="bottom"/>
          </w:tcPr>
          <w:p w14:paraId="381A46C4"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5</w:t>
            </w:r>
          </w:p>
        </w:tc>
        <w:tc>
          <w:tcPr>
            <w:tcW w:w="960" w:type="dxa"/>
            <w:tcBorders>
              <w:top w:val="single" w:sz="4" w:space="0" w:color="000000"/>
              <w:left w:val="single" w:sz="4" w:space="0" w:color="000000"/>
              <w:bottom w:val="single" w:sz="4" w:space="0" w:color="000000"/>
              <w:right w:val="single" w:sz="4" w:space="0" w:color="000000"/>
            </w:tcBorders>
            <w:vAlign w:val="bottom"/>
          </w:tcPr>
          <w:p w14:paraId="6319A145"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3</w:t>
            </w:r>
          </w:p>
        </w:tc>
        <w:tc>
          <w:tcPr>
            <w:tcW w:w="962" w:type="dxa"/>
            <w:tcBorders>
              <w:top w:val="single" w:sz="4" w:space="0" w:color="000000"/>
              <w:left w:val="single" w:sz="4" w:space="0" w:color="000000"/>
              <w:bottom w:val="single" w:sz="4" w:space="0" w:color="000000"/>
              <w:right w:val="single" w:sz="4" w:space="0" w:color="000000"/>
            </w:tcBorders>
            <w:vAlign w:val="bottom"/>
          </w:tcPr>
          <w:p w14:paraId="694CCCA0"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959" w:type="dxa"/>
            <w:tcBorders>
              <w:top w:val="single" w:sz="4" w:space="0" w:color="000000"/>
              <w:left w:val="single" w:sz="4" w:space="0" w:color="000000"/>
              <w:bottom w:val="single" w:sz="4" w:space="0" w:color="000000"/>
              <w:right w:val="single" w:sz="4" w:space="0" w:color="000000"/>
            </w:tcBorders>
            <w:vAlign w:val="bottom"/>
          </w:tcPr>
          <w:p w14:paraId="4252F9EE"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1127" w:type="dxa"/>
            <w:tcBorders>
              <w:top w:val="single" w:sz="4" w:space="0" w:color="000000"/>
              <w:left w:val="single" w:sz="4" w:space="0" w:color="000000"/>
              <w:bottom w:val="single" w:sz="4" w:space="0" w:color="000000"/>
              <w:right w:val="single" w:sz="4" w:space="0" w:color="000000"/>
            </w:tcBorders>
            <w:vAlign w:val="bottom"/>
          </w:tcPr>
          <w:p w14:paraId="044AF735"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960" w:type="dxa"/>
            <w:tcBorders>
              <w:top w:val="single" w:sz="4" w:space="0" w:color="000000"/>
              <w:left w:val="single" w:sz="4" w:space="0" w:color="000000"/>
              <w:bottom w:val="single" w:sz="4" w:space="0" w:color="000000"/>
              <w:right w:val="single" w:sz="4" w:space="0" w:color="000000"/>
            </w:tcBorders>
            <w:vAlign w:val="bottom"/>
          </w:tcPr>
          <w:p w14:paraId="4AFA5444"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Euro III</w:t>
            </w:r>
          </w:p>
        </w:tc>
      </w:tr>
      <w:tr w:rsidR="004D6A99" w:rsidRPr="004D6A99" w14:paraId="7C7FB42A" w14:textId="77777777" w:rsidTr="000B605D">
        <w:trPr>
          <w:trHeight w:val="300"/>
          <w:jc w:val="center"/>
        </w:trPr>
        <w:tc>
          <w:tcPr>
            <w:tcW w:w="2081" w:type="dxa"/>
            <w:tcBorders>
              <w:top w:val="single" w:sz="4" w:space="0" w:color="000000"/>
              <w:left w:val="single" w:sz="4" w:space="0" w:color="000000"/>
              <w:bottom w:val="single" w:sz="4" w:space="0" w:color="000000"/>
              <w:right w:val="single" w:sz="4" w:space="0" w:color="000000"/>
            </w:tcBorders>
            <w:vAlign w:val="bottom"/>
          </w:tcPr>
          <w:p w14:paraId="38867C6D"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Microbuz</w:t>
            </w:r>
          </w:p>
        </w:tc>
        <w:tc>
          <w:tcPr>
            <w:tcW w:w="1047" w:type="dxa"/>
            <w:tcBorders>
              <w:top w:val="single" w:sz="4" w:space="0" w:color="000000"/>
              <w:left w:val="single" w:sz="4" w:space="0" w:color="000000"/>
              <w:bottom w:val="single" w:sz="4" w:space="0" w:color="000000"/>
              <w:right w:val="single" w:sz="4" w:space="0" w:color="000000"/>
            </w:tcBorders>
            <w:vAlign w:val="bottom"/>
          </w:tcPr>
          <w:p w14:paraId="1A60433C"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2005</w:t>
            </w:r>
          </w:p>
        </w:tc>
        <w:tc>
          <w:tcPr>
            <w:tcW w:w="959" w:type="dxa"/>
            <w:tcBorders>
              <w:top w:val="single" w:sz="4" w:space="0" w:color="000000"/>
              <w:left w:val="single" w:sz="4" w:space="0" w:color="000000"/>
              <w:bottom w:val="single" w:sz="4" w:space="0" w:color="000000"/>
              <w:right w:val="single" w:sz="4" w:space="0" w:color="000000"/>
            </w:tcBorders>
            <w:vAlign w:val="bottom"/>
          </w:tcPr>
          <w:p w14:paraId="7A00075F"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1</w:t>
            </w:r>
          </w:p>
        </w:tc>
        <w:tc>
          <w:tcPr>
            <w:tcW w:w="960" w:type="dxa"/>
            <w:tcBorders>
              <w:top w:val="single" w:sz="4" w:space="0" w:color="000000"/>
              <w:left w:val="single" w:sz="4" w:space="0" w:color="000000"/>
              <w:bottom w:val="single" w:sz="4" w:space="0" w:color="000000"/>
              <w:right w:val="single" w:sz="4" w:space="0" w:color="000000"/>
            </w:tcBorders>
            <w:vAlign w:val="bottom"/>
          </w:tcPr>
          <w:p w14:paraId="6E27B8A7"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1</w:t>
            </w:r>
          </w:p>
        </w:tc>
        <w:tc>
          <w:tcPr>
            <w:tcW w:w="962" w:type="dxa"/>
            <w:tcBorders>
              <w:top w:val="single" w:sz="4" w:space="0" w:color="000000"/>
              <w:left w:val="single" w:sz="4" w:space="0" w:color="000000"/>
              <w:bottom w:val="single" w:sz="4" w:space="0" w:color="000000"/>
              <w:right w:val="single" w:sz="4" w:space="0" w:color="000000"/>
            </w:tcBorders>
            <w:vAlign w:val="bottom"/>
          </w:tcPr>
          <w:p w14:paraId="04E3C34D"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w:t>
            </w:r>
          </w:p>
        </w:tc>
        <w:tc>
          <w:tcPr>
            <w:tcW w:w="959" w:type="dxa"/>
            <w:tcBorders>
              <w:top w:val="single" w:sz="4" w:space="0" w:color="000000"/>
              <w:left w:val="single" w:sz="4" w:space="0" w:color="000000"/>
              <w:bottom w:val="single" w:sz="4" w:space="0" w:color="000000"/>
              <w:right w:val="single" w:sz="4" w:space="0" w:color="000000"/>
            </w:tcBorders>
            <w:vAlign w:val="bottom"/>
          </w:tcPr>
          <w:p w14:paraId="30C8125A"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w:t>
            </w:r>
          </w:p>
        </w:tc>
        <w:tc>
          <w:tcPr>
            <w:tcW w:w="1127" w:type="dxa"/>
            <w:tcBorders>
              <w:top w:val="single" w:sz="4" w:space="0" w:color="000000"/>
              <w:left w:val="single" w:sz="4" w:space="0" w:color="000000"/>
              <w:bottom w:val="single" w:sz="4" w:space="0" w:color="000000"/>
              <w:right w:val="single" w:sz="4" w:space="0" w:color="000000"/>
            </w:tcBorders>
            <w:vAlign w:val="bottom"/>
          </w:tcPr>
          <w:p w14:paraId="0674D513"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w:t>
            </w:r>
          </w:p>
        </w:tc>
        <w:tc>
          <w:tcPr>
            <w:tcW w:w="960" w:type="dxa"/>
            <w:tcBorders>
              <w:top w:val="single" w:sz="4" w:space="0" w:color="000000"/>
              <w:left w:val="single" w:sz="4" w:space="0" w:color="000000"/>
              <w:bottom w:val="single" w:sz="4" w:space="0" w:color="000000"/>
              <w:right w:val="single" w:sz="4" w:space="0" w:color="000000"/>
            </w:tcBorders>
            <w:vAlign w:val="bottom"/>
          </w:tcPr>
          <w:p w14:paraId="4B1EED3A"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Euro III</w:t>
            </w:r>
          </w:p>
        </w:tc>
      </w:tr>
      <w:tr w:rsidR="004D6A99" w:rsidRPr="004D6A99" w14:paraId="4CE6B588" w14:textId="77777777" w:rsidTr="000B605D">
        <w:trPr>
          <w:trHeight w:val="300"/>
          <w:jc w:val="center"/>
        </w:trPr>
        <w:tc>
          <w:tcPr>
            <w:tcW w:w="2081" w:type="dxa"/>
            <w:tcBorders>
              <w:top w:val="single" w:sz="4" w:space="0" w:color="000000"/>
              <w:left w:val="single" w:sz="4" w:space="0" w:color="000000"/>
              <w:bottom w:val="single" w:sz="4" w:space="0" w:color="000000"/>
              <w:right w:val="single" w:sz="4" w:space="0" w:color="000000"/>
            </w:tcBorders>
            <w:vAlign w:val="bottom"/>
          </w:tcPr>
          <w:p w14:paraId="4A2FB741"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Autobuz electric 9m</w:t>
            </w:r>
          </w:p>
        </w:tc>
        <w:tc>
          <w:tcPr>
            <w:tcW w:w="1047" w:type="dxa"/>
            <w:tcBorders>
              <w:top w:val="single" w:sz="4" w:space="0" w:color="000000"/>
              <w:left w:val="single" w:sz="4" w:space="0" w:color="000000"/>
              <w:bottom w:val="single" w:sz="4" w:space="0" w:color="000000"/>
              <w:right w:val="single" w:sz="4" w:space="0" w:color="000000"/>
            </w:tcBorders>
            <w:vAlign w:val="bottom"/>
          </w:tcPr>
          <w:p w14:paraId="2396062B"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2023</w:t>
            </w:r>
          </w:p>
        </w:tc>
        <w:tc>
          <w:tcPr>
            <w:tcW w:w="959" w:type="dxa"/>
            <w:tcBorders>
              <w:top w:val="single" w:sz="4" w:space="0" w:color="000000"/>
              <w:left w:val="single" w:sz="4" w:space="0" w:color="000000"/>
              <w:bottom w:val="single" w:sz="4" w:space="0" w:color="000000"/>
              <w:right w:val="single" w:sz="4" w:space="0" w:color="000000"/>
            </w:tcBorders>
            <w:vAlign w:val="bottom"/>
          </w:tcPr>
          <w:p w14:paraId="4D775305"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6</w:t>
            </w:r>
          </w:p>
        </w:tc>
        <w:tc>
          <w:tcPr>
            <w:tcW w:w="960" w:type="dxa"/>
            <w:tcBorders>
              <w:top w:val="single" w:sz="4" w:space="0" w:color="000000"/>
              <w:left w:val="single" w:sz="4" w:space="0" w:color="000000"/>
              <w:bottom w:val="single" w:sz="4" w:space="0" w:color="000000"/>
              <w:right w:val="single" w:sz="4" w:space="0" w:color="000000"/>
            </w:tcBorders>
            <w:vAlign w:val="bottom"/>
          </w:tcPr>
          <w:p w14:paraId="75B8D7E1"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2</w:t>
            </w:r>
          </w:p>
        </w:tc>
        <w:tc>
          <w:tcPr>
            <w:tcW w:w="962" w:type="dxa"/>
            <w:tcBorders>
              <w:top w:val="single" w:sz="4" w:space="0" w:color="000000"/>
              <w:left w:val="single" w:sz="4" w:space="0" w:color="000000"/>
              <w:bottom w:val="single" w:sz="4" w:space="0" w:color="000000"/>
              <w:right w:val="single" w:sz="4" w:space="0" w:color="000000"/>
            </w:tcBorders>
            <w:vAlign w:val="bottom"/>
          </w:tcPr>
          <w:p w14:paraId="4F3ED69D"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959" w:type="dxa"/>
            <w:tcBorders>
              <w:top w:val="single" w:sz="4" w:space="0" w:color="000000"/>
              <w:left w:val="single" w:sz="4" w:space="0" w:color="000000"/>
              <w:bottom w:val="single" w:sz="4" w:space="0" w:color="000000"/>
              <w:right w:val="single" w:sz="4" w:space="0" w:color="000000"/>
            </w:tcBorders>
            <w:vAlign w:val="bottom"/>
          </w:tcPr>
          <w:p w14:paraId="38BC12E3"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1127" w:type="dxa"/>
            <w:tcBorders>
              <w:top w:val="single" w:sz="4" w:space="0" w:color="000000"/>
              <w:left w:val="single" w:sz="4" w:space="0" w:color="000000"/>
              <w:bottom w:val="single" w:sz="4" w:space="0" w:color="000000"/>
              <w:right w:val="single" w:sz="4" w:space="0" w:color="000000"/>
            </w:tcBorders>
            <w:vAlign w:val="bottom"/>
          </w:tcPr>
          <w:p w14:paraId="222D5DBE"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960" w:type="dxa"/>
            <w:tcBorders>
              <w:top w:val="single" w:sz="4" w:space="0" w:color="000000"/>
              <w:left w:val="single" w:sz="4" w:space="0" w:color="000000"/>
              <w:bottom w:val="single" w:sz="4" w:space="0" w:color="000000"/>
              <w:right w:val="single" w:sz="4" w:space="0" w:color="000000"/>
            </w:tcBorders>
            <w:vAlign w:val="bottom"/>
          </w:tcPr>
          <w:p w14:paraId="4171FC3E"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electric</w:t>
            </w:r>
          </w:p>
        </w:tc>
      </w:tr>
      <w:tr w:rsidR="004D6A99" w:rsidRPr="004D6A99" w14:paraId="5E0980FB" w14:textId="77777777" w:rsidTr="000B605D">
        <w:trPr>
          <w:trHeight w:val="300"/>
          <w:jc w:val="center"/>
        </w:trPr>
        <w:tc>
          <w:tcPr>
            <w:tcW w:w="2081" w:type="dxa"/>
            <w:tcBorders>
              <w:top w:val="single" w:sz="4" w:space="0" w:color="000000"/>
              <w:left w:val="single" w:sz="4" w:space="0" w:color="000000"/>
              <w:bottom w:val="single" w:sz="4" w:space="0" w:color="000000"/>
              <w:right w:val="single" w:sz="4" w:space="0" w:color="000000"/>
            </w:tcBorders>
            <w:vAlign w:val="bottom"/>
          </w:tcPr>
          <w:p w14:paraId="49CF0889"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Autobuz electric 12m</w:t>
            </w:r>
          </w:p>
        </w:tc>
        <w:tc>
          <w:tcPr>
            <w:tcW w:w="1047" w:type="dxa"/>
            <w:tcBorders>
              <w:top w:val="single" w:sz="4" w:space="0" w:color="000000"/>
              <w:left w:val="single" w:sz="4" w:space="0" w:color="000000"/>
              <w:bottom w:val="single" w:sz="4" w:space="0" w:color="000000"/>
              <w:right w:val="single" w:sz="4" w:space="0" w:color="000000"/>
            </w:tcBorders>
            <w:vAlign w:val="bottom"/>
          </w:tcPr>
          <w:p w14:paraId="2687395A"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2023</w:t>
            </w:r>
          </w:p>
        </w:tc>
        <w:tc>
          <w:tcPr>
            <w:tcW w:w="959" w:type="dxa"/>
            <w:tcBorders>
              <w:top w:val="single" w:sz="4" w:space="0" w:color="000000"/>
              <w:left w:val="single" w:sz="4" w:space="0" w:color="000000"/>
              <w:bottom w:val="single" w:sz="4" w:space="0" w:color="000000"/>
              <w:right w:val="single" w:sz="4" w:space="0" w:color="000000"/>
            </w:tcBorders>
            <w:vAlign w:val="bottom"/>
          </w:tcPr>
          <w:p w14:paraId="2CAFF369"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6</w:t>
            </w:r>
          </w:p>
        </w:tc>
        <w:tc>
          <w:tcPr>
            <w:tcW w:w="960" w:type="dxa"/>
            <w:tcBorders>
              <w:top w:val="single" w:sz="4" w:space="0" w:color="000000"/>
              <w:left w:val="single" w:sz="4" w:space="0" w:color="000000"/>
              <w:bottom w:val="single" w:sz="4" w:space="0" w:color="000000"/>
              <w:right w:val="single" w:sz="4" w:space="0" w:color="000000"/>
            </w:tcBorders>
            <w:vAlign w:val="bottom"/>
          </w:tcPr>
          <w:p w14:paraId="7519C215"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3</w:t>
            </w:r>
          </w:p>
        </w:tc>
        <w:tc>
          <w:tcPr>
            <w:tcW w:w="962" w:type="dxa"/>
            <w:tcBorders>
              <w:top w:val="single" w:sz="4" w:space="0" w:color="000000"/>
              <w:left w:val="single" w:sz="4" w:space="0" w:color="000000"/>
              <w:bottom w:val="single" w:sz="4" w:space="0" w:color="000000"/>
              <w:right w:val="single" w:sz="4" w:space="0" w:color="000000"/>
            </w:tcBorders>
            <w:vAlign w:val="bottom"/>
          </w:tcPr>
          <w:p w14:paraId="78378FA5"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959" w:type="dxa"/>
            <w:tcBorders>
              <w:top w:val="single" w:sz="4" w:space="0" w:color="000000"/>
              <w:left w:val="single" w:sz="4" w:space="0" w:color="000000"/>
              <w:bottom w:val="single" w:sz="4" w:space="0" w:color="000000"/>
              <w:right w:val="single" w:sz="4" w:space="0" w:color="000000"/>
            </w:tcBorders>
            <w:vAlign w:val="bottom"/>
          </w:tcPr>
          <w:p w14:paraId="068E9C10"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1127" w:type="dxa"/>
            <w:tcBorders>
              <w:top w:val="single" w:sz="4" w:space="0" w:color="000000"/>
              <w:left w:val="single" w:sz="4" w:space="0" w:color="000000"/>
              <w:bottom w:val="single" w:sz="4" w:space="0" w:color="000000"/>
              <w:right w:val="single" w:sz="4" w:space="0" w:color="000000"/>
            </w:tcBorders>
            <w:vAlign w:val="bottom"/>
          </w:tcPr>
          <w:p w14:paraId="2805D3AD"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da</w:t>
            </w:r>
          </w:p>
        </w:tc>
        <w:tc>
          <w:tcPr>
            <w:tcW w:w="960" w:type="dxa"/>
            <w:tcBorders>
              <w:top w:val="single" w:sz="4" w:space="0" w:color="000000"/>
              <w:left w:val="single" w:sz="4" w:space="0" w:color="000000"/>
              <w:bottom w:val="single" w:sz="4" w:space="0" w:color="000000"/>
              <w:right w:val="single" w:sz="4" w:space="0" w:color="000000"/>
            </w:tcBorders>
            <w:vAlign w:val="bottom"/>
          </w:tcPr>
          <w:p w14:paraId="029660BA" w14:textId="77777777" w:rsidR="00F4458B" w:rsidRPr="004D6A99" w:rsidRDefault="00313A75" w:rsidP="00A01E89">
            <w:pPr>
              <w:spacing w:after="0"/>
              <w:jc w:val="left"/>
              <w:rPr>
                <w:rFonts w:eastAsia="Times New Roman"/>
                <w:sz w:val="22"/>
                <w:lang w:val="ro-RO" w:eastAsia="ru-RU"/>
              </w:rPr>
            </w:pPr>
            <w:r w:rsidRPr="004D6A99">
              <w:rPr>
                <w:rFonts w:eastAsia="Times New Roman"/>
                <w:sz w:val="22"/>
                <w:lang w:val="ro-RO" w:eastAsia="ru-RU"/>
              </w:rPr>
              <w:t>electric</w:t>
            </w:r>
          </w:p>
        </w:tc>
      </w:tr>
      <w:tr w:rsidR="004D6A99" w:rsidRPr="004D6A99" w14:paraId="4B9BA4C9" w14:textId="77777777" w:rsidTr="000B605D">
        <w:trPr>
          <w:trHeight w:val="300"/>
          <w:jc w:val="center"/>
        </w:trPr>
        <w:tc>
          <w:tcPr>
            <w:tcW w:w="3128" w:type="dxa"/>
            <w:gridSpan w:val="2"/>
            <w:tcBorders>
              <w:top w:val="single" w:sz="4" w:space="0" w:color="000000"/>
              <w:left w:val="single" w:sz="4" w:space="0" w:color="000000"/>
              <w:bottom w:val="single" w:sz="4" w:space="0" w:color="000000"/>
              <w:right w:val="single" w:sz="4" w:space="0" w:color="000000"/>
            </w:tcBorders>
            <w:vAlign w:val="bottom"/>
          </w:tcPr>
          <w:p w14:paraId="2DA60CFB"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Total autobuze diesel</w:t>
            </w:r>
          </w:p>
        </w:tc>
        <w:tc>
          <w:tcPr>
            <w:tcW w:w="959" w:type="dxa"/>
            <w:tcBorders>
              <w:top w:val="single" w:sz="4" w:space="0" w:color="000000"/>
              <w:left w:val="single" w:sz="4" w:space="0" w:color="000000"/>
              <w:bottom w:val="single" w:sz="4" w:space="0" w:color="000000"/>
              <w:right w:val="single" w:sz="4" w:space="0" w:color="000000"/>
            </w:tcBorders>
            <w:vAlign w:val="bottom"/>
          </w:tcPr>
          <w:p w14:paraId="564CC3F6"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9</w:t>
            </w:r>
          </w:p>
        </w:tc>
        <w:tc>
          <w:tcPr>
            <w:tcW w:w="960" w:type="dxa"/>
            <w:tcBorders>
              <w:top w:val="single" w:sz="4" w:space="0" w:color="000000"/>
              <w:left w:val="single" w:sz="4" w:space="0" w:color="000000"/>
              <w:bottom w:val="single" w:sz="4" w:space="0" w:color="000000"/>
              <w:right w:val="single" w:sz="4" w:space="0" w:color="000000"/>
            </w:tcBorders>
            <w:vAlign w:val="bottom"/>
          </w:tcPr>
          <w:p w14:paraId="5A0698D8" w14:textId="77777777" w:rsidR="00F4458B" w:rsidRPr="004D6A99" w:rsidRDefault="00F4458B" w:rsidP="00A01E89">
            <w:pPr>
              <w:spacing w:after="0"/>
              <w:jc w:val="center"/>
              <w:rPr>
                <w:rFonts w:eastAsia="Times New Roman"/>
                <w:sz w:val="22"/>
                <w:lang w:val="ro-RO" w:eastAsia="ru-RU"/>
              </w:rPr>
            </w:pPr>
          </w:p>
        </w:tc>
        <w:tc>
          <w:tcPr>
            <w:tcW w:w="962" w:type="dxa"/>
            <w:tcBorders>
              <w:top w:val="single" w:sz="4" w:space="0" w:color="000000"/>
              <w:left w:val="single" w:sz="4" w:space="0" w:color="000000"/>
              <w:bottom w:val="single" w:sz="4" w:space="0" w:color="000000"/>
              <w:right w:val="single" w:sz="4" w:space="0" w:color="000000"/>
            </w:tcBorders>
            <w:vAlign w:val="bottom"/>
          </w:tcPr>
          <w:p w14:paraId="4A228690" w14:textId="77777777" w:rsidR="00F4458B" w:rsidRPr="004D6A99" w:rsidRDefault="00F4458B" w:rsidP="00A01E89">
            <w:pPr>
              <w:spacing w:after="0"/>
              <w:jc w:val="left"/>
              <w:rPr>
                <w:rFonts w:eastAsia="Times New Roman"/>
                <w:sz w:val="20"/>
                <w:szCs w:val="20"/>
                <w:lang w:val="ro-RO" w:eastAsia="ru-RU"/>
              </w:rPr>
            </w:pPr>
          </w:p>
        </w:tc>
        <w:tc>
          <w:tcPr>
            <w:tcW w:w="959" w:type="dxa"/>
            <w:tcBorders>
              <w:top w:val="single" w:sz="4" w:space="0" w:color="000000"/>
              <w:left w:val="single" w:sz="4" w:space="0" w:color="000000"/>
              <w:bottom w:val="single" w:sz="4" w:space="0" w:color="000000"/>
              <w:right w:val="single" w:sz="4" w:space="0" w:color="000000"/>
            </w:tcBorders>
            <w:vAlign w:val="bottom"/>
          </w:tcPr>
          <w:p w14:paraId="299111F7" w14:textId="77777777" w:rsidR="00F4458B" w:rsidRPr="004D6A99" w:rsidRDefault="00F4458B" w:rsidP="00A01E89">
            <w:pPr>
              <w:spacing w:after="0"/>
              <w:jc w:val="left"/>
              <w:rPr>
                <w:rFonts w:eastAsia="Times New Roman"/>
                <w:sz w:val="20"/>
                <w:szCs w:val="20"/>
                <w:lang w:val="ro-RO" w:eastAsia="ru-RU"/>
              </w:rPr>
            </w:pPr>
          </w:p>
        </w:tc>
        <w:tc>
          <w:tcPr>
            <w:tcW w:w="1127" w:type="dxa"/>
            <w:tcBorders>
              <w:top w:val="single" w:sz="4" w:space="0" w:color="000000"/>
              <w:left w:val="single" w:sz="4" w:space="0" w:color="000000"/>
              <w:bottom w:val="single" w:sz="4" w:space="0" w:color="000000"/>
              <w:right w:val="single" w:sz="4" w:space="0" w:color="000000"/>
            </w:tcBorders>
            <w:vAlign w:val="bottom"/>
          </w:tcPr>
          <w:p w14:paraId="3D6AE76E" w14:textId="77777777" w:rsidR="00F4458B" w:rsidRPr="004D6A99" w:rsidRDefault="00F4458B" w:rsidP="00A01E89">
            <w:pPr>
              <w:spacing w:after="0"/>
              <w:jc w:val="left"/>
              <w:rPr>
                <w:rFonts w:eastAsia="Times New Roman"/>
                <w:sz w:val="20"/>
                <w:szCs w:val="20"/>
                <w:lang w:val="ro-RO" w:eastAsia="ru-RU"/>
              </w:rPr>
            </w:pPr>
          </w:p>
        </w:tc>
        <w:tc>
          <w:tcPr>
            <w:tcW w:w="960" w:type="dxa"/>
            <w:tcBorders>
              <w:top w:val="single" w:sz="4" w:space="0" w:color="000000"/>
              <w:left w:val="single" w:sz="4" w:space="0" w:color="000000"/>
              <w:bottom w:val="single" w:sz="4" w:space="0" w:color="000000"/>
              <w:right w:val="single" w:sz="4" w:space="0" w:color="000000"/>
            </w:tcBorders>
            <w:vAlign w:val="bottom"/>
          </w:tcPr>
          <w:p w14:paraId="493D315D" w14:textId="77777777" w:rsidR="00F4458B" w:rsidRPr="004D6A99" w:rsidRDefault="00F4458B" w:rsidP="00A01E89">
            <w:pPr>
              <w:spacing w:after="0"/>
              <w:jc w:val="left"/>
              <w:rPr>
                <w:rFonts w:eastAsia="Times New Roman"/>
                <w:sz w:val="20"/>
                <w:szCs w:val="20"/>
                <w:lang w:val="ro-RO" w:eastAsia="ru-RU"/>
              </w:rPr>
            </w:pPr>
          </w:p>
        </w:tc>
      </w:tr>
      <w:tr w:rsidR="004D6A99" w:rsidRPr="004D6A99" w14:paraId="7464B84C" w14:textId="77777777" w:rsidTr="000B605D">
        <w:trPr>
          <w:trHeight w:val="300"/>
          <w:jc w:val="center"/>
        </w:trPr>
        <w:tc>
          <w:tcPr>
            <w:tcW w:w="3128" w:type="dxa"/>
            <w:gridSpan w:val="2"/>
            <w:tcBorders>
              <w:top w:val="single" w:sz="4" w:space="0" w:color="000000"/>
              <w:left w:val="single" w:sz="4" w:space="0" w:color="000000"/>
              <w:bottom w:val="single" w:sz="4" w:space="0" w:color="000000"/>
              <w:right w:val="single" w:sz="4" w:space="0" w:color="000000"/>
            </w:tcBorders>
            <w:vAlign w:val="bottom"/>
          </w:tcPr>
          <w:p w14:paraId="2D0D915B"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Total autobuze electrice</w:t>
            </w:r>
          </w:p>
        </w:tc>
        <w:tc>
          <w:tcPr>
            <w:tcW w:w="959" w:type="dxa"/>
            <w:tcBorders>
              <w:top w:val="single" w:sz="4" w:space="0" w:color="000000"/>
              <w:left w:val="single" w:sz="4" w:space="0" w:color="000000"/>
              <w:bottom w:val="single" w:sz="4" w:space="0" w:color="000000"/>
              <w:right w:val="single" w:sz="4" w:space="0" w:color="000000"/>
            </w:tcBorders>
            <w:vAlign w:val="bottom"/>
          </w:tcPr>
          <w:p w14:paraId="7C8E1DD5"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12</w:t>
            </w:r>
          </w:p>
        </w:tc>
        <w:tc>
          <w:tcPr>
            <w:tcW w:w="960" w:type="dxa"/>
            <w:tcBorders>
              <w:top w:val="single" w:sz="4" w:space="0" w:color="000000"/>
              <w:left w:val="single" w:sz="4" w:space="0" w:color="000000"/>
              <w:bottom w:val="single" w:sz="4" w:space="0" w:color="000000"/>
              <w:right w:val="single" w:sz="4" w:space="0" w:color="000000"/>
            </w:tcBorders>
            <w:vAlign w:val="bottom"/>
          </w:tcPr>
          <w:p w14:paraId="731B630C" w14:textId="77777777" w:rsidR="00F4458B" w:rsidRPr="004D6A99" w:rsidRDefault="00F4458B" w:rsidP="00A01E89">
            <w:pPr>
              <w:spacing w:after="0"/>
              <w:jc w:val="center"/>
              <w:rPr>
                <w:rFonts w:eastAsia="Times New Roman"/>
                <w:sz w:val="22"/>
                <w:lang w:val="ro-RO" w:eastAsia="ru-RU"/>
              </w:rPr>
            </w:pPr>
          </w:p>
        </w:tc>
        <w:tc>
          <w:tcPr>
            <w:tcW w:w="962" w:type="dxa"/>
            <w:tcBorders>
              <w:top w:val="single" w:sz="4" w:space="0" w:color="000000"/>
              <w:left w:val="single" w:sz="4" w:space="0" w:color="000000"/>
              <w:bottom w:val="single" w:sz="4" w:space="0" w:color="000000"/>
              <w:right w:val="single" w:sz="4" w:space="0" w:color="000000"/>
            </w:tcBorders>
            <w:vAlign w:val="bottom"/>
          </w:tcPr>
          <w:p w14:paraId="7CB3A822" w14:textId="77777777" w:rsidR="00F4458B" w:rsidRPr="004D6A99" w:rsidRDefault="00F4458B" w:rsidP="00A01E89">
            <w:pPr>
              <w:spacing w:after="0"/>
              <w:jc w:val="left"/>
              <w:rPr>
                <w:rFonts w:eastAsia="Times New Roman"/>
                <w:sz w:val="20"/>
                <w:szCs w:val="20"/>
                <w:lang w:val="ro-RO" w:eastAsia="ru-RU"/>
              </w:rPr>
            </w:pPr>
          </w:p>
        </w:tc>
        <w:tc>
          <w:tcPr>
            <w:tcW w:w="959" w:type="dxa"/>
            <w:tcBorders>
              <w:top w:val="single" w:sz="4" w:space="0" w:color="000000"/>
              <w:left w:val="single" w:sz="4" w:space="0" w:color="000000"/>
              <w:bottom w:val="single" w:sz="4" w:space="0" w:color="000000"/>
              <w:right w:val="single" w:sz="4" w:space="0" w:color="000000"/>
            </w:tcBorders>
            <w:vAlign w:val="bottom"/>
          </w:tcPr>
          <w:p w14:paraId="13462C65" w14:textId="77777777" w:rsidR="00F4458B" w:rsidRPr="004D6A99" w:rsidRDefault="00F4458B" w:rsidP="00A01E89">
            <w:pPr>
              <w:spacing w:after="0"/>
              <w:jc w:val="left"/>
              <w:rPr>
                <w:rFonts w:eastAsia="Times New Roman"/>
                <w:sz w:val="20"/>
                <w:szCs w:val="20"/>
                <w:lang w:val="ro-RO" w:eastAsia="ru-RU"/>
              </w:rPr>
            </w:pPr>
          </w:p>
        </w:tc>
        <w:tc>
          <w:tcPr>
            <w:tcW w:w="1127" w:type="dxa"/>
            <w:tcBorders>
              <w:top w:val="single" w:sz="4" w:space="0" w:color="000000"/>
              <w:left w:val="single" w:sz="4" w:space="0" w:color="000000"/>
              <w:bottom w:val="single" w:sz="4" w:space="0" w:color="000000"/>
              <w:right w:val="single" w:sz="4" w:space="0" w:color="000000"/>
            </w:tcBorders>
            <w:vAlign w:val="bottom"/>
          </w:tcPr>
          <w:p w14:paraId="0621E4E7" w14:textId="77777777" w:rsidR="00F4458B" w:rsidRPr="004D6A99" w:rsidRDefault="00F4458B" w:rsidP="00A01E89">
            <w:pPr>
              <w:spacing w:after="0"/>
              <w:jc w:val="left"/>
              <w:rPr>
                <w:rFonts w:eastAsia="Times New Roman"/>
                <w:sz w:val="20"/>
                <w:szCs w:val="20"/>
                <w:lang w:val="ro-RO" w:eastAsia="ru-RU"/>
              </w:rPr>
            </w:pPr>
          </w:p>
        </w:tc>
        <w:tc>
          <w:tcPr>
            <w:tcW w:w="960" w:type="dxa"/>
            <w:tcBorders>
              <w:top w:val="single" w:sz="4" w:space="0" w:color="000000"/>
              <w:left w:val="single" w:sz="4" w:space="0" w:color="000000"/>
              <w:bottom w:val="single" w:sz="4" w:space="0" w:color="000000"/>
              <w:right w:val="single" w:sz="4" w:space="0" w:color="000000"/>
            </w:tcBorders>
            <w:vAlign w:val="bottom"/>
          </w:tcPr>
          <w:p w14:paraId="5D572CF6" w14:textId="77777777" w:rsidR="00F4458B" w:rsidRPr="004D6A99" w:rsidRDefault="00F4458B" w:rsidP="00A01E89">
            <w:pPr>
              <w:spacing w:after="0"/>
              <w:jc w:val="left"/>
              <w:rPr>
                <w:rFonts w:eastAsia="Times New Roman"/>
                <w:sz w:val="20"/>
                <w:szCs w:val="20"/>
                <w:lang w:val="ro-RO" w:eastAsia="ru-RU"/>
              </w:rPr>
            </w:pPr>
          </w:p>
        </w:tc>
      </w:tr>
      <w:tr w:rsidR="004D6A99" w:rsidRPr="004D6A99" w14:paraId="3FD7BB78" w14:textId="77777777" w:rsidTr="000B605D">
        <w:trPr>
          <w:trHeight w:val="300"/>
          <w:jc w:val="center"/>
        </w:trPr>
        <w:tc>
          <w:tcPr>
            <w:tcW w:w="3128" w:type="dxa"/>
            <w:gridSpan w:val="2"/>
            <w:tcBorders>
              <w:top w:val="single" w:sz="4" w:space="0" w:color="000000"/>
              <w:left w:val="single" w:sz="4" w:space="0" w:color="000000"/>
              <w:bottom w:val="single" w:sz="4" w:space="0" w:color="000000"/>
              <w:right w:val="single" w:sz="4" w:space="0" w:color="000000"/>
            </w:tcBorders>
            <w:vAlign w:val="bottom"/>
          </w:tcPr>
          <w:p w14:paraId="56FF4121"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Total autobuze</w:t>
            </w:r>
          </w:p>
        </w:tc>
        <w:tc>
          <w:tcPr>
            <w:tcW w:w="959" w:type="dxa"/>
            <w:tcBorders>
              <w:top w:val="single" w:sz="4" w:space="0" w:color="000000"/>
              <w:left w:val="single" w:sz="4" w:space="0" w:color="000000"/>
              <w:bottom w:val="single" w:sz="4" w:space="0" w:color="000000"/>
              <w:right w:val="single" w:sz="4" w:space="0" w:color="000000"/>
            </w:tcBorders>
            <w:vAlign w:val="bottom"/>
          </w:tcPr>
          <w:p w14:paraId="19728334" w14:textId="77777777" w:rsidR="00F4458B" w:rsidRPr="004D6A99" w:rsidRDefault="00313A75" w:rsidP="00A01E89">
            <w:pPr>
              <w:spacing w:after="0"/>
              <w:jc w:val="center"/>
              <w:rPr>
                <w:rFonts w:eastAsia="Times New Roman"/>
                <w:sz w:val="22"/>
                <w:lang w:val="ro-RO" w:eastAsia="ru-RU"/>
              </w:rPr>
            </w:pPr>
            <w:r w:rsidRPr="004D6A99">
              <w:rPr>
                <w:rFonts w:eastAsia="Times New Roman"/>
                <w:sz w:val="22"/>
                <w:lang w:val="ro-RO" w:eastAsia="ru-RU"/>
              </w:rPr>
              <w:t>21</w:t>
            </w:r>
          </w:p>
        </w:tc>
        <w:tc>
          <w:tcPr>
            <w:tcW w:w="960" w:type="dxa"/>
            <w:tcBorders>
              <w:top w:val="single" w:sz="4" w:space="0" w:color="000000"/>
              <w:left w:val="single" w:sz="4" w:space="0" w:color="000000"/>
              <w:bottom w:val="single" w:sz="4" w:space="0" w:color="000000"/>
              <w:right w:val="single" w:sz="4" w:space="0" w:color="000000"/>
            </w:tcBorders>
            <w:vAlign w:val="bottom"/>
          </w:tcPr>
          <w:p w14:paraId="5920312A" w14:textId="77777777" w:rsidR="00F4458B" w:rsidRPr="004D6A99" w:rsidRDefault="00F4458B" w:rsidP="00A01E89">
            <w:pPr>
              <w:spacing w:after="0"/>
              <w:jc w:val="center"/>
              <w:rPr>
                <w:rFonts w:eastAsia="Times New Roman"/>
                <w:sz w:val="22"/>
                <w:lang w:val="ro-RO" w:eastAsia="ru-RU"/>
              </w:rPr>
            </w:pPr>
          </w:p>
        </w:tc>
        <w:tc>
          <w:tcPr>
            <w:tcW w:w="962" w:type="dxa"/>
            <w:tcBorders>
              <w:top w:val="single" w:sz="4" w:space="0" w:color="000000"/>
              <w:left w:val="single" w:sz="4" w:space="0" w:color="000000"/>
              <w:bottom w:val="single" w:sz="4" w:space="0" w:color="000000"/>
              <w:right w:val="single" w:sz="4" w:space="0" w:color="000000"/>
            </w:tcBorders>
            <w:vAlign w:val="bottom"/>
          </w:tcPr>
          <w:p w14:paraId="430AF8D7" w14:textId="77777777" w:rsidR="00F4458B" w:rsidRPr="004D6A99" w:rsidRDefault="00F4458B" w:rsidP="00A01E89">
            <w:pPr>
              <w:spacing w:after="0"/>
              <w:jc w:val="left"/>
              <w:rPr>
                <w:rFonts w:eastAsia="Times New Roman"/>
                <w:sz w:val="20"/>
                <w:szCs w:val="20"/>
                <w:lang w:val="ro-RO" w:eastAsia="ru-RU"/>
              </w:rPr>
            </w:pPr>
          </w:p>
        </w:tc>
        <w:tc>
          <w:tcPr>
            <w:tcW w:w="959" w:type="dxa"/>
            <w:tcBorders>
              <w:top w:val="single" w:sz="4" w:space="0" w:color="000000"/>
              <w:left w:val="single" w:sz="4" w:space="0" w:color="000000"/>
              <w:bottom w:val="single" w:sz="4" w:space="0" w:color="000000"/>
              <w:right w:val="single" w:sz="4" w:space="0" w:color="000000"/>
            </w:tcBorders>
            <w:vAlign w:val="bottom"/>
          </w:tcPr>
          <w:p w14:paraId="16F92F1E" w14:textId="77777777" w:rsidR="00F4458B" w:rsidRPr="004D6A99" w:rsidRDefault="00F4458B" w:rsidP="00A01E89">
            <w:pPr>
              <w:spacing w:after="0"/>
              <w:jc w:val="left"/>
              <w:rPr>
                <w:rFonts w:eastAsia="Times New Roman"/>
                <w:sz w:val="20"/>
                <w:szCs w:val="20"/>
                <w:lang w:val="ro-RO" w:eastAsia="ru-RU"/>
              </w:rPr>
            </w:pPr>
          </w:p>
        </w:tc>
        <w:tc>
          <w:tcPr>
            <w:tcW w:w="1127" w:type="dxa"/>
            <w:tcBorders>
              <w:top w:val="single" w:sz="4" w:space="0" w:color="000000"/>
              <w:left w:val="single" w:sz="4" w:space="0" w:color="000000"/>
              <w:bottom w:val="single" w:sz="4" w:space="0" w:color="000000"/>
              <w:right w:val="single" w:sz="4" w:space="0" w:color="000000"/>
            </w:tcBorders>
            <w:vAlign w:val="bottom"/>
          </w:tcPr>
          <w:p w14:paraId="709151A9" w14:textId="77777777" w:rsidR="00F4458B" w:rsidRPr="004D6A99" w:rsidRDefault="00F4458B" w:rsidP="00A01E89">
            <w:pPr>
              <w:spacing w:after="0"/>
              <w:jc w:val="left"/>
              <w:rPr>
                <w:rFonts w:eastAsia="Times New Roman"/>
                <w:sz w:val="20"/>
                <w:szCs w:val="20"/>
                <w:lang w:val="ro-RO" w:eastAsia="ru-RU"/>
              </w:rPr>
            </w:pPr>
          </w:p>
        </w:tc>
        <w:tc>
          <w:tcPr>
            <w:tcW w:w="960" w:type="dxa"/>
            <w:tcBorders>
              <w:top w:val="single" w:sz="4" w:space="0" w:color="000000"/>
              <w:left w:val="single" w:sz="4" w:space="0" w:color="000000"/>
              <w:bottom w:val="single" w:sz="4" w:space="0" w:color="000000"/>
              <w:right w:val="single" w:sz="4" w:space="0" w:color="000000"/>
            </w:tcBorders>
            <w:vAlign w:val="bottom"/>
          </w:tcPr>
          <w:p w14:paraId="11F6B057" w14:textId="77777777" w:rsidR="00F4458B" w:rsidRPr="004D6A99" w:rsidRDefault="00F4458B" w:rsidP="00A01E89">
            <w:pPr>
              <w:spacing w:after="0"/>
              <w:jc w:val="left"/>
              <w:rPr>
                <w:rFonts w:eastAsia="Times New Roman"/>
                <w:sz w:val="20"/>
                <w:szCs w:val="20"/>
                <w:lang w:val="ro-RO" w:eastAsia="ru-RU"/>
              </w:rPr>
            </w:pPr>
          </w:p>
        </w:tc>
      </w:tr>
    </w:tbl>
    <w:p w14:paraId="523FB778" w14:textId="77777777" w:rsidR="00F4458B" w:rsidRPr="004D6A99" w:rsidRDefault="00313A75" w:rsidP="00A01E89">
      <w:pPr>
        <w:pStyle w:val="Heading1"/>
        <w:numPr>
          <w:ilvl w:val="0"/>
          <w:numId w:val="0"/>
        </w:numPr>
        <w:spacing w:before="0" w:after="0"/>
        <w:ind w:left="432" w:hanging="432"/>
        <w:rPr>
          <w:lang w:val="ro-RO"/>
        </w:rPr>
      </w:pPr>
      <w:bookmarkStart w:id="43" w:name="_Toc395597979"/>
      <w:bookmarkStart w:id="44" w:name="_Toc196312263"/>
      <w:r w:rsidRPr="004D6A99">
        <w:rPr>
          <w:lang w:val="ro-RO"/>
        </w:rPr>
        <w:lastRenderedPageBreak/>
        <w:t>Anexa 6 – Tarife</w:t>
      </w:r>
      <w:bookmarkEnd w:id="43"/>
      <w:r w:rsidRPr="004D6A99">
        <w:rPr>
          <w:lang w:val="ro-RO"/>
        </w:rPr>
        <w:t xml:space="preserve"> de călătorie</w:t>
      </w:r>
      <w:bookmarkEnd w:id="44"/>
    </w:p>
    <w:p w14:paraId="716E5E5E" w14:textId="77777777" w:rsidR="00F4458B" w:rsidRPr="004D6A99" w:rsidRDefault="00313A75" w:rsidP="00A01E89">
      <w:pPr>
        <w:pStyle w:val="Heading2"/>
        <w:numPr>
          <w:ilvl w:val="0"/>
          <w:numId w:val="0"/>
        </w:numPr>
        <w:spacing w:before="0" w:after="0"/>
        <w:rPr>
          <w:lang w:val="ro-RO"/>
        </w:rPr>
      </w:pPr>
      <w:bookmarkStart w:id="45" w:name="_Toc395597980"/>
      <w:bookmarkStart w:id="46" w:name="_Toc196312264"/>
      <w:r w:rsidRPr="004D6A99">
        <w:rPr>
          <w:lang w:val="ro-RO"/>
        </w:rPr>
        <w:t xml:space="preserve">Anexa 6.1 – Tarife de călătorie </w:t>
      </w:r>
      <w:bookmarkEnd w:id="45"/>
      <w:bookmarkEnd w:id="46"/>
      <w:r w:rsidRPr="004D6A99">
        <w:rPr>
          <w:lang w:val="ro-RO"/>
        </w:rPr>
        <w:t>-</w:t>
      </w:r>
      <w:r w:rsidR="001830CC" w:rsidRPr="004D6A99">
        <w:rPr>
          <w:lang w:val="ro-RO"/>
        </w:rPr>
        <w:t>ce se vor aplica din</w:t>
      </w:r>
      <w:r w:rsidRPr="004D6A99">
        <w:rPr>
          <w:lang w:val="ro-RO"/>
        </w:rPr>
        <w:t xml:space="preserve"> momentul încheierii contractului</w:t>
      </w:r>
    </w:p>
    <w:p w14:paraId="32272BF1" w14:textId="77777777" w:rsidR="00F4458B" w:rsidRPr="004D6A99" w:rsidRDefault="00F4458B" w:rsidP="00A01E89">
      <w:pPr>
        <w:spacing w:after="0"/>
        <w:jc w:val="left"/>
        <w:rPr>
          <w:b/>
          <w:szCs w:val="24"/>
          <w:shd w:val="clear" w:color="auto" w:fill="FFFF00"/>
          <w:lang w:val="ro-RO"/>
        </w:rPr>
      </w:pPr>
    </w:p>
    <w:tbl>
      <w:tblPr>
        <w:tblW w:w="8495" w:type="dxa"/>
        <w:jc w:val="center"/>
        <w:tblLayout w:type="fixed"/>
        <w:tblLook w:val="0600" w:firstRow="0" w:lastRow="0" w:firstColumn="0" w:lastColumn="0" w:noHBand="1" w:noVBand="1"/>
      </w:tblPr>
      <w:tblGrid>
        <w:gridCol w:w="3109"/>
        <w:gridCol w:w="2126"/>
        <w:gridCol w:w="1701"/>
        <w:gridCol w:w="1559"/>
      </w:tblGrid>
      <w:tr w:rsidR="004D6A99" w:rsidRPr="004D6A99" w14:paraId="71F30112" w14:textId="77777777" w:rsidTr="00853D88">
        <w:trPr>
          <w:trHeight w:val="1692"/>
          <w:jc w:val="center"/>
        </w:trPr>
        <w:tc>
          <w:tcPr>
            <w:tcW w:w="3109" w:type="dxa"/>
            <w:tcBorders>
              <w:top w:val="single" w:sz="8" w:space="0" w:color="FFFFFF"/>
              <w:left w:val="single" w:sz="8" w:space="0" w:color="FFFFFF"/>
              <w:right w:val="single" w:sz="8" w:space="0" w:color="FFFFFF"/>
            </w:tcBorders>
            <w:shd w:val="clear" w:color="000000" w:fill="EAEFF7"/>
            <w:vAlign w:val="center"/>
          </w:tcPr>
          <w:p w14:paraId="23CD96B1" w14:textId="77777777" w:rsidR="00F4458B" w:rsidRPr="004D6A99" w:rsidRDefault="00313A75" w:rsidP="00A01E89">
            <w:pPr>
              <w:spacing w:after="0"/>
              <w:jc w:val="center"/>
              <w:rPr>
                <w:sz w:val="22"/>
                <w:lang w:val="ro-RO" w:eastAsia="ru-RU"/>
              </w:rPr>
            </w:pPr>
            <w:r w:rsidRPr="004D6A99">
              <w:rPr>
                <w:sz w:val="22"/>
                <w:lang w:val="ro-RO" w:eastAsia="ru-RU"/>
              </w:rPr>
              <w:t>Grila tarifară            ticketing</w:t>
            </w:r>
          </w:p>
        </w:tc>
        <w:tc>
          <w:tcPr>
            <w:tcW w:w="2126" w:type="dxa"/>
            <w:tcBorders>
              <w:top w:val="single" w:sz="8" w:space="0" w:color="FFFFFF"/>
              <w:bottom w:val="single" w:sz="8" w:space="0" w:color="FFFFFF"/>
              <w:right w:val="single" w:sz="8" w:space="0" w:color="FFFFFF"/>
            </w:tcBorders>
            <w:shd w:val="clear" w:color="000000" w:fill="EAEFF7"/>
            <w:vAlign w:val="center"/>
          </w:tcPr>
          <w:p w14:paraId="211ACB7C" w14:textId="77777777" w:rsidR="000D3E8B" w:rsidRPr="004D6A99" w:rsidRDefault="00313A75" w:rsidP="00A01E89">
            <w:pPr>
              <w:spacing w:after="0"/>
              <w:jc w:val="center"/>
              <w:rPr>
                <w:sz w:val="22"/>
                <w:lang w:val="ro-RO" w:eastAsia="ru-RU"/>
              </w:rPr>
            </w:pPr>
            <w:r w:rsidRPr="004D6A99">
              <w:rPr>
                <w:sz w:val="22"/>
                <w:lang w:val="ro-RO" w:eastAsia="ru-RU"/>
              </w:rPr>
              <w:t xml:space="preserve">Urban / </w:t>
            </w:r>
            <w:r w:rsidR="000D3E8B" w:rsidRPr="004D6A99">
              <w:rPr>
                <w:sz w:val="22"/>
                <w:lang w:val="ro-RO" w:eastAsia="ru-RU"/>
              </w:rPr>
              <w:t>Zona1/ Z</w:t>
            </w:r>
            <w:r w:rsidRPr="004D6A99">
              <w:rPr>
                <w:sz w:val="22"/>
                <w:lang w:val="ro-RO" w:eastAsia="ru-RU"/>
              </w:rPr>
              <w:t>ona</w:t>
            </w:r>
            <w:r w:rsidR="000D3E8B" w:rsidRPr="004D6A99">
              <w:rPr>
                <w:sz w:val="22"/>
                <w:lang w:val="ro-RO" w:eastAsia="ru-RU"/>
              </w:rPr>
              <w:t xml:space="preserve"> 2 </w:t>
            </w:r>
          </w:p>
          <w:p w14:paraId="1BFD1CF4" w14:textId="77777777" w:rsidR="00F15DD2" w:rsidRPr="004D6A99" w:rsidRDefault="00F15DD2" w:rsidP="00A01E89">
            <w:pPr>
              <w:spacing w:after="0"/>
              <w:jc w:val="center"/>
              <w:rPr>
                <w:sz w:val="22"/>
                <w:lang w:val="ro-RO" w:eastAsia="ru-RU"/>
              </w:rPr>
            </w:pPr>
            <w:r w:rsidRPr="004D6A99">
              <w:rPr>
                <w:sz w:val="22"/>
                <w:lang w:val="ro-RO" w:eastAsia="ru-RU"/>
              </w:rPr>
              <w:t xml:space="preserve"> </w:t>
            </w:r>
            <w:r w:rsidR="000D3E8B" w:rsidRPr="004D6A99">
              <w:rPr>
                <w:sz w:val="22"/>
                <w:lang w:val="ro-RO" w:eastAsia="ru-RU"/>
              </w:rPr>
              <w:t>(valabil pentru o zonă din cele trei de mai sus)</w:t>
            </w:r>
          </w:p>
          <w:p w14:paraId="584C8C5D" w14:textId="77777777" w:rsidR="00F4458B" w:rsidRPr="004D6A99" w:rsidRDefault="000D3E8B" w:rsidP="00A01E89">
            <w:pPr>
              <w:spacing w:after="0"/>
              <w:jc w:val="center"/>
              <w:rPr>
                <w:sz w:val="22"/>
                <w:lang w:val="ro-RO" w:eastAsia="ru-RU"/>
              </w:rPr>
            </w:pPr>
            <w:r w:rsidRPr="004D6A99">
              <w:rPr>
                <w:sz w:val="22"/>
                <w:lang w:val="ro-RO" w:eastAsia="ru-RU"/>
              </w:rPr>
              <w:t xml:space="preserve">- </w:t>
            </w:r>
            <w:r w:rsidR="00F15DD2" w:rsidRPr="004D6A99">
              <w:rPr>
                <w:sz w:val="22"/>
                <w:lang w:val="ro-RO" w:eastAsia="ru-RU"/>
              </w:rPr>
              <w:t>lei</w:t>
            </w:r>
            <w:r w:rsidRPr="004D6A99">
              <w:rPr>
                <w:sz w:val="22"/>
                <w:lang w:val="ro-RO" w:eastAsia="ru-RU"/>
              </w:rPr>
              <w:t xml:space="preserve"> -</w:t>
            </w:r>
          </w:p>
        </w:tc>
        <w:tc>
          <w:tcPr>
            <w:tcW w:w="1701" w:type="dxa"/>
            <w:tcBorders>
              <w:top w:val="single" w:sz="8" w:space="0" w:color="FFFFFF"/>
              <w:bottom w:val="single" w:sz="8" w:space="0" w:color="FFFFFF"/>
              <w:right w:val="single" w:sz="8" w:space="0" w:color="FFFFFF"/>
            </w:tcBorders>
            <w:shd w:val="clear" w:color="000000" w:fill="EAEFF7"/>
            <w:vAlign w:val="center"/>
          </w:tcPr>
          <w:p w14:paraId="0BB1AFD1" w14:textId="77777777" w:rsidR="00F4458B" w:rsidRPr="004D6A99" w:rsidRDefault="00313A75" w:rsidP="00A01E89">
            <w:pPr>
              <w:spacing w:after="0"/>
              <w:jc w:val="center"/>
              <w:rPr>
                <w:sz w:val="22"/>
                <w:lang w:val="ro-RO" w:eastAsia="ru-RU"/>
              </w:rPr>
            </w:pPr>
            <w:r w:rsidRPr="004D6A99">
              <w:rPr>
                <w:sz w:val="22"/>
                <w:lang w:val="ro-RO" w:eastAsia="ru-RU"/>
              </w:rPr>
              <w:t>Urban + Zona 1</w:t>
            </w:r>
            <w:r w:rsidR="003A6E98" w:rsidRPr="004D6A99">
              <w:rPr>
                <w:sz w:val="22"/>
                <w:lang w:val="ro-RO" w:eastAsia="ru-RU"/>
              </w:rPr>
              <w:t xml:space="preserve"> sau Zona 1+Zona</w:t>
            </w:r>
            <w:r w:rsidR="000D3E8B" w:rsidRPr="004D6A99">
              <w:rPr>
                <w:sz w:val="22"/>
                <w:lang w:val="ro-RO" w:eastAsia="ru-RU"/>
              </w:rPr>
              <w:t xml:space="preserve"> 2</w:t>
            </w:r>
          </w:p>
          <w:p w14:paraId="3AB2AB36" w14:textId="77777777" w:rsidR="009D772A" w:rsidRPr="004D6A99" w:rsidRDefault="009D772A" w:rsidP="00A01E89">
            <w:pPr>
              <w:spacing w:after="0"/>
              <w:jc w:val="center"/>
              <w:rPr>
                <w:sz w:val="22"/>
                <w:lang w:val="ro-RO" w:eastAsia="ru-RU"/>
              </w:rPr>
            </w:pPr>
          </w:p>
          <w:p w14:paraId="735EF8A0" w14:textId="77777777" w:rsidR="00F15DD2" w:rsidRPr="004D6A99" w:rsidRDefault="000D3E8B" w:rsidP="00A01E89">
            <w:pPr>
              <w:spacing w:after="0"/>
              <w:jc w:val="center"/>
              <w:rPr>
                <w:sz w:val="22"/>
                <w:lang w:val="ro-RO" w:eastAsia="ru-RU"/>
              </w:rPr>
            </w:pPr>
            <w:r w:rsidRPr="004D6A99">
              <w:rPr>
                <w:sz w:val="22"/>
                <w:lang w:val="ro-RO" w:eastAsia="ru-RU"/>
              </w:rPr>
              <w:t>-l</w:t>
            </w:r>
            <w:r w:rsidR="00F15DD2" w:rsidRPr="004D6A99">
              <w:rPr>
                <w:sz w:val="22"/>
                <w:lang w:val="ro-RO" w:eastAsia="ru-RU"/>
              </w:rPr>
              <w:t>ei</w:t>
            </w:r>
            <w:r w:rsidRPr="004D6A99">
              <w:rPr>
                <w:sz w:val="22"/>
                <w:lang w:val="ro-RO" w:eastAsia="ru-RU"/>
              </w:rPr>
              <w:t>-</w:t>
            </w:r>
          </w:p>
        </w:tc>
        <w:tc>
          <w:tcPr>
            <w:tcW w:w="1559" w:type="dxa"/>
            <w:tcBorders>
              <w:top w:val="single" w:sz="8" w:space="0" w:color="FFFFFF"/>
              <w:bottom w:val="single" w:sz="8" w:space="0" w:color="FFFFFF"/>
              <w:right w:val="single" w:sz="8" w:space="0" w:color="FFFFFF"/>
            </w:tcBorders>
            <w:shd w:val="clear" w:color="000000" w:fill="EAEFF7"/>
            <w:vAlign w:val="center"/>
          </w:tcPr>
          <w:p w14:paraId="1D75134E" w14:textId="77777777" w:rsidR="00F4458B" w:rsidRPr="004D6A99" w:rsidRDefault="00313A75" w:rsidP="00A01E89">
            <w:pPr>
              <w:spacing w:after="0"/>
              <w:jc w:val="center"/>
              <w:rPr>
                <w:sz w:val="22"/>
                <w:lang w:val="ro-RO" w:eastAsia="ru-RU"/>
              </w:rPr>
            </w:pPr>
            <w:r w:rsidRPr="004D6A99">
              <w:rPr>
                <w:sz w:val="22"/>
                <w:lang w:val="ro-RO" w:eastAsia="ru-RU"/>
              </w:rPr>
              <w:t>Urban + Zonă 1+ Zona 2</w:t>
            </w:r>
          </w:p>
          <w:p w14:paraId="2F725082" w14:textId="77777777" w:rsidR="009D772A" w:rsidRPr="004D6A99" w:rsidRDefault="009D772A" w:rsidP="00A01E89">
            <w:pPr>
              <w:spacing w:after="0"/>
              <w:jc w:val="center"/>
              <w:rPr>
                <w:sz w:val="22"/>
                <w:lang w:val="ro-RO" w:eastAsia="ru-RU"/>
              </w:rPr>
            </w:pPr>
            <w:r w:rsidRPr="004D6A99">
              <w:rPr>
                <w:sz w:val="22"/>
                <w:lang w:val="ro-RO" w:eastAsia="ru-RU"/>
              </w:rPr>
              <w:t xml:space="preserve">(valabil pentru </w:t>
            </w:r>
            <w:r w:rsidR="00682171" w:rsidRPr="004D6A99">
              <w:rPr>
                <w:sz w:val="22"/>
                <w:lang w:val="ro-RO" w:eastAsia="ru-RU"/>
              </w:rPr>
              <w:t>toate cele trei zone</w:t>
            </w:r>
            <w:r w:rsidRPr="004D6A99">
              <w:rPr>
                <w:sz w:val="22"/>
                <w:lang w:val="ro-RO" w:eastAsia="ru-RU"/>
              </w:rPr>
              <w:t>)</w:t>
            </w:r>
          </w:p>
          <w:p w14:paraId="4F875568" w14:textId="77777777" w:rsidR="009D772A" w:rsidRPr="004D6A99" w:rsidRDefault="009D772A" w:rsidP="00A01E89">
            <w:pPr>
              <w:spacing w:after="0"/>
              <w:jc w:val="center"/>
              <w:rPr>
                <w:sz w:val="22"/>
                <w:lang w:val="ro-RO" w:eastAsia="ru-RU"/>
              </w:rPr>
            </w:pPr>
          </w:p>
          <w:p w14:paraId="15E449E1" w14:textId="77777777" w:rsidR="00F15DD2" w:rsidRPr="004D6A99" w:rsidRDefault="009D772A" w:rsidP="00A01E89">
            <w:pPr>
              <w:spacing w:after="0"/>
              <w:jc w:val="center"/>
              <w:rPr>
                <w:sz w:val="22"/>
                <w:lang w:val="ro-RO" w:eastAsia="ru-RU"/>
              </w:rPr>
            </w:pPr>
            <w:r w:rsidRPr="004D6A99">
              <w:rPr>
                <w:sz w:val="22"/>
                <w:lang w:val="ro-RO" w:eastAsia="ru-RU"/>
              </w:rPr>
              <w:t xml:space="preserve">- </w:t>
            </w:r>
            <w:r w:rsidR="00F15DD2" w:rsidRPr="004D6A99">
              <w:rPr>
                <w:sz w:val="22"/>
                <w:lang w:val="ro-RO" w:eastAsia="ru-RU"/>
              </w:rPr>
              <w:t>lei</w:t>
            </w:r>
            <w:r w:rsidRPr="004D6A99">
              <w:rPr>
                <w:sz w:val="22"/>
                <w:lang w:val="ro-RO" w:eastAsia="ru-RU"/>
              </w:rPr>
              <w:t>-</w:t>
            </w:r>
          </w:p>
        </w:tc>
      </w:tr>
      <w:tr w:rsidR="004D6A99" w:rsidRPr="004D6A99" w14:paraId="1A39AB6D" w14:textId="77777777" w:rsidTr="00853D88">
        <w:trPr>
          <w:trHeight w:val="853"/>
          <w:jc w:val="center"/>
        </w:trPr>
        <w:tc>
          <w:tcPr>
            <w:tcW w:w="3109" w:type="dxa"/>
            <w:tcBorders>
              <w:top w:val="single" w:sz="8" w:space="0" w:color="FFFFFF"/>
              <w:left w:val="single" w:sz="8" w:space="0" w:color="FFFFFF"/>
              <w:bottom w:val="single" w:sz="8" w:space="0" w:color="FFFFFF"/>
              <w:right w:val="single" w:sz="8" w:space="0" w:color="FFFFFF"/>
            </w:tcBorders>
            <w:shd w:val="clear" w:color="000000" w:fill="EAEFF7"/>
            <w:vAlign w:val="center"/>
          </w:tcPr>
          <w:p w14:paraId="127D028F" w14:textId="77777777" w:rsidR="00F4458B" w:rsidRPr="004D6A99" w:rsidRDefault="00313A75" w:rsidP="00A01E89">
            <w:pPr>
              <w:spacing w:after="0"/>
              <w:jc w:val="center"/>
              <w:rPr>
                <w:sz w:val="22"/>
                <w:lang w:val="ro-RO" w:eastAsia="ru-RU"/>
              </w:rPr>
            </w:pPr>
            <w:r w:rsidRPr="004D6A99">
              <w:rPr>
                <w:sz w:val="22"/>
                <w:lang w:val="ro-RO" w:eastAsia="ru-RU"/>
              </w:rPr>
              <w:t>Preț bilet 1 călătorie -Valabil și pentru biciclete exclusiv pe linia 9</w:t>
            </w:r>
          </w:p>
          <w:p w14:paraId="60D7D488" w14:textId="77777777" w:rsidR="00F4458B" w:rsidRPr="004D6A99" w:rsidRDefault="00F4458B" w:rsidP="00A01E89">
            <w:pPr>
              <w:spacing w:after="0"/>
              <w:jc w:val="center"/>
              <w:rPr>
                <w:sz w:val="22"/>
                <w:lang w:val="ro-RO" w:eastAsia="ru-RU"/>
              </w:rPr>
            </w:pPr>
          </w:p>
        </w:tc>
        <w:tc>
          <w:tcPr>
            <w:tcW w:w="2126" w:type="dxa"/>
            <w:tcBorders>
              <w:bottom w:val="single" w:sz="8" w:space="0" w:color="FFFFFF"/>
              <w:right w:val="single" w:sz="8" w:space="0" w:color="FFFFFF"/>
            </w:tcBorders>
            <w:shd w:val="clear" w:color="000000" w:fill="EAEFF7"/>
            <w:vAlign w:val="center"/>
          </w:tcPr>
          <w:p w14:paraId="5301422B" w14:textId="77777777" w:rsidR="00682171" w:rsidRPr="004D6A99" w:rsidRDefault="00313A75" w:rsidP="00A01E89">
            <w:pPr>
              <w:spacing w:after="0"/>
              <w:jc w:val="center"/>
              <w:rPr>
                <w:sz w:val="22"/>
                <w:lang w:val="ro-RO" w:eastAsia="ru-RU"/>
              </w:rPr>
            </w:pPr>
            <w:r w:rsidRPr="004D6A99">
              <w:rPr>
                <w:sz w:val="22"/>
                <w:lang w:val="ro-RO" w:eastAsia="ru-RU"/>
              </w:rPr>
              <w:t>2,5</w:t>
            </w:r>
            <w:r w:rsidR="003A6E98" w:rsidRPr="004D6A99">
              <w:rPr>
                <w:sz w:val="22"/>
                <w:lang w:val="ro-RO" w:eastAsia="ru-RU"/>
              </w:rPr>
              <w:t xml:space="preserve"> </w:t>
            </w:r>
          </w:p>
          <w:p w14:paraId="72544083" w14:textId="77777777" w:rsidR="00F4458B" w:rsidRPr="004D6A99" w:rsidRDefault="003A6E98" w:rsidP="00A01E89">
            <w:pPr>
              <w:spacing w:after="0"/>
              <w:jc w:val="center"/>
              <w:rPr>
                <w:sz w:val="22"/>
                <w:lang w:val="ro-RO" w:eastAsia="ru-RU"/>
              </w:rPr>
            </w:pPr>
            <w:r w:rsidRPr="004D6A99">
              <w:rPr>
                <w:sz w:val="22"/>
                <w:lang w:val="ro-RO" w:eastAsia="ru-RU"/>
              </w:rPr>
              <w:t>(valabilitate 50 minute)</w:t>
            </w:r>
          </w:p>
        </w:tc>
        <w:tc>
          <w:tcPr>
            <w:tcW w:w="1701" w:type="dxa"/>
            <w:tcBorders>
              <w:bottom w:val="single" w:sz="8" w:space="0" w:color="FFFFFF"/>
              <w:right w:val="single" w:sz="8" w:space="0" w:color="FFFFFF"/>
            </w:tcBorders>
            <w:shd w:val="clear" w:color="000000" w:fill="EAEFF7"/>
            <w:vAlign w:val="center"/>
          </w:tcPr>
          <w:p w14:paraId="253BDA14" w14:textId="77777777" w:rsidR="00682171" w:rsidRPr="004D6A99" w:rsidRDefault="00313A75" w:rsidP="00A01E89">
            <w:pPr>
              <w:spacing w:after="0"/>
              <w:jc w:val="center"/>
              <w:rPr>
                <w:sz w:val="22"/>
                <w:lang w:val="ro-RO" w:eastAsia="ru-RU"/>
              </w:rPr>
            </w:pPr>
            <w:r w:rsidRPr="004D6A99">
              <w:rPr>
                <w:sz w:val="22"/>
                <w:lang w:val="ro-RO" w:eastAsia="ru-RU"/>
              </w:rPr>
              <w:t>4</w:t>
            </w:r>
          </w:p>
          <w:p w14:paraId="0429E7BE" w14:textId="77777777" w:rsidR="00F4458B" w:rsidRPr="004D6A99" w:rsidRDefault="00682171" w:rsidP="00A01E89">
            <w:pPr>
              <w:spacing w:after="0"/>
              <w:jc w:val="center"/>
              <w:rPr>
                <w:sz w:val="22"/>
                <w:lang w:val="ro-RO" w:eastAsia="ru-RU"/>
              </w:rPr>
            </w:pPr>
            <w:r w:rsidRPr="004D6A99">
              <w:rPr>
                <w:sz w:val="22"/>
                <w:lang w:val="ro-RO" w:eastAsia="ru-RU"/>
              </w:rPr>
              <w:t>(valabilitate 75 minute)</w:t>
            </w:r>
          </w:p>
        </w:tc>
        <w:tc>
          <w:tcPr>
            <w:tcW w:w="1559" w:type="dxa"/>
            <w:tcBorders>
              <w:bottom w:val="single" w:sz="8" w:space="0" w:color="FFFFFF"/>
              <w:right w:val="single" w:sz="8" w:space="0" w:color="FFFFFF"/>
            </w:tcBorders>
            <w:shd w:val="clear" w:color="000000" w:fill="EAEFF7"/>
            <w:vAlign w:val="center"/>
          </w:tcPr>
          <w:p w14:paraId="56AC1985" w14:textId="77777777" w:rsidR="00F4458B" w:rsidRPr="004D6A99" w:rsidRDefault="00313A75" w:rsidP="00A01E89">
            <w:pPr>
              <w:spacing w:after="0"/>
              <w:jc w:val="center"/>
              <w:rPr>
                <w:sz w:val="22"/>
                <w:lang w:val="ro-RO" w:eastAsia="ru-RU"/>
              </w:rPr>
            </w:pPr>
            <w:r w:rsidRPr="004D6A99">
              <w:rPr>
                <w:sz w:val="22"/>
                <w:lang w:val="ro-RO" w:eastAsia="ru-RU"/>
              </w:rPr>
              <w:t>7</w:t>
            </w:r>
            <w:r w:rsidR="00F34374" w:rsidRPr="004D6A99">
              <w:rPr>
                <w:sz w:val="22"/>
                <w:lang w:val="ro-RO" w:eastAsia="ru-RU"/>
              </w:rPr>
              <w:t xml:space="preserve"> </w:t>
            </w:r>
          </w:p>
          <w:p w14:paraId="235BF7AF" w14:textId="77777777" w:rsidR="00F34374" w:rsidRPr="004D6A99" w:rsidRDefault="00F34374" w:rsidP="00A01E89">
            <w:pPr>
              <w:spacing w:after="0"/>
              <w:jc w:val="center"/>
              <w:rPr>
                <w:sz w:val="22"/>
                <w:lang w:val="ro-RO" w:eastAsia="ru-RU"/>
              </w:rPr>
            </w:pPr>
            <w:r w:rsidRPr="004D6A99">
              <w:rPr>
                <w:sz w:val="22"/>
                <w:lang w:val="ro-RO" w:eastAsia="ru-RU"/>
              </w:rPr>
              <w:t>(valabilitate 90 minute)</w:t>
            </w:r>
          </w:p>
        </w:tc>
      </w:tr>
      <w:tr w:rsidR="004D6A99" w:rsidRPr="004D6A99" w14:paraId="3BF5EED5" w14:textId="77777777" w:rsidTr="00853D8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31722693" w14:textId="77777777" w:rsidR="00F4458B" w:rsidRPr="004D6A99" w:rsidRDefault="00313A75" w:rsidP="00A01E89">
            <w:pPr>
              <w:spacing w:after="0"/>
              <w:jc w:val="center"/>
              <w:rPr>
                <w:sz w:val="22"/>
                <w:lang w:val="ro-RO" w:eastAsia="ru-RU"/>
              </w:rPr>
            </w:pPr>
            <w:r w:rsidRPr="004D6A99">
              <w:rPr>
                <w:sz w:val="22"/>
                <w:lang w:val="ro-RO" w:eastAsia="ru-RU"/>
              </w:rPr>
              <w:t>Abonament 24h</w:t>
            </w:r>
            <w:r w:rsidR="00BD7B26" w:rsidRPr="004D6A99">
              <w:rPr>
                <w:sz w:val="22"/>
                <w:lang w:val="ro-RO" w:eastAsia="ru-RU"/>
              </w:rPr>
              <w:t xml:space="preserve"> </w:t>
            </w:r>
          </w:p>
        </w:tc>
        <w:tc>
          <w:tcPr>
            <w:tcW w:w="2126" w:type="dxa"/>
            <w:tcBorders>
              <w:bottom w:val="single" w:sz="8" w:space="0" w:color="FFFFFF"/>
              <w:right w:val="single" w:sz="8" w:space="0" w:color="FFFFFF"/>
            </w:tcBorders>
            <w:shd w:val="clear" w:color="000000" w:fill="EAEFF7"/>
            <w:vAlign w:val="center"/>
          </w:tcPr>
          <w:p w14:paraId="033EB52A" w14:textId="77777777" w:rsidR="00F4458B" w:rsidRPr="004D6A99" w:rsidRDefault="00313A75" w:rsidP="00A01E89">
            <w:pPr>
              <w:spacing w:after="0"/>
              <w:jc w:val="center"/>
              <w:rPr>
                <w:sz w:val="22"/>
                <w:lang w:val="ro-RO" w:eastAsia="ru-RU"/>
              </w:rPr>
            </w:pPr>
            <w:r w:rsidRPr="004D6A99">
              <w:rPr>
                <w:sz w:val="22"/>
                <w:lang w:val="ro-RO" w:eastAsia="ru-RU"/>
              </w:rPr>
              <w:t>7</w:t>
            </w:r>
          </w:p>
        </w:tc>
        <w:tc>
          <w:tcPr>
            <w:tcW w:w="1701" w:type="dxa"/>
            <w:tcBorders>
              <w:bottom w:val="single" w:sz="8" w:space="0" w:color="FFFFFF"/>
              <w:right w:val="single" w:sz="8" w:space="0" w:color="FFFFFF"/>
            </w:tcBorders>
            <w:shd w:val="clear" w:color="000000" w:fill="EAEFF7"/>
            <w:vAlign w:val="center"/>
          </w:tcPr>
          <w:p w14:paraId="17B8C4FB" w14:textId="77777777" w:rsidR="00F4458B" w:rsidRPr="004D6A99" w:rsidRDefault="00313A75" w:rsidP="00A01E89">
            <w:pPr>
              <w:spacing w:after="0"/>
              <w:jc w:val="center"/>
              <w:rPr>
                <w:sz w:val="22"/>
                <w:lang w:val="ro-RO" w:eastAsia="ru-RU"/>
              </w:rPr>
            </w:pPr>
            <w:r w:rsidRPr="004D6A99">
              <w:rPr>
                <w:sz w:val="22"/>
                <w:lang w:val="ro-RO" w:eastAsia="ru-RU"/>
              </w:rPr>
              <w:t>11</w:t>
            </w:r>
          </w:p>
        </w:tc>
        <w:tc>
          <w:tcPr>
            <w:tcW w:w="1559" w:type="dxa"/>
            <w:tcBorders>
              <w:bottom w:val="single" w:sz="8" w:space="0" w:color="FFFFFF"/>
              <w:right w:val="single" w:sz="8" w:space="0" w:color="FFFFFF"/>
            </w:tcBorders>
            <w:shd w:val="clear" w:color="000000" w:fill="EAEFF7"/>
            <w:vAlign w:val="center"/>
          </w:tcPr>
          <w:p w14:paraId="266997EC" w14:textId="77777777" w:rsidR="00F4458B" w:rsidRPr="004D6A99" w:rsidRDefault="00313A75" w:rsidP="00A01E89">
            <w:pPr>
              <w:spacing w:after="0"/>
              <w:jc w:val="center"/>
              <w:rPr>
                <w:sz w:val="22"/>
                <w:lang w:val="ro-RO" w:eastAsia="ru-RU"/>
              </w:rPr>
            </w:pPr>
            <w:r w:rsidRPr="004D6A99">
              <w:rPr>
                <w:sz w:val="22"/>
                <w:lang w:val="ro-RO" w:eastAsia="ru-RU"/>
              </w:rPr>
              <w:t>20</w:t>
            </w:r>
          </w:p>
        </w:tc>
      </w:tr>
      <w:tr w:rsidR="004D6A99" w:rsidRPr="004D6A99" w14:paraId="222E70B9" w14:textId="77777777" w:rsidTr="00853D8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64D840C3" w14:textId="77777777" w:rsidR="00F4458B" w:rsidRPr="004D6A99" w:rsidRDefault="00313A75" w:rsidP="00A01E89">
            <w:pPr>
              <w:spacing w:after="0"/>
              <w:jc w:val="center"/>
              <w:rPr>
                <w:sz w:val="22"/>
                <w:lang w:val="ro-RO" w:eastAsia="ru-RU"/>
              </w:rPr>
            </w:pPr>
            <w:r w:rsidRPr="004D6A99">
              <w:rPr>
                <w:sz w:val="22"/>
                <w:lang w:val="ro-RO" w:eastAsia="ru-RU"/>
              </w:rPr>
              <w:t>Abonament 5 zile</w:t>
            </w:r>
          </w:p>
        </w:tc>
        <w:tc>
          <w:tcPr>
            <w:tcW w:w="2126" w:type="dxa"/>
            <w:tcBorders>
              <w:bottom w:val="single" w:sz="8" w:space="0" w:color="FFFFFF"/>
              <w:right w:val="single" w:sz="8" w:space="0" w:color="FFFFFF"/>
            </w:tcBorders>
            <w:shd w:val="clear" w:color="000000" w:fill="EAEFF7"/>
            <w:vAlign w:val="center"/>
          </w:tcPr>
          <w:p w14:paraId="57395B72" w14:textId="77777777" w:rsidR="00F4458B" w:rsidRPr="004D6A99" w:rsidRDefault="00313A75" w:rsidP="00A01E89">
            <w:pPr>
              <w:spacing w:after="0"/>
              <w:jc w:val="center"/>
              <w:rPr>
                <w:sz w:val="22"/>
                <w:lang w:val="ro-RO" w:eastAsia="ru-RU"/>
              </w:rPr>
            </w:pPr>
            <w:r w:rsidRPr="004D6A99">
              <w:rPr>
                <w:sz w:val="22"/>
                <w:lang w:val="ro-RO" w:eastAsia="ru-RU"/>
              </w:rPr>
              <w:t>23</w:t>
            </w:r>
          </w:p>
        </w:tc>
        <w:tc>
          <w:tcPr>
            <w:tcW w:w="1701" w:type="dxa"/>
            <w:tcBorders>
              <w:bottom w:val="single" w:sz="8" w:space="0" w:color="FFFFFF"/>
              <w:right w:val="single" w:sz="8" w:space="0" w:color="FFFFFF"/>
            </w:tcBorders>
            <w:shd w:val="clear" w:color="000000" w:fill="EAEFF7"/>
            <w:vAlign w:val="center"/>
          </w:tcPr>
          <w:p w14:paraId="4E75FFC0" w14:textId="77777777" w:rsidR="00F4458B" w:rsidRPr="004D6A99" w:rsidRDefault="00313A75" w:rsidP="00A01E89">
            <w:pPr>
              <w:spacing w:after="0"/>
              <w:jc w:val="center"/>
              <w:rPr>
                <w:sz w:val="22"/>
                <w:lang w:val="ro-RO" w:eastAsia="ru-RU"/>
              </w:rPr>
            </w:pPr>
            <w:r w:rsidRPr="004D6A99">
              <w:rPr>
                <w:sz w:val="22"/>
                <w:lang w:val="ro-RO" w:eastAsia="ru-RU"/>
              </w:rPr>
              <w:t>37</w:t>
            </w:r>
          </w:p>
        </w:tc>
        <w:tc>
          <w:tcPr>
            <w:tcW w:w="1559" w:type="dxa"/>
            <w:tcBorders>
              <w:bottom w:val="single" w:sz="8" w:space="0" w:color="FFFFFF"/>
              <w:right w:val="single" w:sz="8" w:space="0" w:color="FFFFFF"/>
            </w:tcBorders>
            <w:shd w:val="clear" w:color="000000" w:fill="EAEFF7"/>
            <w:vAlign w:val="center"/>
          </w:tcPr>
          <w:p w14:paraId="1FE152B3" w14:textId="77777777" w:rsidR="00F4458B" w:rsidRPr="004D6A99" w:rsidRDefault="00313A75" w:rsidP="00A01E89">
            <w:pPr>
              <w:spacing w:after="0"/>
              <w:jc w:val="center"/>
              <w:rPr>
                <w:sz w:val="22"/>
                <w:lang w:val="ro-RO" w:eastAsia="ru-RU"/>
              </w:rPr>
            </w:pPr>
            <w:r w:rsidRPr="004D6A99">
              <w:rPr>
                <w:sz w:val="22"/>
                <w:lang w:val="ro-RO" w:eastAsia="ru-RU"/>
              </w:rPr>
              <w:t>65</w:t>
            </w:r>
          </w:p>
        </w:tc>
      </w:tr>
      <w:tr w:rsidR="004D6A99" w:rsidRPr="004D6A99" w14:paraId="19CD9A34" w14:textId="77777777" w:rsidTr="00853D8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6AA73EEC" w14:textId="77777777" w:rsidR="00F4458B" w:rsidRPr="004D6A99" w:rsidRDefault="00313A75" w:rsidP="00A01E89">
            <w:pPr>
              <w:spacing w:after="0"/>
              <w:jc w:val="center"/>
              <w:rPr>
                <w:sz w:val="22"/>
                <w:lang w:val="ro-RO" w:eastAsia="ru-RU"/>
              </w:rPr>
            </w:pPr>
            <w:r w:rsidRPr="004D6A99">
              <w:rPr>
                <w:sz w:val="22"/>
                <w:lang w:val="ro-RO" w:eastAsia="ru-RU"/>
              </w:rPr>
              <w:t>Abonament 30 zile</w:t>
            </w:r>
          </w:p>
        </w:tc>
        <w:tc>
          <w:tcPr>
            <w:tcW w:w="2126" w:type="dxa"/>
            <w:tcBorders>
              <w:bottom w:val="single" w:sz="8" w:space="0" w:color="FFFFFF"/>
              <w:right w:val="single" w:sz="8" w:space="0" w:color="FFFFFF"/>
            </w:tcBorders>
            <w:shd w:val="clear" w:color="000000" w:fill="EAEFF7"/>
            <w:vAlign w:val="center"/>
          </w:tcPr>
          <w:p w14:paraId="2D25DC25" w14:textId="77777777" w:rsidR="00F4458B" w:rsidRPr="004D6A99" w:rsidRDefault="00313A75" w:rsidP="00A01E89">
            <w:pPr>
              <w:spacing w:after="0"/>
              <w:jc w:val="center"/>
              <w:rPr>
                <w:sz w:val="22"/>
                <w:lang w:val="ro-RO" w:eastAsia="ru-RU"/>
              </w:rPr>
            </w:pPr>
            <w:r w:rsidRPr="004D6A99">
              <w:rPr>
                <w:sz w:val="22"/>
                <w:lang w:val="ro-RO" w:eastAsia="ru-RU"/>
              </w:rPr>
              <w:t>84</w:t>
            </w:r>
          </w:p>
        </w:tc>
        <w:tc>
          <w:tcPr>
            <w:tcW w:w="1701" w:type="dxa"/>
            <w:tcBorders>
              <w:bottom w:val="single" w:sz="8" w:space="0" w:color="FFFFFF"/>
              <w:right w:val="single" w:sz="8" w:space="0" w:color="FFFFFF"/>
            </w:tcBorders>
            <w:shd w:val="clear" w:color="000000" w:fill="EAEFF7"/>
            <w:vAlign w:val="center"/>
          </w:tcPr>
          <w:p w14:paraId="207B4D50" w14:textId="77777777" w:rsidR="00F4458B" w:rsidRPr="004D6A99" w:rsidRDefault="00313A75" w:rsidP="00A01E89">
            <w:pPr>
              <w:spacing w:after="0"/>
              <w:jc w:val="center"/>
              <w:rPr>
                <w:sz w:val="22"/>
                <w:lang w:val="ro-RO" w:eastAsia="ru-RU"/>
              </w:rPr>
            </w:pPr>
            <w:r w:rsidRPr="004D6A99">
              <w:rPr>
                <w:sz w:val="22"/>
                <w:lang w:val="ro-RO" w:eastAsia="ru-RU"/>
              </w:rPr>
              <w:t>135</w:t>
            </w:r>
          </w:p>
        </w:tc>
        <w:tc>
          <w:tcPr>
            <w:tcW w:w="1559" w:type="dxa"/>
            <w:tcBorders>
              <w:bottom w:val="single" w:sz="8" w:space="0" w:color="FFFFFF"/>
              <w:right w:val="single" w:sz="8" w:space="0" w:color="FFFFFF"/>
            </w:tcBorders>
            <w:shd w:val="clear" w:color="000000" w:fill="EAEFF7"/>
            <w:vAlign w:val="center"/>
          </w:tcPr>
          <w:p w14:paraId="3551AFAF" w14:textId="77777777" w:rsidR="00F4458B" w:rsidRPr="004D6A99" w:rsidRDefault="00313A75" w:rsidP="00A01E89">
            <w:pPr>
              <w:spacing w:after="0"/>
              <w:jc w:val="center"/>
              <w:rPr>
                <w:sz w:val="22"/>
                <w:lang w:val="ro-RO" w:eastAsia="ru-RU"/>
              </w:rPr>
            </w:pPr>
            <w:r w:rsidRPr="004D6A99">
              <w:rPr>
                <w:sz w:val="22"/>
                <w:lang w:val="ro-RO" w:eastAsia="ru-RU"/>
              </w:rPr>
              <w:t>230</w:t>
            </w:r>
          </w:p>
        </w:tc>
      </w:tr>
      <w:tr w:rsidR="004D6A99" w:rsidRPr="004D6A99" w14:paraId="1073F70B" w14:textId="77777777" w:rsidTr="00853D8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7FA17742" w14:textId="77777777" w:rsidR="00F4458B" w:rsidRPr="004D6A99" w:rsidRDefault="00313A75" w:rsidP="00A01E89">
            <w:pPr>
              <w:spacing w:after="0"/>
              <w:jc w:val="center"/>
              <w:rPr>
                <w:sz w:val="22"/>
                <w:lang w:val="ro-RO" w:eastAsia="ru-RU"/>
              </w:rPr>
            </w:pPr>
            <w:r w:rsidRPr="004D6A99">
              <w:rPr>
                <w:sz w:val="22"/>
                <w:lang w:val="ro-RO" w:eastAsia="ru-RU"/>
              </w:rPr>
              <w:t>Abonament 6 luni</w:t>
            </w:r>
          </w:p>
        </w:tc>
        <w:tc>
          <w:tcPr>
            <w:tcW w:w="2126" w:type="dxa"/>
            <w:tcBorders>
              <w:bottom w:val="single" w:sz="8" w:space="0" w:color="FFFFFF"/>
              <w:right w:val="single" w:sz="8" w:space="0" w:color="FFFFFF"/>
            </w:tcBorders>
            <w:shd w:val="clear" w:color="000000" w:fill="EAEFF7"/>
            <w:vAlign w:val="center"/>
          </w:tcPr>
          <w:p w14:paraId="70690BEB" w14:textId="77777777" w:rsidR="00F4458B" w:rsidRPr="004D6A99" w:rsidRDefault="00313A75" w:rsidP="00A01E89">
            <w:pPr>
              <w:spacing w:after="0"/>
              <w:jc w:val="center"/>
              <w:rPr>
                <w:sz w:val="22"/>
                <w:lang w:val="ro-RO" w:eastAsia="ru-RU"/>
              </w:rPr>
            </w:pPr>
            <w:r w:rsidRPr="004D6A99">
              <w:rPr>
                <w:sz w:val="22"/>
                <w:lang w:val="ro-RO" w:eastAsia="ru-RU"/>
              </w:rPr>
              <w:t>450</w:t>
            </w:r>
          </w:p>
        </w:tc>
        <w:tc>
          <w:tcPr>
            <w:tcW w:w="1701" w:type="dxa"/>
            <w:tcBorders>
              <w:bottom w:val="single" w:sz="8" w:space="0" w:color="FFFFFF"/>
              <w:right w:val="single" w:sz="8" w:space="0" w:color="FFFFFF"/>
            </w:tcBorders>
            <w:shd w:val="clear" w:color="000000" w:fill="EAEFF7"/>
            <w:vAlign w:val="center"/>
          </w:tcPr>
          <w:p w14:paraId="08FB3AC6" w14:textId="77777777" w:rsidR="00F4458B" w:rsidRPr="004D6A99" w:rsidRDefault="00313A75" w:rsidP="00A01E89">
            <w:pPr>
              <w:spacing w:after="0"/>
              <w:jc w:val="center"/>
              <w:rPr>
                <w:sz w:val="22"/>
                <w:lang w:val="ro-RO" w:eastAsia="ru-RU"/>
              </w:rPr>
            </w:pPr>
            <w:r w:rsidRPr="004D6A99">
              <w:rPr>
                <w:sz w:val="22"/>
                <w:lang w:val="ro-RO" w:eastAsia="ru-RU"/>
              </w:rPr>
              <w:t>720</w:t>
            </w:r>
          </w:p>
        </w:tc>
        <w:tc>
          <w:tcPr>
            <w:tcW w:w="1559" w:type="dxa"/>
            <w:tcBorders>
              <w:bottom w:val="single" w:sz="8" w:space="0" w:color="FFFFFF"/>
              <w:right w:val="single" w:sz="8" w:space="0" w:color="FFFFFF"/>
            </w:tcBorders>
            <w:shd w:val="clear" w:color="000000" w:fill="EAEFF7"/>
            <w:vAlign w:val="center"/>
          </w:tcPr>
          <w:p w14:paraId="290A6FE9" w14:textId="77777777" w:rsidR="00F4458B" w:rsidRPr="004D6A99" w:rsidRDefault="00313A75" w:rsidP="00A01E89">
            <w:pPr>
              <w:spacing w:after="0"/>
              <w:jc w:val="center"/>
              <w:rPr>
                <w:sz w:val="22"/>
                <w:lang w:val="ro-RO" w:eastAsia="ru-RU"/>
              </w:rPr>
            </w:pPr>
            <w:r w:rsidRPr="004D6A99">
              <w:rPr>
                <w:sz w:val="22"/>
                <w:lang w:val="ro-RO" w:eastAsia="ru-RU"/>
              </w:rPr>
              <w:t>1250</w:t>
            </w:r>
          </w:p>
        </w:tc>
      </w:tr>
      <w:tr w:rsidR="004D6A99" w:rsidRPr="004D6A99" w14:paraId="57659876" w14:textId="77777777" w:rsidTr="00853D8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4BD919B7" w14:textId="77777777" w:rsidR="00F15DD2" w:rsidRPr="004D6A99" w:rsidRDefault="00F15DD2" w:rsidP="00A01E89">
            <w:pPr>
              <w:spacing w:after="0"/>
              <w:jc w:val="center"/>
              <w:rPr>
                <w:sz w:val="22"/>
                <w:lang w:val="ro-RO" w:eastAsia="ru-RU"/>
              </w:rPr>
            </w:pPr>
            <w:r w:rsidRPr="004D6A99">
              <w:rPr>
                <w:sz w:val="22"/>
                <w:lang w:val="ro-RO" w:eastAsia="ru-RU"/>
              </w:rPr>
              <w:t>Abonament 1 an</w:t>
            </w:r>
          </w:p>
        </w:tc>
        <w:tc>
          <w:tcPr>
            <w:tcW w:w="2126" w:type="dxa"/>
            <w:tcBorders>
              <w:bottom w:val="single" w:sz="8" w:space="0" w:color="FFFFFF"/>
              <w:right w:val="single" w:sz="8" w:space="0" w:color="FFFFFF"/>
            </w:tcBorders>
            <w:shd w:val="clear" w:color="000000" w:fill="EAEFF7"/>
            <w:vAlign w:val="center"/>
          </w:tcPr>
          <w:p w14:paraId="62BC6E93" w14:textId="77777777" w:rsidR="00F15DD2" w:rsidRPr="004D6A99" w:rsidRDefault="00F15DD2" w:rsidP="00A01E89">
            <w:pPr>
              <w:spacing w:after="0"/>
              <w:jc w:val="center"/>
              <w:rPr>
                <w:sz w:val="22"/>
                <w:lang w:val="ro-RO" w:eastAsia="ru-RU"/>
              </w:rPr>
            </w:pPr>
            <w:r w:rsidRPr="004D6A99">
              <w:rPr>
                <w:sz w:val="22"/>
                <w:lang w:val="ro-RO" w:eastAsia="ru-RU"/>
              </w:rPr>
              <w:t>850</w:t>
            </w:r>
          </w:p>
        </w:tc>
        <w:tc>
          <w:tcPr>
            <w:tcW w:w="1701" w:type="dxa"/>
            <w:tcBorders>
              <w:bottom w:val="single" w:sz="8" w:space="0" w:color="FFFFFF"/>
              <w:right w:val="single" w:sz="8" w:space="0" w:color="FFFFFF"/>
            </w:tcBorders>
            <w:shd w:val="clear" w:color="000000" w:fill="EAEFF7"/>
            <w:vAlign w:val="center"/>
          </w:tcPr>
          <w:p w14:paraId="71EAE939" w14:textId="77777777" w:rsidR="00F15DD2" w:rsidRPr="004D6A99" w:rsidRDefault="00F15DD2" w:rsidP="00A01E89">
            <w:pPr>
              <w:spacing w:after="0"/>
              <w:jc w:val="center"/>
              <w:rPr>
                <w:sz w:val="22"/>
                <w:lang w:val="ro-RO" w:eastAsia="ru-RU"/>
              </w:rPr>
            </w:pPr>
            <w:r w:rsidRPr="004D6A99">
              <w:rPr>
                <w:sz w:val="22"/>
                <w:lang w:val="ro-RO" w:eastAsia="ru-RU"/>
              </w:rPr>
              <w:t>1360</w:t>
            </w:r>
          </w:p>
        </w:tc>
        <w:tc>
          <w:tcPr>
            <w:tcW w:w="1559" w:type="dxa"/>
            <w:tcBorders>
              <w:bottom w:val="single" w:sz="8" w:space="0" w:color="FFFFFF"/>
              <w:right w:val="single" w:sz="8" w:space="0" w:color="FFFFFF"/>
            </w:tcBorders>
            <w:shd w:val="clear" w:color="000000" w:fill="EAEFF7"/>
            <w:vAlign w:val="center"/>
          </w:tcPr>
          <w:p w14:paraId="5C021828" w14:textId="77777777" w:rsidR="00F15DD2" w:rsidRPr="004D6A99" w:rsidRDefault="00F15DD2" w:rsidP="00A01E89">
            <w:pPr>
              <w:spacing w:after="0"/>
              <w:jc w:val="center"/>
              <w:rPr>
                <w:sz w:val="22"/>
                <w:lang w:val="ro-RO" w:eastAsia="ru-RU"/>
              </w:rPr>
            </w:pPr>
            <w:r w:rsidRPr="004D6A99">
              <w:rPr>
                <w:sz w:val="22"/>
                <w:lang w:val="ro-RO" w:eastAsia="ru-RU"/>
              </w:rPr>
              <w:t>2350</w:t>
            </w:r>
          </w:p>
        </w:tc>
      </w:tr>
      <w:tr w:rsidR="004D6A99" w:rsidRPr="004D6A99" w14:paraId="156504BE" w14:textId="77777777" w:rsidTr="00853D8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6F96D037" w14:textId="77777777" w:rsidR="00F4458B" w:rsidRPr="004D6A99" w:rsidRDefault="00F15DD2" w:rsidP="00A01E89">
            <w:pPr>
              <w:spacing w:after="0"/>
              <w:jc w:val="center"/>
              <w:rPr>
                <w:sz w:val="22"/>
                <w:lang w:val="ro-RO" w:eastAsia="ru-RU"/>
              </w:rPr>
            </w:pPr>
            <w:r w:rsidRPr="004D6A99">
              <w:rPr>
                <w:sz w:val="22"/>
                <w:lang w:val="ro-RO" w:eastAsia="ru-RU"/>
              </w:rPr>
              <w:t>Suprataxă</w:t>
            </w:r>
          </w:p>
        </w:tc>
        <w:tc>
          <w:tcPr>
            <w:tcW w:w="2126" w:type="dxa"/>
            <w:tcBorders>
              <w:bottom w:val="single" w:sz="8" w:space="0" w:color="FFFFFF"/>
              <w:right w:val="single" w:sz="8" w:space="0" w:color="FFFFFF"/>
            </w:tcBorders>
            <w:shd w:val="clear" w:color="000000" w:fill="EAEFF7"/>
            <w:vAlign w:val="center"/>
          </w:tcPr>
          <w:p w14:paraId="07BEB6A9" w14:textId="77777777" w:rsidR="00F4458B" w:rsidRPr="004D6A99" w:rsidRDefault="00F15DD2" w:rsidP="00A01E89">
            <w:pPr>
              <w:spacing w:after="0"/>
              <w:jc w:val="center"/>
              <w:rPr>
                <w:sz w:val="22"/>
                <w:lang w:val="ro-RO" w:eastAsia="ru-RU"/>
              </w:rPr>
            </w:pPr>
            <w:r w:rsidRPr="004D6A99">
              <w:rPr>
                <w:sz w:val="22"/>
                <w:lang w:val="ro-RO" w:eastAsia="ru-RU"/>
              </w:rPr>
              <w:t>100</w:t>
            </w:r>
          </w:p>
        </w:tc>
        <w:tc>
          <w:tcPr>
            <w:tcW w:w="1701" w:type="dxa"/>
            <w:tcBorders>
              <w:bottom w:val="single" w:sz="8" w:space="0" w:color="FFFFFF"/>
              <w:right w:val="single" w:sz="8" w:space="0" w:color="FFFFFF"/>
            </w:tcBorders>
            <w:shd w:val="clear" w:color="000000" w:fill="EAEFF7"/>
            <w:vAlign w:val="center"/>
          </w:tcPr>
          <w:p w14:paraId="3A721B6E" w14:textId="77777777" w:rsidR="00F4458B" w:rsidRPr="004D6A99" w:rsidRDefault="00F15DD2" w:rsidP="00A01E89">
            <w:pPr>
              <w:spacing w:after="0"/>
              <w:jc w:val="center"/>
              <w:rPr>
                <w:sz w:val="22"/>
                <w:lang w:val="ro-RO" w:eastAsia="ru-RU"/>
              </w:rPr>
            </w:pPr>
            <w:r w:rsidRPr="004D6A99">
              <w:rPr>
                <w:sz w:val="22"/>
                <w:lang w:val="ro-RO" w:eastAsia="ru-RU"/>
              </w:rPr>
              <w:t>100</w:t>
            </w:r>
          </w:p>
        </w:tc>
        <w:tc>
          <w:tcPr>
            <w:tcW w:w="1559" w:type="dxa"/>
            <w:tcBorders>
              <w:bottom w:val="single" w:sz="8" w:space="0" w:color="FFFFFF"/>
              <w:right w:val="single" w:sz="8" w:space="0" w:color="FFFFFF"/>
            </w:tcBorders>
            <w:shd w:val="clear" w:color="000000" w:fill="EAEFF7"/>
            <w:vAlign w:val="center"/>
          </w:tcPr>
          <w:p w14:paraId="469320FB" w14:textId="77777777" w:rsidR="00F4458B" w:rsidRPr="004D6A99" w:rsidRDefault="00F15DD2" w:rsidP="00A01E89">
            <w:pPr>
              <w:spacing w:after="0"/>
              <w:jc w:val="center"/>
              <w:rPr>
                <w:sz w:val="22"/>
                <w:lang w:val="ro-RO" w:eastAsia="ru-RU"/>
              </w:rPr>
            </w:pPr>
            <w:r w:rsidRPr="004D6A99">
              <w:rPr>
                <w:sz w:val="22"/>
                <w:lang w:val="ro-RO" w:eastAsia="ru-RU"/>
              </w:rPr>
              <w:t>100</w:t>
            </w:r>
          </w:p>
        </w:tc>
      </w:tr>
    </w:tbl>
    <w:p w14:paraId="5F73B268" w14:textId="77777777" w:rsidR="00F4458B" w:rsidRPr="004D6A99" w:rsidRDefault="00BD7B26" w:rsidP="00A01E89">
      <w:pPr>
        <w:spacing w:after="0"/>
        <w:ind w:firstLine="1170"/>
        <w:rPr>
          <w:sz w:val="18"/>
          <w:szCs w:val="18"/>
          <w:lang w:val="ro-RO"/>
        </w:rPr>
      </w:pPr>
      <w:r w:rsidRPr="004D6A99">
        <w:rPr>
          <w:lang w:val="ro-RO"/>
        </w:rPr>
        <w:t xml:space="preserve"> </w:t>
      </w:r>
      <w:r w:rsidR="003E489B" w:rsidRPr="004D6A99">
        <w:rPr>
          <w:sz w:val="18"/>
          <w:szCs w:val="18"/>
          <w:lang w:val="ro-RO"/>
        </w:rPr>
        <w:t>V</w:t>
      </w:r>
      <w:r w:rsidR="00974E28" w:rsidRPr="004D6A99">
        <w:rPr>
          <w:sz w:val="18"/>
          <w:szCs w:val="18"/>
          <w:lang w:val="ro-RO"/>
        </w:rPr>
        <w:t>alabil</w:t>
      </w:r>
      <w:r w:rsidR="003E489B" w:rsidRPr="004D6A99">
        <w:rPr>
          <w:sz w:val="18"/>
          <w:szCs w:val="18"/>
          <w:lang w:val="ro-RO"/>
        </w:rPr>
        <w:t xml:space="preserve">itatea tuturor titlurilor de călătorie începe </w:t>
      </w:r>
      <w:r w:rsidR="00974E28" w:rsidRPr="004D6A99">
        <w:rPr>
          <w:sz w:val="18"/>
          <w:szCs w:val="18"/>
          <w:lang w:val="ro-RO"/>
        </w:rPr>
        <w:t>d</w:t>
      </w:r>
      <w:r w:rsidR="003E489B" w:rsidRPr="004D6A99">
        <w:rPr>
          <w:sz w:val="18"/>
          <w:szCs w:val="18"/>
          <w:lang w:val="ro-RO"/>
        </w:rPr>
        <w:t>in momentul validării.</w:t>
      </w:r>
      <w:r w:rsidR="00974E28" w:rsidRPr="004D6A99">
        <w:rPr>
          <w:sz w:val="18"/>
          <w:szCs w:val="18"/>
          <w:lang w:val="ro-RO"/>
        </w:rPr>
        <w:t xml:space="preserve">                  </w:t>
      </w:r>
    </w:p>
    <w:p w14:paraId="74902143" w14:textId="77777777" w:rsidR="00F4458B" w:rsidRPr="004D6A99" w:rsidRDefault="00F4458B" w:rsidP="00A01E89">
      <w:pPr>
        <w:spacing w:after="0"/>
        <w:rPr>
          <w:lang w:val="ro-RO"/>
        </w:rPr>
      </w:pPr>
    </w:p>
    <w:p w14:paraId="5858ED3E" w14:textId="77777777" w:rsidR="00F4458B" w:rsidRPr="004D6A99" w:rsidRDefault="00313A75" w:rsidP="00A01E89">
      <w:pPr>
        <w:spacing w:after="0"/>
        <w:rPr>
          <w:lang w:val="ro-RO"/>
        </w:rPr>
      </w:pPr>
      <w:r w:rsidRPr="004D6A99">
        <w:rPr>
          <w:lang w:val="ro-RO"/>
        </w:rPr>
        <w:t xml:space="preserve">Zonă urbană este constituită din </w:t>
      </w:r>
      <w:r w:rsidRPr="004D6A99">
        <w:rPr>
          <w:i/>
          <w:iCs/>
          <w:lang w:val="ro-RO"/>
        </w:rPr>
        <w:t xml:space="preserve">municipiul Sfântu Gheorghe și </w:t>
      </w:r>
      <w:r w:rsidRPr="004D6A99">
        <w:rPr>
          <w:lang w:val="ro-RO"/>
        </w:rPr>
        <w:t xml:space="preserve">satele aparținătoare municipiului Sfântu Gheorghe: </w:t>
      </w:r>
      <w:r w:rsidRPr="004D6A99">
        <w:rPr>
          <w:i/>
          <w:iCs/>
          <w:lang w:val="ro-RO"/>
        </w:rPr>
        <w:t>Coșeni și Chilieni, inclusiv Șugaș Băi</w:t>
      </w:r>
      <w:r w:rsidRPr="004D6A99">
        <w:rPr>
          <w:lang w:val="ro-RO"/>
        </w:rPr>
        <w:t>.</w:t>
      </w:r>
    </w:p>
    <w:p w14:paraId="66923E8F" w14:textId="77777777" w:rsidR="00F4458B" w:rsidRPr="004D6A99" w:rsidRDefault="00313A75" w:rsidP="00A01E89">
      <w:pPr>
        <w:spacing w:after="0"/>
        <w:rPr>
          <w:i/>
          <w:iCs/>
          <w:lang w:val="ro-RO"/>
        </w:rPr>
      </w:pPr>
      <w:r w:rsidRPr="004D6A99">
        <w:rPr>
          <w:lang w:val="ro-RO"/>
        </w:rPr>
        <w:t xml:space="preserve">Zona 1 este alcătuită din comunele direct învecinate municipiului Sfântu Gheorghe: </w:t>
      </w:r>
      <w:r w:rsidRPr="004D6A99">
        <w:rPr>
          <w:i/>
          <w:iCs/>
          <w:lang w:val="ro-RO"/>
        </w:rPr>
        <w:t>Arcuș, Ghidfalău, Ozun, Chichiș și Ilieni.</w:t>
      </w:r>
    </w:p>
    <w:p w14:paraId="1376E864" w14:textId="77777777" w:rsidR="00F4458B" w:rsidRPr="004D6A99" w:rsidRDefault="00313A75" w:rsidP="00A01E89">
      <w:pPr>
        <w:spacing w:after="0"/>
        <w:rPr>
          <w:i/>
          <w:iCs/>
          <w:lang w:val="ro-RO"/>
        </w:rPr>
      </w:pPr>
      <w:r w:rsidRPr="004D6A99">
        <w:rPr>
          <w:lang w:val="ro-RO"/>
        </w:rPr>
        <w:t xml:space="preserve">Zona 2 este alcătuită din UAT-urile fără vecinătate directă cu </w:t>
      </w:r>
      <w:r w:rsidRPr="004D6A99">
        <w:rPr>
          <w:i/>
          <w:iCs/>
          <w:lang w:val="ro-RO"/>
        </w:rPr>
        <w:t>Sfântu Gheorghe: Valea Crișului, Bodoc, Moacșa, Reci, Malnaș, Micfalău, Bixad.</w:t>
      </w:r>
    </w:p>
    <w:p w14:paraId="53BE0225" w14:textId="77777777" w:rsidR="00900A70" w:rsidRPr="004D6A99" w:rsidRDefault="00900A70" w:rsidP="00A01E89">
      <w:pPr>
        <w:spacing w:after="0"/>
        <w:rPr>
          <w:lang w:val="ro-RO"/>
        </w:rPr>
      </w:pPr>
      <w:r w:rsidRPr="004D6A99">
        <w:rPr>
          <w:lang w:val="ro-RO"/>
        </w:rPr>
        <w:t>Suprataxa se aplică pentru c</w:t>
      </w:r>
      <w:r w:rsidR="00B13A7F" w:rsidRPr="004D6A99">
        <w:rPr>
          <w:lang w:val="ro-RO"/>
        </w:rPr>
        <w:t>ă</w:t>
      </w:r>
      <w:r w:rsidRPr="004D6A99">
        <w:rPr>
          <w:lang w:val="ro-RO"/>
        </w:rPr>
        <w:t>l</w:t>
      </w:r>
      <w:r w:rsidR="00B13A7F" w:rsidRPr="004D6A99">
        <w:rPr>
          <w:lang w:val="ro-RO"/>
        </w:rPr>
        <w:t>ă</w:t>
      </w:r>
      <w:r w:rsidRPr="004D6A99">
        <w:rPr>
          <w:lang w:val="ro-RO"/>
        </w:rPr>
        <w:t xml:space="preserve">torii care </w:t>
      </w:r>
      <w:r w:rsidR="00B13A7F" w:rsidRPr="004D6A99">
        <w:rPr>
          <w:lang w:val="ro-RO"/>
        </w:rPr>
        <w:t xml:space="preserve">nu </w:t>
      </w:r>
      <w:r w:rsidR="00EC781C" w:rsidRPr="004D6A99">
        <w:rPr>
          <w:lang w:val="ro-RO"/>
        </w:rPr>
        <w:t xml:space="preserve">dețin un titlu de călătorie activ sau </w:t>
      </w:r>
      <w:r w:rsidR="00B13A7F" w:rsidRPr="004D6A99">
        <w:rPr>
          <w:lang w:val="ro-RO"/>
        </w:rPr>
        <w:t>valid</w:t>
      </w:r>
      <w:r w:rsidR="00EC781C" w:rsidRPr="004D6A99">
        <w:rPr>
          <w:lang w:val="ro-RO"/>
        </w:rPr>
        <w:t>at</w:t>
      </w:r>
      <w:r w:rsidR="00B13A7F" w:rsidRPr="004D6A99">
        <w:rPr>
          <w:lang w:val="ro-RO"/>
        </w:rPr>
        <w:t xml:space="preserve"> și </w:t>
      </w:r>
      <w:r w:rsidR="00083C02" w:rsidRPr="004D6A99">
        <w:rPr>
          <w:lang w:val="ro-RO"/>
        </w:rPr>
        <w:t xml:space="preserve">este în valoare de 100 lei </w:t>
      </w:r>
      <w:r w:rsidRPr="004D6A99">
        <w:rPr>
          <w:lang w:val="ro-RO"/>
        </w:rPr>
        <w:t xml:space="preserve">(include abonament </w:t>
      </w:r>
      <w:r w:rsidR="00083C02" w:rsidRPr="004D6A99">
        <w:rPr>
          <w:lang w:val="ro-RO"/>
        </w:rPr>
        <w:t xml:space="preserve">de o </w:t>
      </w:r>
      <w:r w:rsidRPr="004D6A99">
        <w:rPr>
          <w:lang w:val="ro-RO"/>
        </w:rPr>
        <w:t>zi)</w:t>
      </w:r>
      <w:r w:rsidR="00FF48E4" w:rsidRPr="004D6A99">
        <w:rPr>
          <w:lang w:val="ro-RO"/>
        </w:rPr>
        <w:t>. Se scutește de suprataxă călătorul persoana fizică care achiziționează pe loc un abonament pe 6 luni sau un an.</w:t>
      </w:r>
    </w:p>
    <w:p w14:paraId="3B6519A9" w14:textId="77777777" w:rsidR="00F4458B" w:rsidRPr="004D6A99" w:rsidRDefault="00313A75" w:rsidP="00A01E89">
      <w:pPr>
        <w:spacing w:after="0"/>
        <w:rPr>
          <w:lang w:val="ro-RO"/>
        </w:rPr>
      </w:pPr>
      <w:r w:rsidRPr="004D6A99">
        <w:rPr>
          <w:lang w:val="ro-RO"/>
        </w:rPr>
        <w:t>Pentru persoanele fizice care călătoresc cu mijloacele de transport public de persoane fără titlu de călătorie valabil sau refuză să prezinte organelor de control titlul respectiv de călătorie, care au un comportament necivilizat sau care aduc prejudicii mijloacelor de transport, conform prevederilor Legii nr. 92/2007 a serviciilor de transport public local, cu modificările și completările ulterioare -amenda este - de la 100 lei la 500 lei –</w:t>
      </w:r>
    </w:p>
    <w:p w14:paraId="30964887" w14:textId="77777777" w:rsidR="00F4458B" w:rsidRPr="004D6A99" w:rsidRDefault="00F4458B" w:rsidP="00A01E89">
      <w:pPr>
        <w:spacing w:after="0"/>
        <w:rPr>
          <w:lang w:val="ro-RO"/>
        </w:rPr>
      </w:pPr>
    </w:p>
    <w:p w14:paraId="10693E9C" w14:textId="77777777" w:rsidR="00F4458B" w:rsidRPr="004D6A99" w:rsidRDefault="00313A75" w:rsidP="00A01E89">
      <w:pPr>
        <w:pStyle w:val="Heading2"/>
        <w:numPr>
          <w:ilvl w:val="0"/>
          <w:numId w:val="0"/>
        </w:numPr>
        <w:spacing w:before="0" w:after="0"/>
        <w:rPr>
          <w:b w:val="0"/>
          <w:lang w:val="ro-RO"/>
        </w:rPr>
      </w:pPr>
      <w:bookmarkStart w:id="47" w:name="_Toc395597981"/>
      <w:bookmarkStart w:id="48" w:name="_Toc196312265"/>
      <w:r w:rsidRPr="004D6A99">
        <w:rPr>
          <w:lang w:val="ro-RO"/>
        </w:rPr>
        <w:t xml:space="preserve">Anexa 6.2 – Modalitatea de stabilire, modificare sau ajustare a </w:t>
      </w:r>
      <w:bookmarkEnd w:id="47"/>
      <w:r w:rsidRPr="004D6A99">
        <w:rPr>
          <w:lang w:val="ro-RO"/>
        </w:rPr>
        <w:t>Tarifelor de călătorie</w:t>
      </w:r>
      <w:bookmarkEnd w:id="48"/>
    </w:p>
    <w:p w14:paraId="309398CD" w14:textId="523FA809" w:rsidR="00AA2FC9" w:rsidRPr="004D6A99" w:rsidRDefault="00313A75" w:rsidP="00A01E89">
      <w:pPr>
        <w:spacing w:after="0"/>
        <w:jc w:val="left"/>
        <w:rPr>
          <w:szCs w:val="24"/>
          <w:lang w:val="ro-RO"/>
        </w:rPr>
      </w:pPr>
      <w:r w:rsidRPr="004D6A99">
        <w:rPr>
          <w:szCs w:val="24"/>
          <w:lang w:val="ro-RO"/>
        </w:rPr>
        <w:t xml:space="preserve">Modificarea/Ajustarea Tarifelor de călătorie nu </w:t>
      </w:r>
      <w:r w:rsidR="00AA2FC9" w:rsidRPr="004D6A99">
        <w:rPr>
          <w:szCs w:val="24"/>
          <w:lang w:val="ro-RO"/>
        </w:rPr>
        <w:t>influențează</w:t>
      </w:r>
      <w:r w:rsidRPr="004D6A99">
        <w:rPr>
          <w:szCs w:val="24"/>
          <w:lang w:val="ro-RO"/>
        </w:rPr>
        <w:t xml:space="preserve"> nivelul costului unitar pe km stabilit conform contractului. </w:t>
      </w:r>
    </w:p>
    <w:p w14:paraId="6F1E32F0" w14:textId="77777777" w:rsidR="00AA2FC9" w:rsidRPr="004D6A99" w:rsidRDefault="00AA2FC9">
      <w:pPr>
        <w:spacing w:after="0"/>
        <w:jc w:val="left"/>
        <w:rPr>
          <w:szCs w:val="24"/>
          <w:lang w:val="ro-RO"/>
        </w:rPr>
      </w:pPr>
      <w:r w:rsidRPr="004D6A99">
        <w:rPr>
          <w:szCs w:val="24"/>
          <w:lang w:val="ro-RO"/>
        </w:rPr>
        <w:br w:type="page"/>
      </w:r>
    </w:p>
    <w:p w14:paraId="2959B7CE" w14:textId="77777777" w:rsidR="00F4458B" w:rsidRPr="004D6A99" w:rsidRDefault="00313A75" w:rsidP="00A01E89">
      <w:pPr>
        <w:pStyle w:val="ListParagraph"/>
        <w:numPr>
          <w:ilvl w:val="0"/>
          <w:numId w:val="72"/>
        </w:numPr>
        <w:spacing w:after="0"/>
        <w:rPr>
          <w:rFonts w:ascii="Times New Roman" w:eastAsia="Calibri" w:hAnsi="Times New Roman"/>
          <w:b/>
          <w:sz w:val="24"/>
          <w:lang w:val="ro-RO"/>
        </w:rPr>
      </w:pPr>
      <w:r w:rsidRPr="004D6A99">
        <w:rPr>
          <w:rFonts w:ascii="Times New Roman" w:eastAsia="Calibri" w:hAnsi="Times New Roman"/>
          <w:b/>
          <w:sz w:val="24"/>
          <w:lang w:val="ro-RO"/>
        </w:rPr>
        <w:lastRenderedPageBreak/>
        <w:t xml:space="preserve">Stabilirea Tarifelor de călătorie </w:t>
      </w:r>
    </w:p>
    <w:p w14:paraId="71ED30AD" w14:textId="77777777" w:rsidR="00F4458B" w:rsidRPr="004D6A99" w:rsidRDefault="00313A75" w:rsidP="00A01E89">
      <w:pPr>
        <w:spacing w:after="0"/>
        <w:rPr>
          <w:szCs w:val="24"/>
          <w:lang w:val="ro-RO"/>
        </w:rPr>
      </w:pPr>
      <w:r w:rsidRPr="004D6A99">
        <w:rPr>
          <w:szCs w:val="24"/>
          <w:lang w:val="ro-RO"/>
        </w:rPr>
        <w:t xml:space="preserve">Politica tarifară îmbină criteriile comerciale (avantajarea cumpărării, în avans față de momentul utilizării, al unor titluri de călătorie multiple) și criteriile sociale (dirijarea preponderentă a tarifelor sociale spre categoriile de utilizatori permanenți -”călătorii fideli”).  </w:t>
      </w:r>
    </w:p>
    <w:p w14:paraId="33714AB2" w14:textId="77777777" w:rsidR="00F4458B" w:rsidRPr="004D6A99" w:rsidRDefault="00313A75" w:rsidP="00A01E89">
      <w:pPr>
        <w:spacing w:after="0"/>
        <w:rPr>
          <w:szCs w:val="24"/>
          <w:lang w:val="ro-RO"/>
        </w:rPr>
      </w:pPr>
      <w:r w:rsidRPr="004D6A99">
        <w:rPr>
          <w:szCs w:val="24"/>
          <w:lang w:val="ro-RO"/>
        </w:rPr>
        <w:t xml:space="preserve">Principiile de finanțare a serviciului public de transport sunt următoarele:                                                      </w:t>
      </w:r>
    </w:p>
    <w:p w14:paraId="1C4B4D3B" w14:textId="77777777" w:rsidR="00F4458B" w:rsidRPr="004D6A99" w:rsidRDefault="00313A75" w:rsidP="00A01E89">
      <w:pPr>
        <w:pStyle w:val="ListParagraph"/>
        <w:numPr>
          <w:ilvl w:val="0"/>
          <w:numId w:val="71"/>
        </w:numPr>
        <w:spacing w:after="0"/>
        <w:rPr>
          <w:rFonts w:ascii="Times New Roman" w:hAnsi="Times New Roman"/>
          <w:sz w:val="24"/>
          <w:lang w:val="ro-RO"/>
        </w:rPr>
      </w:pPr>
      <w:r w:rsidRPr="004D6A99">
        <w:rPr>
          <w:rFonts w:ascii="Times New Roman" w:hAnsi="Times New Roman"/>
          <w:sz w:val="24"/>
          <w:lang w:val="ro-RO"/>
        </w:rPr>
        <w:t>Operarea sub rigorile unui Contract de servicii publice impune abandonarea considerării paușale a sarcinii de transport generată de călătorii cu facilități tarifare și utilizarea unor metode de apreciere obiectivă și precisă.</w:t>
      </w:r>
    </w:p>
    <w:p w14:paraId="0FDE9D9D" w14:textId="77777777" w:rsidR="00F4458B" w:rsidRPr="004D6A99" w:rsidRDefault="00313A75" w:rsidP="00A01E89">
      <w:pPr>
        <w:pStyle w:val="ListParagraph"/>
        <w:spacing w:after="0"/>
        <w:ind w:left="0" w:firstLine="0"/>
        <w:jc w:val="left"/>
        <w:rPr>
          <w:rFonts w:ascii="Times New Roman" w:hAnsi="Times New Roman"/>
          <w:sz w:val="24"/>
          <w:lang w:val="ro-RO"/>
        </w:rPr>
      </w:pPr>
      <w:r w:rsidRPr="004D6A99">
        <w:rPr>
          <w:rFonts w:ascii="Times New Roman" w:hAnsi="Times New Roman"/>
          <w:sz w:val="24"/>
          <w:u w:val="single"/>
          <w:lang w:val="ro-RO"/>
        </w:rPr>
        <w:t>Relația efect-cauză este de la COSTURI la TARIFE (prețuri de vânzare).</w:t>
      </w:r>
      <w:r w:rsidRPr="004D6A99">
        <w:rPr>
          <w:rFonts w:ascii="Times New Roman" w:hAnsi="Times New Roman"/>
          <w:sz w:val="24"/>
          <w:lang w:val="ro-RO"/>
        </w:rPr>
        <w:t xml:space="preserve"> </w:t>
      </w:r>
    </w:p>
    <w:p w14:paraId="6A5146F5" w14:textId="77777777" w:rsidR="00F4458B" w:rsidRPr="004D6A99" w:rsidRDefault="00313A75" w:rsidP="00A01E89">
      <w:pPr>
        <w:pStyle w:val="ListParagraph"/>
        <w:spacing w:after="0"/>
        <w:ind w:left="0" w:firstLine="0"/>
        <w:rPr>
          <w:rFonts w:ascii="Times New Roman" w:hAnsi="Times New Roman"/>
          <w:sz w:val="24"/>
          <w:lang w:val="ro-RO"/>
        </w:rPr>
      </w:pPr>
      <w:r w:rsidRPr="004D6A99">
        <w:rPr>
          <w:rFonts w:ascii="Times New Roman" w:hAnsi="Times New Roman"/>
          <w:b/>
          <w:sz w:val="24"/>
          <w:lang w:val="ro-RO"/>
        </w:rPr>
        <w:t>Atât în etapa de semnare a contractului, cât și în mecanismul stabilit pentru ajustări ulterioare, costurile, împreună cu impunerile politice și sociale determină tarifele.</w:t>
      </w:r>
      <w:r w:rsidRPr="004D6A99">
        <w:rPr>
          <w:rFonts w:ascii="Times New Roman" w:hAnsi="Times New Roman"/>
          <w:sz w:val="24"/>
          <w:lang w:val="ro-RO"/>
        </w:rPr>
        <w:t xml:space="preserve"> </w:t>
      </w:r>
    </w:p>
    <w:p w14:paraId="4B1C0450" w14:textId="77777777" w:rsidR="00F4458B" w:rsidRPr="004D6A99" w:rsidRDefault="00313A75" w:rsidP="00A01E89">
      <w:pPr>
        <w:pStyle w:val="ListParagraph"/>
        <w:spacing w:after="0"/>
        <w:ind w:left="0" w:firstLine="0"/>
        <w:rPr>
          <w:rFonts w:ascii="Times New Roman" w:hAnsi="Times New Roman"/>
          <w:sz w:val="24"/>
          <w:lang w:val="ro-RO"/>
        </w:rPr>
      </w:pPr>
      <w:r w:rsidRPr="004D6A99">
        <w:rPr>
          <w:rFonts w:ascii="Times New Roman" w:hAnsi="Times New Roman"/>
          <w:sz w:val="24"/>
          <w:lang w:val="ro-RO"/>
        </w:rPr>
        <w:t xml:space="preserve">Tarifele influențează încasările și nivelul total al compensaţiei. Această influență nu este întotdeauna simplă și directă. Ca în orice activitate comercială, chiar cu un public parțial captiv, o majorare neinspirată a tarifelor poate ușor genera, cel puțin într-o primă etapă, pierderi în încasări, prin reducerea numărului de utilizatori și/sau accentuarea fraudei. </w:t>
      </w:r>
    </w:p>
    <w:p w14:paraId="0CDE4CB4" w14:textId="77777777" w:rsidR="00F4458B" w:rsidRPr="004D6A99" w:rsidRDefault="00313A75" w:rsidP="00A01E89">
      <w:pPr>
        <w:pStyle w:val="ListParagraph"/>
        <w:numPr>
          <w:ilvl w:val="0"/>
          <w:numId w:val="72"/>
        </w:numPr>
        <w:spacing w:after="0"/>
        <w:rPr>
          <w:rFonts w:ascii="Times New Roman" w:eastAsia="Calibri" w:hAnsi="Times New Roman"/>
          <w:b/>
          <w:sz w:val="24"/>
          <w:lang w:val="ro-RO"/>
        </w:rPr>
      </w:pPr>
      <w:r w:rsidRPr="004D6A99">
        <w:rPr>
          <w:rFonts w:ascii="Times New Roman" w:eastAsia="Calibri" w:hAnsi="Times New Roman"/>
          <w:b/>
          <w:sz w:val="24"/>
          <w:lang w:val="ro-RO"/>
        </w:rPr>
        <w:t xml:space="preserve">Ajustarea sau modificarea Tarifelor de călătorie </w:t>
      </w:r>
    </w:p>
    <w:p w14:paraId="47314E7C" w14:textId="77777777" w:rsidR="00F4458B" w:rsidRPr="004D6A99" w:rsidRDefault="00313A75" w:rsidP="00A01E89">
      <w:pPr>
        <w:spacing w:after="0"/>
        <w:rPr>
          <w:rFonts w:eastAsia="Times New Roman"/>
          <w:szCs w:val="24"/>
          <w:lang w:val="ro-RO"/>
        </w:rPr>
      </w:pPr>
      <w:r w:rsidRPr="004D6A99">
        <w:rPr>
          <w:rFonts w:eastAsia="Times New Roman"/>
          <w:szCs w:val="24"/>
          <w:lang w:val="ro-RO"/>
        </w:rPr>
        <w:t xml:space="preserve">Ajustarea sau modificarea Tarifelor de călătorie pentru serviciile de transport public local </w:t>
      </w:r>
      <w:r w:rsidRPr="004D6A99">
        <w:rPr>
          <w:szCs w:val="24"/>
          <w:lang w:val="ro-RO"/>
        </w:rPr>
        <w:t>de persoane prin curse regulate</w:t>
      </w:r>
      <w:r w:rsidRPr="004D6A99">
        <w:rPr>
          <w:rFonts w:eastAsia="Times New Roman"/>
          <w:szCs w:val="24"/>
          <w:lang w:val="ro-RO"/>
        </w:rPr>
        <w:t xml:space="preserve"> se realizează in conformitate cu prevederile Ordinului ANRSC nr. 272/ 2007 pentru aprobarea Normelor –cadru privind stabilirea, ajustarea si modificarea tarifelor pentru serviciile de transport public local </w:t>
      </w:r>
      <w:r w:rsidRPr="004D6A99">
        <w:rPr>
          <w:szCs w:val="24"/>
          <w:lang w:val="ro-RO"/>
        </w:rPr>
        <w:t>de persoane prin curse regulate</w:t>
      </w:r>
      <w:r w:rsidRPr="004D6A99">
        <w:rPr>
          <w:rFonts w:eastAsia="Times New Roman"/>
          <w:szCs w:val="24"/>
          <w:lang w:val="ro-RO"/>
        </w:rPr>
        <w:t xml:space="preserve">, la cererea operatorilor de transport public local </w:t>
      </w:r>
      <w:r w:rsidRPr="004D6A99">
        <w:rPr>
          <w:szCs w:val="24"/>
          <w:lang w:val="ro-RO"/>
        </w:rPr>
        <w:t>de persoane prin curse regulate</w:t>
      </w:r>
      <w:r w:rsidRPr="004D6A99">
        <w:rPr>
          <w:rFonts w:eastAsia="Times New Roman"/>
          <w:szCs w:val="24"/>
          <w:lang w:val="ro-RO"/>
        </w:rPr>
        <w:t xml:space="preserve">, pe baza următoarelor documente: </w:t>
      </w:r>
    </w:p>
    <w:p w14:paraId="499CD49F" w14:textId="77777777" w:rsidR="00F4458B" w:rsidRPr="004D6A99" w:rsidRDefault="00313A75" w:rsidP="00A01E89">
      <w:pPr>
        <w:pStyle w:val="ListParagraph"/>
        <w:numPr>
          <w:ilvl w:val="0"/>
          <w:numId w:val="13"/>
        </w:numPr>
        <w:spacing w:after="0"/>
        <w:rPr>
          <w:rFonts w:ascii="Times New Roman" w:hAnsi="Times New Roman"/>
          <w:sz w:val="24"/>
          <w:lang w:val="ro-RO"/>
        </w:rPr>
      </w:pPr>
      <w:r w:rsidRPr="004D6A99">
        <w:rPr>
          <w:rFonts w:ascii="Times New Roman" w:hAnsi="Times New Roman"/>
          <w:sz w:val="24"/>
          <w:lang w:val="ro-RO"/>
        </w:rPr>
        <w:t xml:space="preserve">cererea de ajustare, care conţine: tarifele în vigoare şi tarifele solicitate, inclusiv TVA; justificarea propunerii de ajustare se face pe baza unui memoriu tehnico-economic, care prezintă oportunitatea fundamentării tarifelor datorată creşterii principalelor elemente de cheltuieli; </w:t>
      </w:r>
    </w:p>
    <w:p w14:paraId="2095AEFB" w14:textId="77777777" w:rsidR="00F4458B" w:rsidRPr="004D6A99" w:rsidRDefault="00313A75" w:rsidP="00A01E89">
      <w:pPr>
        <w:pStyle w:val="ListParagraph"/>
        <w:numPr>
          <w:ilvl w:val="0"/>
          <w:numId w:val="13"/>
        </w:numPr>
        <w:spacing w:after="0"/>
        <w:rPr>
          <w:rFonts w:ascii="Times New Roman" w:hAnsi="Times New Roman"/>
          <w:sz w:val="24"/>
          <w:lang w:val="ro-RO"/>
        </w:rPr>
      </w:pPr>
      <w:r w:rsidRPr="004D6A99">
        <w:rPr>
          <w:rFonts w:ascii="Times New Roman" w:hAnsi="Times New Roman"/>
          <w:sz w:val="24"/>
          <w:lang w:val="ro-RO"/>
        </w:rPr>
        <w:t xml:space="preserve">fişele de fundamentare pentru ajustarea tarifelor; </w:t>
      </w:r>
    </w:p>
    <w:p w14:paraId="29669725" w14:textId="77777777" w:rsidR="00F4458B" w:rsidRPr="004D6A99" w:rsidRDefault="00313A75" w:rsidP="00A01E89">
      <w:pPr>
        <w:pStyle w:val="ListParagraph"/>
        <w:numPr>
          <w:ilvl w:val="0"/>
          <w:numId w:val="13"/>
        </w:numPr>
        <w:spacing w:after="0"/>
        <w:rPr>
          <w:rFonts w:ascii="Times New Roman" w:hAnsi="Times New Roman"/>
          <w:sz w:val="24"/>
          <w:lang w:val="ro-RO"/>
        </w:rPr>
      </w:pPr>
      <w:r w:rsidRPr="004D6A99">
        <w:rPr>
          <w:rFonts w:ascii="Times New Roman" w:hAnsi="Times New Roman"/>
          <w:sz w:val="24"/>
          <w:lang w:val="ro-RO"/>
        </w:rPr>
        <w:t xml:space="preserve">alte date şi informaţii necesare fundamentării tarifelor propuse. </w:t>
      </w:r>
    </w:p>
    <w:p w14:paraId="5FC1369D" w14:textId="77777777" w:rsidR="00F4458B" w:rsidRPr="004D6A99" w:rsidRDefault="00313A75" w:rsidP="00A01E89">
      <w:pPr>
        <w:spacing w:after="0"/>
        <w:rPr>
          <w:lang w:val="ro-RO"/>
        </w:rPr>
      </w:pPr>
      <w:r w:rsidRPr="004D6A99">
        <w:rPr>
          <w:szCs w:val="24"/>
          <w:lang w:val="ro-RO"/>
        </w:rPr>
        <w:t>Tarifele pentru serviciile de transport public local de persoane prin curse regulate efectuat prin curse regulate se pot ajusta periodic prin Hotărâri ale Consiliului Local, după caz, în baza creşterii indicelui preţurilor de consum față de nivelul existent la data precedentei ajustări.</w:t>
      </w:r>
      <w:r w:rsidRPr="004D6A99">
        <w:rPr>
          <w:lang w:val="ro-RO"/>
        </w:rPr>
        <w:t xml:space="preserve"> </w:t>
      </w:r>
      <w:r w:rsidRPr="004D6A99">
        <w:rPr>
          <w:lang w:val="ro-RO"/>
        </w:rPr>
        <w:br w:type="page"/>
      </w:r>
    </w:p>
    <w:p w14:paraId="12590C84" w14:textId="77777777" w:rsidR="00F4458B" w:rsidRPr="004D6A99" w:rsidRDefault="00313A75" w:rsidP="00A01E89">
      <w:pPr>
        <w:pStyle w:val="Heading2"/>
        <w:numPr>
          <w:ilvl w:val="0"/>
          <w:numId w:val="0"/>
        </w:numPr>
        <w:spacing w:before="0" w:after="0"/>
        <w:rPr>
          <w:b w:val="0"/>
          <w:lang w:val="ro-RO"/>
        </w:rPr>
      </w:pPr>
      <w:bookmarkStart w:id="49" w:name="_Toc395597986"/>
      <w:bookmarkStart w:id="50" w:name="_Toc395597982"/>
      <w:bookmarkStart w:id="51" w:name="_Toc196312266"/>
      <w:bookmarkEnd w:id="49"/>
      <w:r w:rsidRPr="004D6A99">
        <w:rPr>
          <w:lang w:val="ro-RO"/>
        </w:rPr>
        <w:lastRenderedPageBreak/>
        <w:t>Anexa 6.3. – Lista punctelor de distribuție a titlurilor de călătorie și programul de funcționare</w:t>
      </w:r>
      <w:bookmarkEnd w:id="50"/>
      <w:bookmarkEnd w:id="51"/>
    </w:p>
    <w:p w14:paraId="7D41D182" w14:textId="77777777" w:rsidR="00F4458B" w:rsidRPr="004D6A99" w:rsidRDefault="00313A75" w:rsidP="00A01E89">
      <w:pPr>
        <w:spacing w:after="0"/>
        <w:rPr>
          <w:rFonts w:eastAsia="Times"/>
          <w:b/>
          <w:bCs/>
          <w:sz w:val="36"/>
          <w:szCs w:val="20"/>
          <w:lang w:val="ro-RO"/>
        </w:rPr>
      </w:pPr>
      <w:bookmarkStart w:id="52" w:name="_Toc395597983"/>
      <w:r w:rsidRPr="004D6A99">
        <w:rPr>
          <w:rFonts w:eastAsia="Times"/>
          <w:b/>
          <w:sz w:val="28"/>
          <w:szCs w:val="20"/>
          <w:lang w:val="ro-RO"/>
        </w:rPr>
        <w:t>6.3.1</w:t>
      </w:r>
      <w:r w:rsidRPr="004D6A99">
        <w:rPr>
          <w:rFonts w:eastAsia="Times"/>
          <w:bCs/>
          <w:sz w:val="28"/>
          <w:szCs w:val="20"/>
          <w:lang w:val="ro-RO"/>
        </w:rPr>
        <w:t xml:space="preserve"> – </w:t>
      </w:r>
      <w:r w:rsidRPr="004D6A99">
        <w:rPr>
          <w:rFonts w:eastAsia="Times"/>
          <w:b/>
          <w:sz w:val="28"/>
          <w:szCs w:val="20"/>
          <w:lang w:val="ro-RO"/>
        </w:rPr>
        <w:t xml:space="preserve">Lista </w:t>
      </w:r>
      <w:bookmarkEnd w:id="52"/>
      <w:r w:rsidRPr="004D6A99">
        <w:rPr>
          <w:rFonts w:eastAsia="Times"/>
          <w:b/>
          <w:sz w:val="28"/>
          <w:szCs w:val="20"/>
          <w:lang w:val="ro-RO"/>
        </w:rPr>
        <w:t>punctelor de vânzare</w:t>
      </w:r>
      <w:r w:rsidR="00D934A4" w:rsidRPr="004D6A99">
        <w:rPr>
          <w:rFonts w:eastAsia="Times"/>
          <w:b/>
          <w:sz w:val="28"/>
          <w:szCs w:val="20"/>
          <w:lang w:val="ro-RO"/>
        </w:rPr>
        <w:t xml:space="preserve"> prop</w:t>
      </w:r>
      <w:r w:rsidR="00B36415" w:rsidRPr="004D6A99">
        <w:rPr>
          <w:rFonts w:eastAsia="Times"/>
          <w:b/>
          <w:sz w:val="28"/>
          <w:szCs w:val="20"/>
          <w:lang w:val="ro-RO"/>
        </w:rPr>
        <w:t>rii</w:t>
      </w:r>
      <w:r w:rsidRPr="004D6A99">
        <w:rPr>
          <w:rFonts w:eastAsia="Times"/>
          <w:b/>
          <w:sz w:val="28"/>
          <w:szCs w:val="20"/>
          <w:lang w:val="ro-RO"/>
        </w:rPr>
        <w:t xml:space="preserve"> – Chioșcuri</w:t>
      </w:r>
    </w:p>
    <w:tbl>
      <w:tblPr>
        <w:tblW w:w="9638" w:type="dxa"/>
        <w:tblInd w:w="108" w:type="dxa"/>
        <w:tblLayout w:type="fixed"/>
        <w:tblLook w:val="04A0" w:firstRow="1" w:lastRow="0" w:firstColumn="1" w:lastColumn="0" w:noHBand="0" w:noVBand="1"/>
      </w:tblPr>
      <w:tblGrid>
        <w:gridCol w:w="689"/>
        <w:gridCol w:w="5478"/>
        <w:gridCol w:w="1104"/>
        <w:gridCol w:w="2367"/>
      </w:tblGrid>
      <w:tr w:rsidR="004D6A99" w:rsidRPr="004D6A99" w14:paraId="3826653E" w14:textId="77777777" w:rsidTr="00915C9B">
        <w:trPr>
          <w:trHeight w:val="631"/>
        </w:trPr>
        <w:tc>
          <w:tcPr>
            <w:tcW w:w="689" w:type="dxa"/>
            <w:tcBorders>
              <w:top w:val="single" w:sz="4" w:space="0" w:color="000000"/>
              <w:left w:val="single" w:sz="4" w:space="0" w:color="000000"/>
              <w:bottom w:val="single" w:sz="4" w:space="0" w:color="000000"/>
            </w:tcBorders>
            <w:shd w:val="clear" w:color="auto" w:fill="FFFFFF"/>
            <w:vAlign w:val="center"/>
          </w:tcPr>
          <w:p w14:paraId="610F52D9" w14:textId="77777777" w:rsidR="00F4458B" w:rsidRPr="004D6A99" w:rsidRDefault="00313A75" w:rsidP="00A01E89">
            <w:pPr>
              <w:widowControl w:val="0"/>
              <w:spacing w:after="0"/>
              <w:jc w:val="center"/>
              <w:rPr>
                <w:rFonts w:eastAsia="Times New Roman"/>
                <w:b/>
                <w:bCs/>
                <w:szCs w:val="24"/>
                <w:lang w:val="ro-RO"/>
              </w:rPr>
            </w:pPr>
            <w:r w:rsidRPr="004D6A99">
              <w:rPr>
                <w:rFonts w:eastAsia="Times New Roman"/>
                <w:b/>
                <w:bCs/>
                <w:szCs w:val="24"/>
                <w:lang w:val="ro-RO"/>
              </w:rPr>
              <w:t>Nr. crt.</w:t>
            </w:r>
          </w:p>
        </w:tc>
        <w:tc>
          <w:tcPr>
            <w:tcW w:w="5478" w:type="dxa"/>
            <w:tcBorders>
              <w:top w:val="single" w:sz="4" w:space="0" w:color="000000"/>
              <w:left w:val="single" w:sz="4" w:space="0" w:color="000000"/>
              <w:bottom w:val="single" w:sz="4" w:space="0" w:color="000000"/>
            </w:tcBorders>
            <w:shd w:val="clear" w:color="auto" w:fill="FFFFFF"/>
            <w:vAlign w:val="center"/>
          </w:tcPr>
          <w:p w14:paraId="23EA3AF5" w14:textId="77777777" w:rsidR="00F4458B" w:rsidRPr="004D6A99" w:rsidRDefault="00313A75" w:rsidP="00A01E89">
            <w:pPr>
              <w:widowControl w:val="0"/>
              <w:spacing w:after="0"/>
              <w:jc w:val="center"/>
              <w:rPr>
                <w:rFonts w:eastAsia="Times New Roman"/>
                <w:b/>
                <w:bCs/>
                <w:szCs w:val="24"/>
                <w:lang w:val="ro-RO"/>
              </w:rPr>
            </w:pPr>
            <w:r w:rsidRPr="004D6A99">
              <w:rPr>
                <w:rFonts w:eastAsia="Times New Roman"/>
                <w:b/>
                <w:bCs/>
                <w:szCs w:val="24"/>
                <w:lang w:val="ro-RO"/>
              </w:rPr>
              <w:t xml:space="preserve">Descriere </w:t>
            </w:r>
            <w:r w:rsidR="00915C9B" w:rsidRPr="004D6A99">
              <w:rPr>
                <w:rFonts w:eastAsia="Times New Roman"/>
                <w:b/>
                <w:bCs/>
                <w:szCs w:val="24"/>
                <w:lang w:val="ro-RO"/>
              </w:rPr>
              <w:t>locație</w:t>
            </w:r>
          </w:p>
        </w:tc>
        <w:tc>
          <w:tcPr>
            <w:tcW w:w="3471"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6BE48099" w14:textId="77777777" w:rsidR="00F4458B" w:rsidRPr="004D6A99" w:rsidRDefault="00313A75" w:rsidP="00A01E89">
            <w:pPr>
              <w:widowControl w:val="0"/>
              <w:spacing w:after="0"/>
              <w:jc w:val="center"/>
              <w:rPr>
                <w:rFonts w:eastAsia="Times New Roman"/>
                <w:b/>
                <w:bCs/>
                <w:szCs w:val="24"/>
                <w:lang w:val="ro-RO"/>
              </w:rPr>
            </w:pPr>
            <w:r w:rsidRPr="004D6A99">
              <w:rPr>
                <w:rFonts w:eastAsia="Times New Roman"/>
                <w:b/>
                <w:bCs/>
                <w:szCs w:val="24"/>
                <w:lang w:val="ro-RO"/>
              </w:rPr>
              <w:t xml:space="preserve">Program </w:t>
            </w:r>
            <w:r w:rsidR="00915C9B" w:rsidRPr="004D6A99">
              <w:rPr>
                <w:rFonts w:eastAsia="Times New Roman"/>
                <w:b/>
                <w:bCs/>
                <w:szCs w:val="24"/>
                <w:lang w:val="ro-RO"/>
              </w:rPr>
              <w:t>funcționare</w:t>
            </w:r>
            <w:r w:rsidRPr="004D6A99">
              <w:rPr>
                <w:rFonts w:eastAsia="Times New Roman"/>
                <w:b/>
                <w:bCs/>
                <w:szCs w:val="24"/>
                <w:lang w:val="ro-RO"/>
              </w:rPr>
              <w:t xml:space="preserve"> zile lucrătoare/ zile nelucrătoare</w:t>
            </w:r>
          </w:p>
        </w:tc>
      </w:tr>
      <w:tr w:rsidR="004D6A99" w:rsidRPr="004D6A99" w14:paraId="02444020" w14:textId="77777777">
        <w:trPr>
          <w:trHeight w:val="300"/>
        </w:trPr>
        <w:tc>
          <w:tcPr>
            <w:tcW w:w="68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406D883"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1</w:t>
            </w:r>
          </w:p>
        </w:tc>
        <w:tc>
          <w:tcPr>
            <w:tcW w:w="547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5ACDD07"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 xml:space="preserve"> Cap linie cartierul Simeria: str. Berzei chioşc vânzare bilete</w:t>
            </w:r>
          </w:p>
        </w:tc>
        <w:tc>
          <w:tcPr>
            <w:tcW w:w="1104" w:type="dxa"/>
            <w:tcBorders>
              <w:top w:val="single" w:sz="4" w:space="0" w:color="000000"/>
              <w:bottom w:val="single" w:sz="4" w:space="0" w:color="000000"/>
              <w:right w:val="single" w:sz="4" w:space="0" w:color="000000"/>
            </w:tcBorders>
            <w:shd w:val="clear" w:color="auto" w:fill="FFFFFF"/>
            <w:vAlign w:val="bottom"/>
          </w:tcPr>
          <w:p w14:paraId="53A81B4D"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L – V</w:t>
            </w:r>
          </w:p>
        </w:tc>
        <w:tc>
          <w:tcPr>
            <w:tcW w:w="2367" w:type="dxa"/>
            <w:tcBorders>
              <w:top w:val="single" w:sz="4" w:space="0" w:color="000000"/>
              <w:bottom w:val="single" w:sz="4" w:space="0" w:color="000000"/>
              <w:right w:val="single" w:sz="4" w:space="0" w:color="000000"/>
            </w:tcBorders>
            <w:shd w:val="clear" w:color="auto" w:fill="FFFFFF"/>
            <w:vAlign w:val="bottom"/>
          </w:tcPr>
          <w:p w14:paraId="732C36EE"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07-12 ; 16-21</w:t>
            </w:r>
          </w:p>
        </w:tc>
      </w:tr>
      <w:tr w:rsidR="004D6A99" w:rsidRPr="004D6A99" w14:paraId="3109DA99" w14:textId="77777777">
        <w:trPr>
          <w:trHeight w:val="300"/>
        </w:trPr>
        <w:tc>
          <w:tcPr>
            <w:tcW w:w="689"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F5CC240" w14:textId="77777777" w:rsidR="00F4458B" w:rsidRPr="004D6A99" w:rsidRDefault="00F4458B" w:rsidP="00A01E89">
            <w:pPr>
              <w:spacing w:after="0"/>
              <w:rPr>
                <w:szCs w:val="24"/>
                <w:lang w:val="ro-RO"/>
              </w:rPr>
            </w:pPr>
          </w:p>
        </w:tc>
        <w:tc>
          <w:tcPr>
            <w:tcW w:w="5478"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494D4AF" w14:textId="77777777" w:rsidR="00F4458B" w:rsidRPr="004D6A99" w:rsidRDefault="00F4458B" w:rsidP="00A01E89">
            <w:pPr>
              <w:spacing w:after="0"/>
              <w:rPr>
                <w:szCs w:val="24"/>
                <w:lang w:val="ro-RO"/>
              </w:rPr>
            </w:pPr>
          </w:p>
        </w:tc>
        <w:tc>
          <w:tcPr>
            <w:tcW w:w="1104" w:type="dxa"/>
            <w:tcBorders>
              <w:bottom w:val="single" w:sz="4" w:space="0" w:color="000000"/>
              <w:right w:val="single" w:sz="4" w:space="0" w:color="000000"/>
            </w:tcBorders>
            <w:shd w:val="clear" w:color="auto" w:fill="FFFFFF"/>
            <w:vAlign w:val="bottom"/>
          </w:tcPr>
          <w:p w14:paraId="0CB040B4"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S</w:t>
            </w:r>
          </w:p>
        </w:tc>
        <w:tc>
          <w:tcPr>
            <w:tcW w:w="2367" w:type="dxa"/>
            <w:tcBorders>
              <w:bottom w:val="single" w:sz="4" w:space="0" w:color="000000"/>
              <w:right w:val="single" w:sz="4" w:space="0" w:color="000000"/>
            </w:tcBorders>
            <w:shd w:val="clear" w:color="auto" w:fill="FFFFFF"/>
            <w:vAlign w:val="bottom"/>
          </w:tcPr>
          <w:p w14:paraId="60AEE812"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Închis</w:t>
            </w:r>
          </w:p>
        </w:tc>
      </w:tr>
      <w:tr w:rsidR="004D6A99" w:rsidRPr="004D6A99" w14:paraId="6F82800A" w14:textId="77777777">
        <w:trPr>
          <w:trHeight w:val="300"/>
        </w:trPr>
        <w:tc>
          <w:tcPr>
            <w:tcW w:w="689"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213F42D" w14:textId="77777777" w:rsidR="00F4458B" w:rsidRPr="004D6A99" w:rsidRDefault="00F4458B" w:rsidP="00A01E89">
            <w:pPr>
              <w:spacing w:after="0"/>
              <w:rPr>
                <w:szCs w:val="24"/>
                <w:lang w:val="ro-RO"/>
              </w:rPr>
            </w:pPr>
          </w:p>
        </w:tc>
        <w:tc>
          <w:tcPr>
            <w:tcW w:w="5478"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328B3EF6" w14:textId="77777777" w:rsidR="00F4458B" w:rsidRPr="004D6A99" w:rsidRDefault="00F4458B" w:rsidP="00A01E89">
            <w:pPr>
              <w:spacing w:after="0"/>
              <w:rPr>
                <w:szCs w:val="24"/>
                <w:lang w:val="ro-RO"/>
              </w:rPr>
            </w:pPr>
          </w:p>
        </w:tc>
        <w:tc>
          <w:tcPr>
            <w:tcW w:w="1104" w:type="dxa"/>
            <w:tcBorders>
              <w:bottom w:val="single" w:sz="4" w:space="0" w:color="000000"/>
              <w:right w:val="single" w:sz="4" w:space="0" w:color="000000"/>
            </w:tcBorders>
            <w:shd w:val="clear" w:color="auto" w:fill="FFFFFF"/>
            <w:vAlign w:val="bottom"/>
          </w:tcPr>
          <w:p w14:paraId="22FB2A54"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D</w:t>
            </w:r>
          </w:p>
        </w:tc>
        <w:tc>
          <w:tcPr>
            <w:tcW w:w="2367" w:type="dxa"/>
            <w:tcBorders>
              <w:bottom w:val="single" w:sz="4" w:space="0" w:color="000000"/>
              <w:right w:val="single" w:sz="4" w:space="0" w:color="000000"/>
            </w:tcBorders>
            <w:shd w:val="clear" w:color="auto" w:fill="FFFFFF"/>
            <w:vAlign w:val="bottom"/>
          </w:tcPr>
          <w:p w14:paraId="18938C85"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Închis</w:t>
            </w:r>
          </w:p>
        </w:tc>
      </w:tr>
      <w:tr w:rsidR="004D6A99" w:rsidRPr="004D6A99" w14:paraId="62CA9EE4" w14:textId="77777777">
        <w:trPr>
          <w:trHeight w:val="300"/>
        </w:trPr>
        <w:tc>
          <w:tcPr>
            <w:tcW w:w="689" w:type="dxa"/>
            <w:vMerge w:val="restart"/>
            <w:tcBorders>
              <w:left w:val="single" w:sz="4" w:space="0" w:color="000000"/>
              <w:bottom w:val="single" w:sz="4" w:space="0" w:color="000000"/>
              <w:right w:val="single" w:sz="4" w:space="0" w:color="000000"/>
            </w:tcBorders>
            <w:shd w:val="clear" w:color="auto" w:fill="FFFFFF"/>
            <w:vAlign w:val="center"/>
          </w:tcPr>
          <w:p w14:paraId="7C76E289"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2</w:t>
            </w:r>
          </w:p>
        </w:tc>
        <w:tc>
          <w:tcPr>
            <w:tcW w:w="5478" w:type="dxa"/>
            <w:vMerge w:val="restart"/>
            <w:tcBorders>
              <w:left w:val="single" w:sz="4" w:space="0" w:color="000000"/>
              <w:bottom w:val="single" w:sz="4" w:space="0" w:color="000000"/>
              <w:right w:val="single" w:sz="4" w:space="0" w:color="000000"/>
            </w:tcBorders>
            <w:shd w:val="clear" w:color="auto" w:fill="FFFFFF"/>
            <w:vAlign w:val="center"/>
          </w:tcPr>
          <w:p w14:paraId="77DD98FA" w14:textId="77777777" w:rsidR="00F4458B" w:rsidRPr="004D6A99" w:rsidRDefault="00915C9B" w:rsidP="00A01E89">
            <w:pPr>
              <w:widowControl w:val="0"/>
              <w:spacing w:after="0"/>
              <w:jc w:val="center"/>
              <w:rPr>
                <w:rFonts w:eastAsia="Times New Roman"/>
                <w:szCs w:val="24"/>
                <w:lang w:val="ro-RO"/>
              </w:rPr>
            </w:pPr>
            <w:r w:rsidRPr="004D6A99">
              <w:rPr>
                <w:rFonts w:eastAsia="Times New Roman"/>
                <w:szCs w:val="24"/>
                <w:lang w:val="ro-RO"/>
              </w:rPr>
              <w:t>Stația</w:t>
            </w:r>
            <w:r w:rsidR="00313A75" w:rsidRPr="004D6A99">
              <w:rPr>
                <w:rFonts w:eastAsia="Times New Roman"/>
                <w:szCs w:val="24"/>
                <w:lang w:val="ro-RO"/>
              </w:rPr>
              <w:t xml:space="preserve"> Casa cu Arcade: </w:t>
            </w:r>
            <w:r w:rsidRPr="004D6A99">
              <w:rPr>
                <w:rFonts w:eastAsia="Times New Roman"/>
                <w:szCs w:val="24"/>
                <w:lang w:val="ro-RO"/>
              </w:rPr>
              <w:t>chioșc</w:t>
            </w:r>
            <w:r w:rsidR="00313A75" w:rsidRPr="004D6A99">
              <w:rPr>
                <w:rFonts w:eastAsia="Times New Roman"/>
                <w:szCs w:val="24"/>
                <w:lang w:val="ro-RO"/>
              </w:rPr>
              <w:t xml:space="preserve"> vânzare bilete (la </w:t>
            </w:r>
            <w:r w:rsidRPr="004D6A99">
              <w:rPr>
                <w:rFonts w:eastAsia="Times New Roman"/>
                <w:szCs w:val="24"/>
                <w:lang w:val="ro-RO"/>
              </w:rPr>
              <w:t>intersecția</w:t>
            </w:r>
            <w:r w:rsidR="00313A75" w:rsidRPr="004D6A99">
              <w:rPr>
                <w:rFonts w:eastAsia="Times New Roman"/>
                <w:szCs w:val="24"/>
                <w:lang w:val="ro-RO"/>
              </w:rPr>
              <w:t xml:space="preserve"> străzilor Kós Károly - Kriza János)</w:t>
            </w:r>
          </w:p>
        </w:tc>
        <w:tc>
          <w:tcPr>
            <w:tcW w:w="1104" w:type="dxa"/>
            <w:tcBorders>
              <w:bottom w:val="single" w:sz="4" w:space="0" w:color="000000"/>
              <w:right w:val="single" w:sz="4" w:space="0" w:color="000000"/>
            </w:tcBorders>
            <w:shd w:val="clear" w:color="auto" w:fill="FFFFFF"/>
            <w:vAlign w:val="bottom"/>
          </w:tcPr>
          <w:p w14:paraId="0B42AEBA"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L – V</w:t>
            </w:r>
          </w:p>
        </w:tc>
        <w:tc>
          <w:tcPr>
            <w:tcW w:w="2367" w:type="dxa"/>
            <w:tcBorders>
              <w:bottom w:val="single" w:sz="4" w:space="0" w:color="000000"/>
              <w:right w:val="single" w:sz="4" w:space="0" w:color="000000"/>
            </w:tcBorders>
            <w:shd w:val="clear" w:color="auto" w:fill="FFFFFF"/>
            <w:vAlign w:val="bottom"/>
          </w:tcPr>
          <w:p w14:paraId="1835CB72"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7,30-15,30</w:t>
            </w:r>
          </w:p>
        </w:tc>
      </w:tr>
      <w:tr w:rsidR="004D6A99" w:rsidRPr="004D6A99" w14:paraId="2241865D" w14:textId="77777777">
        <w:trPr>
          <w:trHeight w:val="300"/>
        </w:trPr>
        <w:tc>
          <w:tcPr>
            <w:tcW w:w="689" w:type="dxa"/>
            <w:vMerge/>
            <w:tcBorders>
              <w:left w:val="single" w:sz="4" w:space="0" w:color="000000"/>
              <w:bottom w:val="single" w:sz="4" w:space="0" w:color="000000"/>
              <w:right w:val="single" w:sz="4" w:space="0" w:color="000000"/>
            </w:tcBorders>
            <w:shd w:val="clear" w:color="auto" w:fill="FFFFFF"/>
            <w:vAlign w:val="center"/>
          </w:tcPr>
          <w:p w14:paraId="123E7FCD" w14:textId="77777777" w:rsidR="00F4458B" w:rsidRPr="004D6A99" w:rsidRDefault="00F4458B" w:rsidP="00A01E89">
            <w:pPr>
              <w:spacing w:after="0"/>
              <w:rPr>
                <w:szCs w:val="24"/>
                <w:lang w:val="ro-RO"/>
              </w:rPr>
            </w:pPr>
          </w:p>
        </w:tc>
        <w:tc>
          <w:tcPr>
            <w:tcW w:w="5478" w:type="dxa"/>
            <w:vMerge/>
            <w:tcBorders>
              <w:left w:val="single" w:sz="4" w:space="0" w:color="000000"/>
              <w:bottom w:val="single" w:sz="4" w:space="0" w:color="000000"/>
              <w:right w:val="single" w:sz="4" w:space="0" w:color="000000"/>
            </w:tcBorders>
            <w:shd w:val="clear" w:color="auto" w:fill="FFFFFF"/>
            <w:vAlign w:val="center"/>
          </w:tcPr>
          <w:p w14:paraId="02B98F54" w14:textId="77777777" w:rsidR="00F4458B" w:rsidRPr="004D6A99" w:rsidRDefault="00F4458B" w:rsidP="00A01E89">
            <w:pPr>
              <w:spacing w:after="0"/>
              <w:rPr>
                <w:szCs w:val="24"/>
                <w:lang w:val="ro-RO"/>
              </w:rPr>
            </w:pPr>
          </w:p>
        </w:tc>
        <w:tc>
          <w:tcPr>
            <w:tcW w:w="1104" w:type="dxa"/>
            <w:tcBorders>
              <w:bottom w:val="single" w:sz="4" w:space="0" w:color="000000"/>
              <w:right w:val="single" w:sz="4" w:space="0" w:color="000000"/>
            </w:tcBorders>
            <w:shd w:val="clear" w:color="auto" w:fill="FFFFFF"/>
            <w:vAlign w:val="bottom"/>
          </w:tcPr>
          <w:p w14:paraId="23BC314E"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S</w:t>
            </w:r>
          </w:p>
        </w:tc>
        <w:tc>
          <w:tcPr>
            <w:tcW w:w="2367" w:type="dxa"/>
            <w:tcBorders>
              <w:bottom w:val="single" w:sz="4" w:space="0" w:color="000000"/>
              <w:right w:val="single" w:sz="4" w:space="0" w:color="000000"/>
            </w:tcBorders>
            <w:shd w:val="clear" w:color="auto" w:fill="FFFFFF"/>
            <w:vAlign w:val="bottom"/>
          </w:tcPr>
          <w:p w14:paraId="05BC4220"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Închis</w:t>
            </w:r>
          </w:p>
        </w:tc>
      </w:tr>
      <w:tr w:rsidR="004D6A99" w:rsidRPr="004D6A99" w14:paraId="21486C84" w14:textId="77777777">
        <w:trPr>
          <w:trHeight w:val="300"/>
        </w:trPr>
        <w:tc>
          <w:tcPr>
            <w:tcW w:w="689" w:type="dxa"/>
            <w:vMerge/>
            <w:tcBorders>
              <w:left w:val="single" w:sz="4" w:space="0" w:color="000000"/>
              <w:bottom w:val="single" w:sz="4" w:space="0" w:color="000000"/>
              <w:right w:val="single" w:sz="4" w:space="0" w:color="000000"/>
            </w:tcBorders>
            <w:shd w:val="clear" w:color="auto" w:fill="FFFFFF"/>
            <w:vAlign w:val="center"/>
          </w:tcPr>
          <w:p w14:paraId="46CC753A" w14:textId="77777777" w:rsidR="00F4458B" w:rsidRPr="004D6A99" w:rsidRDefault="00F4458B" w:rsidP="00A01E89">
            <w:pPr>
              <w:spacing w:after="0"/>
              <w:rPr>
                <w:szCs w:val="24"/>
                <w:lang w:val="ro-RO"/>
              </w:rPr>
            </w:pPr>
          </w:p>
        </w:tc>
        <w:tc>
          <w:tcPr>
            <w:tcW w:w="5478" w:type="dxa"/>
            <w:vMerge/>
            <w:tcBorders>
              <w:left w:val="single" w:sz="4" w:space="0" w:color="000000"/>
              <w:bottom w:val="single" w:sz="4" w:space="0" w:color="000000"/>
              <w:right w:val="single" w:sz="4" w:space="0" w:color="000000"/>
            </w:tcBorders>
            <w:shd w:val="clear" w:color="auto" w:fill="FFFFFF"/>
            <w:vAlign w:val="center"/>
          </w:tcPr>
          <w:p w14:paraId="2CBA0AF0" w14:textId="77777777" w:rsidR="00F4458B" w:rsidRPr="004D6A99" w:rsidRDefault="00F4458B" w:rsidP="00A01E89">
            <w:pPr>
              <w:spacing w:after="0"/>
              <w:rPr>
                <w:szCs w:val="24"/>
                <w:lang w:val="ro-RO"/>
              </w:rPr>
            </w:pPr>
          </w:p>
        </w:tc>
        <w:tc>
          <w:tcPr>
            <w:tcW w:w="1104" w:type="dxa"/>
            <w:tcBorders>
              <w:bottom w:val="single" w:sz="4" w:space="0" w:color="000000"/>
              <w:right w:val="single" w:sz="4" w:space="0" w:color="000000"/>
            </w:tcBorders>
            <w:shd w:val="clear" w:color="auto" w:fill="FFFFFF"/>
            <w:vAlign w:val="bottom"/>
          </w:tcPr>
          <w:p w14:paraId="78425CFF"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D</w:t>
            </w:r>
          </w:p>
        </w:tc>
        <w:tc>
          <w:tcPr>
            <w:tcW w:w="2367" w:type="dxa"/>
            <w:tcBorders>
              <w:bottom w:val="single" w:sz="4" w:space="0" w:color="000000"/>
              <w:right w:val="single" w:sz="4" w:space="0" w:color="000000"/>
            </w:tcBorders>
            <w:shd w:val="clear" w:color="auto" w:fill="FFFFFF"/>
            <w:vAlign w:val="bottom"/>
          </w:tcPr>
          <w:p w14:paraId="24F68B3D"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Închis</w:t>
            </w:r>
          </w:p>
        </w:tc>
      </w:tr>
      <w:tr w:rsidR="004D6A99" w:rsidRPr="004D6A99" w14:paraId="15AB785A" w14:textId="77777777">
        <w:trPr>
          <w:trHeight w:val="300"/>
        </w:trPr>
        <w:tc>
          <w:tcPr>
            <w:tcW w:w="689" w:type="dxa"/>
            <w:vMerge w:val="restart"/>
            <w:tcBorders>
              <w:left w:val="single" w:sz="4" w:space="0" w:color="000000"/>
              <w:bottom w:val="single" w:sz="4" w:space="0" w:color="000000"/>
              <w:right w:val="single" w:sz="4" w:space="0" w:color="000000"/>
            </w:tcBorders>
            <w:shd w:val="clear" w:color="auto" w:fill="FFFFFF"/>
            <w:vAlign w:val="center"/>
          </w:tcPr>
          <w:p w14:paraId="7277D71F"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3</w:t>
            </w:r>
          </w:p>
        </w:tc>
        <w:tc>
          <w:tcPr>
            <w:tcW w:w="5478" w:type="dxa"/>
            <w:vMerge w:val="restart"/>
            <w:tcBorders>
              <w:left w:val="single" w:sz="4" w:space="0" w:color="000000"/>
              <w:bottom w:val="single" w:sz="4" w:space="0" w:color="000000"/>
              <w:right w:val="single" w:sz="4" w:space="0" w:color="000000"/>
            </w:tcBorders>
            <w:shd w:val="clear" w:color="auto" w:fill="FFFFFF"/>
            <w:vAlign w:val="center"/>
          </w:tcPr>
          <w:p w14:paraId="7A84B1ED" w14:textId="77777777" w:rsidR="00F4458B" w:rsidRPr="004D6A99" w:rsidRDefault="00915C9B" w:rsidP="00A01E89">
            <w:pPr>
              <w:widowControl w:val="0"/>
              <w:spacing w:after="0"/>
              <w:jc w:val="center"/>
              <w:rPr>
                <w:rFonts w:eastAsia="Times New Roman"/>
                <w:szCs w:val="24"/>
                <w:lang w:val="ro-RO"/>
              </w:rPr>
            </w:pPr>
            <w:r w:rsidRPr="004D6A99">
              <w:rPr>
                <w:rFonts w:eastAsia="Times New Roman"/>
                <w:szCs w:val="24"/>
                <w:lang w:val="ro-RO"/>
              </w:rPr>
              <w:t>Stația</w:t>
            </w:r>
            <w:r w:rsidR="00313A75" w:rsidRPr="004D6A99">
              <w:rPr>
                <w:rFonts w:eastAsia="Times New Roman"/>
                <w:szCs w:val="24"/>
                <w:lang w:val="ro-RO"/>
              </w:rPr>
              <w:t xml:space="preserve"> Gara CFR : </w:t>
            </w:r>
            <w:r w:rsidRPr="004D6A99">
              <w:rPr>
                <w:rFonts w:eastAsia="Times New Roman"/>
                <w:szCs w:val="24"/>
                <w:lang w:val="ro-RO"/>
              </w:rPr>
              <w:t>chioșc</w:t>
            </w:r>
            <w:r w:rsidR="00313A75" w:rsidRPr="004D6A99">
              <w:rPr>
                <w:rFonts w:eastAsia="Times New Roman"/>
                <w:szCs w:val="24"/>
                <w:lang w:val="ro-RO"/>
              </w:rPr>
              <w:t xml:space="preserve"> vânzare bilete</w:t>
            </w:r>
          </w:p>
        </w:tc>
        <w:tc>
          <w:tcPr>
            <w:tcW w:w="1104" w:type="dxa"/>
            <w:tcBorders>
              <w:bottom w:val="single" w:sz="4" w:space="0" w:color="000000"/>
              <w:right w:val="single" w:sz="4" w:space="0" w:color="000000"/>
            </w:tcBorders>
            <w:shd w:val="clear" w:color="auto" w:fill="FFFFFF"/>
            <w:vAlign w:val="bottom"/>
          </w:tcPr>
          <w:p w14:paraId="4FAAC011"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L – V</w:t>
            </w:r>
          </w:p>
        </w:tc>
        <w:tc>
          <w:tcPr>
            <w:tcW w:w="2367" w:type="dxa"/>
            <w:tcBorders>
              <w:bottom w:val="single" w:sz="4" w:space="0" w:color="000000"/>
              <w:right w:val="single" w:sz="4" w:space="0" w:color="000000"/>
            </w:tcBorders>
            <w:shd w:val="clear" w:color="auto" w:fill="FFFFFF"/>
            <w:vAlign w:val="bottom"/>
          </w:tcPr>
          <w:p w14:paraId="64972676" w14:textId="77777777" w:rsidR="00F4458B" w:rsidRPr="004D6A99" w:rsidRDefault="00313A75" w:rsidP="00A01E89">
            <w:pPr>
              <w:widowControl w:val="0"/>
              <w:spacing w:after="0"/>
              <w:jc w:val="center"/>
              <w:rPr>
                <w:szCs w:val="24"/>
                <w:lang w:val="ro-RO"/>
              </w:rPr>
            </w:pPr>
            <w:r w:rsidRPr="004D6A99">
              <w:rPr>
                <w:rFonts w:eastAsia="Times New Roman"/>
                <w:szCs w:val="24"/>
                <w:lang w:val="ro-RO"/>
              </w:rPr>
              <w:t>05,30 - 21,30</w:t>
            </w:r>
          </w:p>
        </w:tc>
      </w:tr>
      <w:tr w:rsidR="004D6A99" w:rsidRPr="004D6A99" w14:paraId="7C993336" w14:textId="77777777">
        <w:trPr>
          <w:trHeight w:val="300"/>
        </w:trPr>
        <w:tc>
          <w:tcPr>
            <w:tcW w:w="689" w:type="dxa"/>
            <w:vMerge/>
            <w:tcBorders>
              <w:left w:val="single" w:sz="4" w:space="0" w:color="000000"/>
              <w:bottom w:val="single" w:sz="4" w:space="0" w:color="000000"/>
              <w:right w:val="single" w:sz="4" w:space="0" w:color="000000"/>
            </w:tcBorders>
            <w:shd w:val="clear" w:color="auto" w:fill="FFFFFF"/>
            <w:vAlign w:val="center"/>
          </w:tcPr>
          <w:p w14:paraId="6E34D55B" w14:textId="77777777" w:rsidR="00F4458B" w:rsidRPr="004D6A99" w:rsidRDefault="00F4458B" w:rsidP="00A01E89">
            <w:pPr>
              <w:spacing w:after="0"/>
              <w:rPr>
                <w:szCs w:val="24"/>
                <w:lang w:val="ro-RO"/>
              </w:rPr>
            </w:pPr>
          </w:p>
        </w:tc>
        <w:tc>
          <w:tcPr>
            <w:tcW w:w="5478" w:type="dxa"/>
            <w:vMerge/>
            <w:tcBorders>
              <w:left w:val="single" w:sz="4" w:space="0" w:color="000000"/>
              <w:bottom w:val="single" w:sz="4" w:space="0" w:color="000000"/>
              <w:right w:val="single" w:sz="4" w:space="0" w:color="000000"/>
            </w:tcBorders>
            <w:shd w:val="clear" w:color="auto" w:fill="FFFFFF"/>
            <w:vAlign w:val="center"/>
          </w:tcPr>
          <w:p w14:paraId="7BE9FAE4" w14:textId="77777777" w:rsidR="00F4458B" w:rsidRPr="004D6A99" w:rsidRDefault="00F4458B" w:rsidP="00A01E89">
            <w:pPr>
              <w:spacing w:after="0"/>
              <w:rPr>
                <w:szCs w:val="24"/>
                <w:lang w:val="ro-RO"/>
              </w:rPr>
            </w:pPr>
          </w:p>
        </w:tc>
        <w:tc>
          <w:tcPr>
            <w:tcW w:w="1104" w:type="dxa"/>
            <w:tcBorders>
              <w:bottom w:val="single" w:sz="4" w:space="0" w:color="000000"/>
              <w:right w:val="single" w:sz="4" w:space="0" w:color="000000"/>
            </w:tcBorders>
            <w:shd w:val="clear" w:color="auto" w:fill="FFFFFF"/>
            <w:vAlign w:val="bottom"/>
          </w:tcPr>
          <w:p w14:paraId="5A4B0053"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S</w:t>
            </w:r>
          </w:p>
        </w:tc>
        <w:tc>
          <w:tcPr>
            <w:tcW w:w="2367" w:type="dxa"/>
            <w:tcBorders>
              <w:bottom w:val="single" w:sz="4" w:space="0" w:color="000000"/>
              <w:right w:val="single" w:sz="4" w:space="0" w:color="000000"/>
            </w:tcBorders>
            <w:shd w:val="clear" w:color="auto" w:fill="FFFFFF"/>
            <w:vAlign w:val="bottom"/>
          </w:tcPr>
          <w:p w14:paraId="0A5867F7" w14:textId="77777777" w:rsidR="00F4458B" w:rsidRPr="004D6A99" w:rsidRDefault="00313A75" w:rsidP="00A01E89">
            <w:pPr>
              <w:widowControl w:val="0"/>
              <w:spacing w:after="0"/>
              <w:jc w:val="center"/>
              <w:rPr>
                <w:szCs w:val="24"/>
                <w:lang w:val="ro-RO"/>
              </w:rPr>
            </w:pPr>
            <w:r w:rsidRPr="004D6A99">
              <w:rPr>
                <w:szCs w:val="24"/>
                <w:lang w:val="ro-RO"/>
              </w:rPr>
              <w:t>Închis</w:t>
            </w:r>
          </w:p>
        </w:tc>
      </w:tr>
      <w:tr w:rsidR="004D6A99" w:rsidRPr="004D6A99" w14:paraId="173F300A" w14:textId="77777777">
        <w:trPr>
          <w:trHeight w:val="300"/>
        </w:trPr>
        <w:tc>
          <w:tcPr>
            <w:tcW w:w="689" w:type="dxa"/>
            <w:vMerge/>
            <w:tcBorders>
              <w:left w:val="single" w:sz="4" w:space="0" w:color="000000"/>
              <w:bottom w:val="single" w:sz="4" w:space="0" w:color="000000"/>
              <w:right w:val="single" w:sz="4" w:space="0" w:color="000000"/>
            </w:tcBorders>
            <w:shd w:val="clear" w:color="auto" w:fill="FFFFFF"/>
            <w:vAlign w:val="center"/>
          </w:tcPr>
          <w:p w14:paraId="1C4E9F92" w14:textId="77777777" w:rsidR="00F4458B" w:rsidRPr="004D6A99" w:rsidRDefault="00F4458B" w:rsidP="00A01E89">
            <w:pPr>
              <w:spacing w:after="0"/>
              <w:rPr>
                <w:szCs w:val="24"/>
                <w:lang w:val="ro-RO"/>
              </w:rPr>
            </w:pPr>
          </w:p>
        </w:tc>
        <w:tc>
          <w:tcPr>
            <w:tcW w:w="5478" w:type="dxa"/>
            <w:vMerge/>
            <w:tcBorders>
              <w:left w:val="single" w:sz="4" w:space="0" w:color="000000"/>
              <w:bottom w:val="single" w:sz="4" w:space="0" w:color="000000"/>
              <w:right w:val="single" w:sz="4" w:space="0" w:color="000000"/>
            </w:tcBorders>
            <w:shd w:val="clear" w:color="auto" w:fill="FFFFFF"/>
            <w:vAlign w:val="center"/>
          </w:tcPr>
          <w:p w14:paraId="0F4C6EBF" w14:textId="77777777" w:rsidR="00F4458B" w:rsidRPr="004D6A99" w:rsidRDefault="00F4458B" w:rsidP="00A01E89">
            <w:pPr>
              <w:spacing w:after="0"/>
              <w:rPr>
                <w:szCs w:val="24"/>
                <w:lang w:val="ro-RO"/>
              </w:rPr>
            </w:pPr>
          </w:p>
        </w:tc>
        <w:tc>
          <w:tcPr>
            <w:tcW w:w="1104" w:type="dxa"/>
            <w:tcBorders>
              <w:bottom w:val="single" w:sz="4" w:space="0" w:color="000000"/>
              <w:right w:val="single" w:sz="4" w:space="0" w:color="000000"/>
            </w:tcBorders>
            <w:shd w:val="clear" w:color="auto" w:fill="FFFFFF"/>
            <w:vAlign w:val="bottom"/>
          </w:tcPr>
          <w:p w14:paraId="02414C8A"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D</w:t>
            </w:r>
          </w:p>
        </w:tc>
        <w:tc>
          <w:tcPr>
            <w:tcW w:w="2367" w:type="dxa"/>
            <w:tcBorders>
              <w:bottom w:val="single" w:sz="4" w:space="0" w:color="000000"/>
              <w:right w:val="single" w:sz="4" w:space="0" w:color="000000"/>
            </w:tcBorders>
            <w:shd w:val="clear" w:color="auto" w:fill="FFFFFF"/>
            <w:vAlign w:val="bottom"/>
          </w:tcPr>
          <w:p w14:paraId="1E21F19F" w14:textId="77777777" w:rsidR="00F4458B" w:rsidRPr="004D6A99" w:rsidRDefault="00313A75" w:rsidP="00A01E89">
            <w:pPr>
              <w:widowControl w:val="0"/>
              <w:spacing w:after="0"/>
              <w:jc w:val="center"/>
              <w:rPr>
                <w:szCs w:val="24"/>
                <w:lang w:val="ro-RO"/>
              </w:rPr>
            </w:pPr>
            <w:r w:rsidRPr="004D6A99">
              <w:rPr>
                <w:szCs w:val="24"/>
                <w:lang w:val="ro-RO"/>
              </w:rPr>
              <w:t>Închis</w:t>
            </w:r>
          </w:p>
        </w:tc>
      </w:tr>
    </w:tbl>
    <w:p w14:paraId="464D6780" w14:textId="77777777" w:rsidR="00F4458B" w:rsidRPr="004D6A99" w:rsidRDefault="00F4458B" w:rsidP="00A01E89">
      <w:pPr>
        <w:spacing w:after="0"/>
        <w:rPr>
          <w:b/>
          <w:bCs/>
          <w:szCs w:val="24"/>
          <w:lang w:val="ro-RO"/>
        </w:rPr>
      </w:pPr>
    </w:p>
    <w:p w14:paraId="22888087" w14:textId="77777777" w:rsidR="00F4458B" w:rsidRPr="004D6A99" w:rsidRDefault="00313A75" w:rsidP="00A01E89">
      <w:pPr>
        <w:spacing w:after="0"/>
        <w:rPr>
          <w:lang w:val="ro-RO"/>
        </w:rPr>
      </w:pPr>
      <w:r w:rsidRPr="004D6A99">
        <w:rPr>
          <w:b/>
          <w:bCs/>
          <w:sz w:val="28"/>
          <w:szCs w:val="28"/>
          <w:lang w:val="ro-RO"/>
        </w:rPr>
        <w:t>6.3.2</w:t>
      </w:r>
      <w:r w:rsidRPr="004D6A99">
        <w:rPr>
          <w:sz w:val="28"/>
          <w:szCs w:val="28"/>
          <w:lang w:val="ro-RO"/>
        </w:rPr>
        <w:t xml:space="preserve"> </w:t>
      </w:r>
      <w:r w:rsidRPr="004D6A99">
        <w:rPr>
          <w:b/>
          <w:bCs/>
          <w:sz w:val="28"/>
          <w:szCs w:val="28"/>
          <w:lang w:val="ro-RO"/>
        </w:rPr>
        <w:t xml:space="preserve">Lista punctelor de vânzare </w:t>
      </w:r>
      <w:r w:rsidR="00B36415" w:rsidRPr="004D6A99">
        <w:rPr>
          <w:b/>
          <w:bCs/>
          <w:sz w:val="28"/>
          <w:szCs w:val="28"/>
          <w:lang w:val="ro-RO"/>
        </w:rPr>
        <w:t xml:space="preserve">partenere </w:t>
      </w:r>
      <w:r w:rsidRPr="004D6A99">
        <w:rPr>
          <w:b/>
          <w:bCs/>
          <w:sz w:val="28"/>
          <w:szCs w:val="28"/>
          <w:lang w:val="ro-RO"/>
        </w:rPr>
        <w:t>– Spații Comerciale</w:t>
      </w:r>
    </w:p>
    <w:tbl>
      <w:tblPr>
        <w:tblW w:w="9638" w:type="dxa"/>
        <w:tblInd w:w="108" w:type="dxa"/>
        <w:tblLayout w:type="fixed"/>
        <w:tblLook w:val="04A0" w:firstRow="1" w:lastRow="0" w:firstColumn="1" w:lastColumn="0" w:noHBand="0" w:noVBand="1"/>
      </w:tblPr>
      <w:tblGrid>
        <w:gridCol w:w="680"/>
        <w:gridCol w:w="5394"/>
        <w:gridCol w:w="786"/>
        <w:gridCol w:w="2778"/>
      </w:tblGrid>
      <w:tr w:rsidR="004D6A99" w:rsidRPr="004D6A99" w14:paraId="05168AAC" w14:textId="77777777" w:rsidTr="00915C9B">
        <w:trPr>
          <w:trHeight w:val="635"/>
        </w:trPr>
        <w:tc>
          <w:tcPr>
            <w:tcW w:w="680" w:type="dxa"/>
            <w:tcBorders>
              <w:top w:val="single" w:sz="4" w:space="0" w:color="000000"/>
              <w:left w:val="single" w:sz="4" w:space="0" w:color="000000"/>
              <w:bottom w:val="single" w:sz="4" w:space="0" w:color="000000"/>
            </w:tcBorders>
            <w:shd w:val="clear" w:color="auto" w:fill="FFFFFF"/>
            <w:vAlign w:val="center"/>
          </w:tcPr>
          <w:p w14:paraId="69B78B84" w14:textId="77777777" w:rsidR="00F4458B" w:rsidRPr="004D6A99" w:rsidRDefault="00313A75" w:rsidP="00A01E89">
            <w:pPr>
              <w:widowControl w:val="0"/>
              <w:spacing w:after="0"/>
              <w:jc w:val="center"/>
              <w:rPr>
                <w:rFonts w:eastAsia="Times New Roman"/>
                <w:b/>
                <w:bCs/>
                <w:szCs w:val="24"/>
                <w:lang w:val="ro-RO"/>
              </w:rPr>
            </w:pPr>
            <w:r w:rsidRPr="004D6A99">
              <w:rPr>
                <w:rFonts w:eastAsia="Times New Roman"/>
                <w:b/>
                <w:bCs/>
                <w:szCs w:val="24"/>
                <w:lang w:val="ro-RO"/>
              </w:rPr>
              <w:t>Nr. crt.</w:t>
            </w:r>
          </w:p>
        </w:tc>
        <w:tc>
          <w:tcPr>
            <w:tcW w:w="5394" w:type="dxa"/>
            <w:tcBorders>
              <w:top w:val="single" w:sz="4" w:space="0" w:color="000000"/>
              <w:left w:val="single" w:sz="4" w:space="0" w:color="000000"/>
              <w:bottom w:val="single" w:sz="4" w:space="0" w:color="000000"/>
            </w:tcBorders>
            <w:shd w:val="clear" w:color="auto" w:fill="FFFFFF"/>
            <w:vAlign w:val="center"/>
          </w:tcPr>
          <w:p w14:paraId="417023F0" w14:textId="77777777" w:rsidR="00F4458B" w:rsidRPr="004D6A99" w:rsidRDefault="00313A75" w:rsidP="00A01E89">
            <w:pPr>
              <w:widowControl w:val="0"/>
              <w:spacing w:after="0"/>
              <w:jc w:val="center"/>
              <w:rPr>
                <w:rFonts w:eastAsia="Times New Roman"/>
                <w:b/>
                <w:bCs/>
                <w:szCs w:val="24"/>
                <w:lang w:val="ro-RO"/>
              </w:rPr>
            </w:pPr>
            <w:r w:rsidRPr="004D6A99">
              <w:rPr>
                <w:rFonts w:eastAsia="Times New Roman"/>
                <w:b/>
                <w:bCs/>
                <w:szCs w:val="24"/>
                <w:lang w:val="ro-RO"/>
              </w:rPr>
              <w:t xml:space="preserve">Descriere </w:t>
            </w:r>
            <w:r w:rsidR="00915C9B" w:rsidRPr="004D6A99">
              <w:rPr>
                <w:rFonts w:eastAsia="Times New Roman"/>
                <w:b/>
                <w:bCs/>
                <w:szCs w:val="24"/>
                <w:lang w:val="ro-RO"/>
              </w:rPr>
              <w:t>locație</w:t>
            </w:r>
          </w:p>
        </w:tc>
        <w:tc>
          <w:tcPr>
            <w:tcW w:w="3564"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061F97FD" w14:textId="77777777" w:rsidR="00F4458B" w:rsidRPr="004D6A99" w:rsidRDefault="00313A75" w:rsidP="00A01E89">
            <w:pPr>
              <w:widowControl w:val="0"/>
              <w:spacing w:after="0"/>
              <w:jc w:val="center"/>
              <w:rPr>
                <w:rFonts w:eastAsia="Times New Roman"/>
                <w:b/>
                <w:bCs/>
                <w:szCs w:val="24"/>
                <w:lang w:val="ro-RO"/>
              </w:rPr>
            </w:pPr>
            <w:r w:rsidRPr="004D6A99">
              <w:rPr>
                <w:rFonts w:eastAsia="Times New Roman"/>
                <w:b/>
                <w:bCs/>
                <w:szCs w:val="24"/>
                <w:lang w:val="ro-RO"/>
              </w:rPr>
              <w:t xml:space="preserve">Program </w:t>
            </w:r>
            <w:r w:rsidR="00915C9B" w:rsidRPr="004D6A99">
              <w:rPr>
                <w:rFonts w:eastAsia="Times New Roman"/>
                <w:b/>
                <w:bCs/>
                <w:szCs w:val="24"/>
                <w:lang w:val="ro-RO"/>
              </w:rPr>
              <w:t>funcționare</w:t>
            </w:r>
            <w:r w:rsidRPr="004D6A99">
              <w:rPr>
                <w:rFonts w:eastAsia="Times New Roman"/>
                <w:b/>
                <w:bCs/>
                <w:szCs w:val="24"/>
                <w:lang w:val="ro-RO"/>
              </w:rPr>
              <w:t xml:space="preserve"> zile lucrătoare/ zile nelucrătoare</w:t>
            </w:r>
          </w:p>
        </w:tc>
      </w:tr>
      <w:tr w:rsidR="004D6A99" w:rsidRPr="004D6A99" w14:paraId="0B53E1D5"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4CD2A015"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475416ED"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Statia Str. Dealului: Magazin mixt SC Jutti SRL, str. Vasile Goldiş</w:t>
            </w:r>
          </w:p>
        </w:tc>
        <w:tc>
          <w:tcPr>
            <w:tcW w:w="786" w:type="dxa"/>
            <w:tcBorders>
              <w:bottom w:val="single" w:sz="4" w:space="0" w:color="000000"/>
              <w:right w:val="single" w:sz="4" w:space="0" w:color="000000"/>
            </w:tcBorders>
            <w:shd w:val="clear" w:color="auto" w:fill="FFFFFF"/>
            <w:vAlign w:val="bottom"/>
          </w:tcPr>
          <w:p w14:paraId="00005F0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2949B28F"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06:00-22:00</w:t>
            </w:r>
          </w:p>
        </w:tc>
      </w:tr>
      <w:tr w:rsidR="004D6A99" w:rsidRPr="004D6A99" w14:paraId="277445D6"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2C0B6D64"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4D7053F8"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6952253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0F6B6E5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07:00-20:00</w:t>
            </w:r>
          </w:p>
        </w:tc>
      </w:tr>
      <w:tr w:rsidR="004D6A99" w:rsidRPr="004D6A99" w14:paraId="4ECBDD99"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32A7FADC"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714F94C6"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150B5B61"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6FBD5DFE"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09:00-21:00</w:t>
            </w:r>
          </w:p>
        </w:tc>
      </w:tr>
      <w:tr w:rsidR="004D6A99" w:rsidRPr="004D6A99" w14:paraId="467CC553"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7E010807"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2</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089DDF65"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Staţia Cart. Ciucului: Magazin mixt SC Jutti SRL, str. Romulus Cioflec, bl. 20/A/1</w:t>
            </w:r>
          </w:p>
        </w:tc>
        <w:tc>
          <w:tcPr>
            <w:tcW w:w="786" w:type="dxa"/>
            <w:tcBorders>
              <w:bottom w:val="single" w:sz="4" w:space="0" w:color="000000"/>
              <w:right w:val="single" w:sz="4" w:space="0" w:color="000000"/>
            </w:tcBorders>
            <w:shd w:val="clear" w:color="auto" w:fill="FFFFFF"/>
            <w:vAlign w:val="bottom"/>
          </w:tcPr>
          <w:p w14:paraId="2B8FDA11"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48AD96BE"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07:00-21:00</w:t>
            </w:r>
          </w:p>
        </w:tc>
      </w:tr>
      <w:tr w:rsidR="004D6A99" w:rsidRPr="004D6A99" w14:paraId="4DFD5E03"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3BAAD3E0"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238F003C"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4008B8B1"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29A22F4D"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07:00-20:00</w:t>
            </w:r>
          </w:p>
        </w:tc>
      </w:tr>
      <w:tr w:rsidR="004D6A99" w:rsidRPr="004D6A99" w14:paraId="296B3189"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0C0C660B"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52B37C60"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4AB75A8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7719875F"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08:00-20:00</w:t>
            </w:r>
          </w:p>
        </w:tc>
      </w:tr>
      <w:tr w:rsidR="004D6A99" w:rsidRPr="004D6A99" w14:paraId="041D387D"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10582F8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3</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222366CB"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Staţia Str. Sporturilor: Magazin mixt SC Smarald SRL, str. 1 Dec. 1918, bl.15</w:t>
            </w:r>
          </w:p>
        </w:tc>
        <w:tc>
          <w:tcPr>
            <w:tcW w:w="786" w:type="dxa"/>
            <w:tcBorders>
              <w:bottom w:val="single" w:sz="4" w:space="0" w:color="000000"/>
              <w:right w:val="single" w:sz="4" w:space="0" w:color="000000"/>
            </w:tcBorders>
            <w:shd w:val="clear" w:color="auto" w:fill="FFFFFF"/>
            <w:vAlign w:val="bottom"/>
          </w:tcPr>
          <w:p w14:paraId="432B480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6E77C71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06:00-21:00</w:t>
            </w:r>
          </w:p>
        </w:tc>
      </w:tr>
      <w:tr w:rsidR="004D6A99" w:rsidRPr="004D6A99" w14:paraId="4808F7B4"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700CCE60"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36563734"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2490A95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5CBC8A0D"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08:00-20:00</w:t>
            </w:r>
          </w:p>
        </w:tc>
      </w:tr>
      <w:tr w:rsidR="004D6A99" w:rsidRPr="004D6A99" w14:paraId="536E72E7"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1B138C36"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57F6A299"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2BC89D27"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4A41A547"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08:00-20:00</w:t>
            </w:r>
          </w:p>
        </w:tc>
      </w:tr>
      <w:tr w:rsidR="004D6A99" w:rsidRPr="004D6A99" w14:paraId="26B83EA6"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4F3AE727"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4</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21C297D7"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Staţia Debren: Magazin mixt SC Hajno SRL: bld. Grigore Bălan, nr. 35, bl.52</w:t>
            </w:r>
          </w:p>
        </w:tc>
        <w:tc>
          <w:tcPr>
            <w:tcW w:w="786" w:type="dxa"/>
            <w:tcBorders>
              <w:bottom w:val="single" w:sz="4" w:space="0" w:color="000000"/>
              <w:right w:val="single" w:sz="4" w:space="0" w:color="000000"/>
            </w:tcBorders>
            <w:shd w:val="clear" w:color="auto" w:fill="FFFFFF"/>
            <w:vAlign w:val="bottom"/>
          </w:tcPr>
          <w:p w14:paraId="4147D052"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7B0FC2F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06:00-22:00</w:t>
            </w:r>
          </w:p>
        </w:tc>
      </w:tr>
      <w:tr w:rsidR="004D6A99" w:rsidRPr="004D6A99" w14:paraId="27321A01"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05483EF3"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3FA39F2F"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031E9CAE"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486D611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08:00-17:00</w:t>
            </w:r>
          </w:p>
        </w:tc>
      </w:tr>
      <w:tr w:rsidR="004D6A99" w:rsidRPr="004D6A99" w14:paraId="77F81D6A"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481C6BC2"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055ED1B0"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219F091B"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6D2D252D"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08:00-17:00</w:t>
            </w:r>
          </w:p>
        </w:tc>
      </w:tr>
      <w:tr w:rsidR="004D6A99" w:rsidRPr="004D6A99" w14:paraId="69236EC0"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048D6545"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5</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3F72C1FD"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Unitate de desfacere H-Press SRL, </w:t>
            </w:r>
            <w:r w:rsidRPr="004D6A99">
              <w:rPr>
                <w:rFonts w:eastAsia="Times New Roman" w:cs="Arial"/>
                <w:szCs w:val="24"/>
                <w:lang w:val="ro-RO"/>
              </w:rPr>
              <w:t>Str. Stadionului (vis-a-vis de Policlinica Spitalului Judeţean Dr. Fogolyán Kristóf)</w:t>
            </w:r>
          </w:p>
        </w:tc>
        <w:tc>
          <w:tcPr>
            <w:tcW w:w="786" w:type="dxa"/>
            <w:tcBorders>
              <w:bottom w:val="single" w:sz="4" w:space="0" w:color="000000"/>
              <w:right w:val="single" w:sz="4" w:space="0" w:color="000000"/>
            </w:tcBorders>
            <w:shd w:val="clear" w:color="auto" w:fill="FFFFFF"/>
            <w:vAlign w:val="bottom"/>
          </w:tcPr>
          <w:p w14:paraId="3088CA0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0ABBFE9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08:00-12:00</w:t>
            </w:r>
          </w:p>
        </w:tc>
      </w:tr>
      <w:tr w:rsidR="004D6A99" w:rsidRPr="004D6A99" w14:paraId="5AFB1153"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0F5CB1EA"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722222A4"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2297D61B"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35FD8C45"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5282B344"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6CD48A52"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30CB5E95"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04F83819"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418CD2E0"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73B7BB3E"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7B24140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6</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3220AEE7"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Unitate de desfacere H-Press SRL, </w:t>
            </w:r>
            <w:r w:rsidRPr="004D6A99">
              <w:rPr>
                <w:rFonts w:eastAsia="Times New Roman" w:cs="Arial"/>
                <w:szCs w:val="24"/>
                <w:lang w:val="ro-RO"/>
              </w:rPr>
              <w:t>Str. Vasile Goldiş (vis-a-vis de staţia de autobuz)</w:t>
            </w:r>
          </w:p>
        </w:tc>
        <w:tc>
          <w:tcPr>
            <w:tcW w:w="786" w:type="dxa"/>
            <w:tcBorders>
              <w:bottom w:val="single" w:sz="4" w:space="0" w:color="000000"/>
              <w:right w:val="single" w:sz="4" w:space="0" w:color="000000"/>
            </w:tcBorders>
            <w:shd w:val="clear" w:color="auto" w:fill="FFFFFF"/>
            <w:vAlign w:val="bottom"/>
          </w:tcPr>
          <w:p w14:paraId="2AE2987B"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520061E0"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06:00-14:00</w:t>
            </w:r>
          </w:p>
        </w:tc>
      </w:tr>
      <w:tr w:rsidR="004D6A99" w:rsidRPr="004D6A99" w14:paraId="7FC37628"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6A9736CD"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461E4B49"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133B102E"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5BE87453" w14:textId="77777777" w:rsidR="00F4458B" w:rsidRPr="004D6A99" w:rsidRDefault="00313A75" w:rsidP="00A01E89">
            <w:pPr>
              <w:widowControl w:val="0"/>
              <w:spacing w:after="0"/>
              <w:jc w:val="center"/>
              <w:rPr>
                <w:lang w:val="ro-RO"/>
              </w:rPr>
            </w:pPr>
            <w:r w:rsidRPr="004D6A99">
              <w:rPr>
                <w:lang w:val="ro-RO"/>
              </w:rPr>
              <w:t>Închis</w:t>
            </w:r>
          </w:p>
        </w:tc>
      </w:tr>
      <w:tr w:rsidR="004D6A99" w:rsidRPr="004D6A99" w14:paraId="418A1E3C"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0898CCDA"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68F78575"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7AC7D788"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5FA46A2D"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37A95022"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6AB6AE20"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7</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7D42E2A7"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Unitate de desfacere H-Press SRL, </w:t>
            </w:r>
            <w:r w:rsidRPr="004D6A99">
              <w:rPr>
                <w:rFonts w:eastAsia="Times New Roman" w:cs="Arial"/>
                <w:szCs w:val="24"/>
                <w:lang w:val="ro-RO"/>
              </w:rPr>
              <w:t>Str. General Grigore Bălan (vis-a-vis de AJOFM Covasna)</w:t>
            </w:r>
          </w:p>
        </w:tc>
        <w:tc>
          <w:tcPr>
            <w:tcW w:w="786" w:type="dxa"/>
            <w:tcBorders>
              <w:bottom w:val="single" w:sz="4" w:space="0" w:color="000000"/>
              <w:right w:val="single" w:sz="4" w:space="0" w:color="000000"/>
            </w:tcBorders>
            <w:shd w:val="clear" w:color="auto" w:fill="FFFFFF"/>
            <w:vAlign w:val="bottom"/>
          </w:tcPr>
          <w:p w14:paraId="09FE297E"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768A6DF5"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06:00-14:00</w:t>
            </w:r>
          </w:p>
        </w:tc>
      </w:tr>
      <w:tr w:rsidR="004D6A99" w:rsidRPr="004D6A99" w14:paraId="5673418E"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7573F334"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7C45FD56"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2414B85E"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49F1A5D2"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1C6AB965"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1EA6BD61"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7DBBEF14"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2DCFBEFD"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15DEB8F8"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71189965"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45570D1E"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8</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379EFEEE"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Unitate de desfacere H-Press SRL, </w:t>
            </w:r>
            <w:r w:rsidRPr="004D6A99">
              <w:rPr>
                <w:rFonts w:eastAsia="Times New Roman" w:cs="Arial"/>
                <w:szCs w:val="24"/>
                <w:lang w:val="ro-RO"/>
              </w:rPr>
              <w:t>vis-a-vis de Institutul de proiectare</w:t>
            </w:r>
          </w:p>
        </w:tc>
        <w:tc>
          <w:tcPr>
            <w:tcW w:w="786" w:type="dxa"/>
            <w:tcBorders>
              <w:bottom w:val="single" w:sz="4" w:space="0" w:color="000000"/>
              <w:right w:val="single" w:sz="4" w:space="0" w:color="000000"/>
            </w:tcBorders>
            <w:shd w:val="clear" w:color="auto" w:fill="FFFFFF"/>
            <w:vAlign w:val="bottom"/>
          </w:tcPr>
          <w:p w14:paraId="69A6D1CA"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3FCB30B6"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06:00-14:00</w:t>
            </w:r>
          </w:p>
        </w:tc>
      </w:tr>
      <w:tr w:rsidR="004D6A99" w:rsidRPr="004D6A99" w14:paraId="4AAC151B"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57C1AB61"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3BD89376"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7E9DECEE"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0B976937"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407FF702"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46B29A81"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4CDE1DB4"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0026703D"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5DAC929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bl>
    <w:p w14:paraId="0833D548" w14:textId="77777777" w:rsidR="00915C9B" w:rsidRPr="004D6A99" w:rsidRDefault="00915C9B" w:rsidP="00A01E89">
      <w:pPr>
        <w:spacing w:after="0"/>
      </w:pPr>
      <w:r w:rsidRPr="004D6A99">
        <w:br w:type="page"/>
      </w:r>
    </w:p>
    <w:tbl>
      <w:tblPr>
        <w:tblW w:w="9638" w:type="dxa"/>
        <w:tblInd w:w="108" w:type="dxa"/>
        <w:tblLayout w:type="fixed"/>
        <w:tblLook w:val="04A0" w:firstRow="1" w:lastRow="0" w:firstColumn="1" w:lastColumn="0" w:noHBand="0" w:noVBand="1"/>
      </w:tblPr>
      <w:tblGrid>
        <w:gridCol w:w="680"/>
        <w:gridCol w:w="5394"/>
        <w:gridCol w:w="786"/>
        <w:gridCol w:w="2778"/>
      </w:tblGrid>
      <w:tr w:rsidR="004D6A99" w:rsidRPr="004D6A99" w14:paraId="4F156796" w14:textId="77777777" w:rsidTr="00915C9B">
        <w:trPr>
          <w:trHeight w:val="300"/>
        </w:trPr>
        <w:tc>
          <w:tcPr>
            <w:tcW w:w="680"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4789DE8F"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lastRenderedPageBreak/>
              <w:t>9</w:t>
            </w:r>
          </w:p>
        </w:tc>
        <w:tc>
          <w:tcPr>
            <w:tcW w:w="5394"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0F2BDEA8"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Unitate de desfacere H-Press SRL, </w:t>
            </w:r>
            <w:r w:rsidRPr="004D6A99">
              <w:rPr>
                <w:rFonts w:eastAsia="Times New Roman" w:cs="Arial"/>
                <w:szCs w:val="24"/>
                <w:lang w:val="ro-RO"/>
              </w:rPr>
              <w:t>Str. Gróf Mikó Imre (lângă Magazinul Universal Sugas)</w:t>
            </w:r>
          </w:p>
        </w:tc>
        <w:tc>
          <w:tcPr>
            <w:tcW w:w="786" w:type="dxa"/>
            <w:tcBorders>
              <w:top w:val="single" w:sz="4" w:space="0" w:color="auto"/>
              <w:left w:val="single" w:sz="4" w:space="0" w:color="auto"/>
              <w:bottom w:val="single" w:sz="4" w:space="0" w:color="auto"/>
              <w:right w:val="single" w:sz="4" w:space="0" w:color="auto"/>
            </w:tcBorders>
            <w:shd w:val="clear" w:color="auto" w:fill="FFFFFF"/>
            <w:vAlign w:val="bottom"/>
          </w:tcPr>
          <w:p w14:paraId="21098A2E"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top w:val="single" w:sz="4" w:space="0" w:color="auto"/>
              <w:left w:val="single" w:sz="4" w:space="0" w:color="auto"/>
              <w:bottom w:val="single" w:sz="4" w:space="0" w:color="auto"/>
              <w:right w:val="single" w:sz="4" w:space="0" w:color="auto"/>
            </w:tcBorders>
            <w:shd w:val="clear" w:color="auto" w:fill="FFFFFF"/>
            <w:vAlign w:val="bottom"/>
          </w:tcPr>
          <w:p w14:paraId="0606D491"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06:00-14:00</w:t>
            </w:r>
          </w:p>
        </w:tc>
      </w:tr>
      <w:tr w:rsidR="004D6A99" w:rsidRPr="004D6A99" w14:paraId="74ACE599" w14:textId="77777777" w:rsidTr="00915C9B">
        <w:trPr>
          <w:trHeight w:val="300"/>
        </w:trPr>
        <w:tc>
          <w:tcPr>
            <w:tcW w:w="680"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0333C614" w14:textId="77777777" w:rsidR="00F4458B" w:rsidRPr="004D6A99" w:rsidRDefault="00F4458B" w:rsidP="00A01E89">
            <w:pPr>
              <w:spacing w:after="0"/>
              <w:rPr>
                <w:lang w:val="ro-RO"/>
              </w:rPr>
            </w:pPr>
          </w:p>
        </w:tc>
        <w:tc>
          <w:tcPr>
            <w:tcW w:w="5394"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7442A5E9" w14:textId="77777777" w:rsidR="00F4458B" w:rsidRPr="004D6A99" w:rsidRDefault="00F4458B" w:rsidP="00A01E89">
            <w:pPr>
              <w:spacing w:after="0"/>
              <w:rPr>
                <w:lang w:val="ro-RO"/>
              </w:rPr>
            </w:pPr>
          </w:p>
        </w:tc>
        <w:tc>
          <w:tcPr>
            <w:tcW w:w="786" w:type="dxa"/>
            <w:tcBorders>
              <w:top w:val="single" w:sz="4" w:space="0" w:color="auto"/>
              <w:left w:val="single" w:sz="4" w:space="0" w:color="auto"/>
              <w:bottom w:val="single" w:sz="4" w:space="0" w:color="auto"/>
              <w:right w:val="single" w:sz="4" w:space="0" w:color="auto"/>
            </w:tcBorders>
            <w:shd w:val="clear" w:color="auto" w:fill="FFFFFF"/>
            <w:vAlign w:val="bottom"/>
          </w:tcPr>
          <w:p w14:paraId="3BE3C1C6"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top w:val="single" w:sz="4" w:space="0" w:color="auto"/>
              <w:left w:val="single" w:sz="4" w:space="0" w:color="auto"/>
              <w:bottom w:val="single" w:sz="4" w:space="0" w:color="auto"/>
              <w:right w:val="single" w:sz="4" w:space="0" w:color="auto"/>
            </w:tcBorders>
            <w:shd w:val="clear" w:color="auto" w:fill="FFFFFF"/>
            <w:vAlign w:val="bottom"/>
          </w:tcPr>
          <w:p w14:paraId="2B8DA98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55D8DB96" w14:textId="77777777" w:rsidTr="00915C9B">
        <w:trPr>
          <w:trHeight w:val="300"/>
        </w:trPr>
        <w:tc>
          <w:tcPr>
            <w:tcW w:w="680"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27F104B6" w14:textId="77777777" w:rsidR="00F4458B" w:rsidRPr="004D6A99" w:rsidRDefault="00F4458B" w:rsidP="00A01E89">
            <w:pPr>
              <w:spacing w:after="0"/>
              <w:rPr>
                <w:lang w:val="ro-RO"/>
              </w:rPr>
            </w:pPr>
          </w:p>
        </w:tc>
        <w:tc>
          <w:tcPr>
            <w:tcW w:w="5394"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644E83C5" w14:textId="77777777" w:rsidR="00F4458B" w:rsidRPr="004D6A99" w:rsidRDefault="00F4458B" w:rsidP="00A01E89">
            <w:pPr>
              <w:spacing w:after="0"/>
              <w:rPr>
                <w:lang w:val="ro-RO"/>
              </w:rPr>
            </w:pPr>
          </w:p>
        </w:tc>
        <w:tc>
          <w:tcPr>
            <w:tcW w:w="786" w:type="dxa"/>
            <w:tcBorders>
              <w:top w:val="single" w:sz="4" w:space="0" w:color="auto"/>
              <w:left w:val="single" w:sz="4" w:space="0" w:color="auto"/>
              <w:bottom w:val="single" w:sz="4" w:space="0" w:color="auto"/>
              <w:right w:val="single" w:sz="4" w:space="0" w:color="auto"/>
            </w:tcBorders>
            <w:shd w:val="clear" w:color="auto" w:fill="FFFFFF"/>
            <w:vAlign w:val="bottom"/>
          </w:tcPr>
          <w:p w14:paraId="33220B9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top w:val="single" w:sz="4" w:space="0" w:color="auto"/>
              <w:left w:val="single" w:sz="4" w:space="0" w:color="auto"/>
              <w:bottom w:val="single" w:sz="4" w:space="0" w:color="auto"/>
              <w:right w:val="single" w:sz="4" w:space="0" w:color="auto"/>
            </w:tcBorders>
            <w:shd w:val="clear" w:color="auto" w:fill="FFFFFF"/>
            <w:vAlign w:val="bottom"/>
          </w:tcPr>
          <w:p w14:paraId="3C2440DB"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39A478F5" w14:textId="77777777" w:rsidTr="00915C9B">
        <w:trPr>
          <w:trHeight w:val="300"/>
        </w:trPr>
        <w:tc>
          <w:tcPr>
            <w:tcW w:w="680" w:type="dxa"/>
            <w:vMerge w:val="restart"/>
            <w:tcBorders>
              <w:top w:val="single" w:sz="4" w:space="0" w:color="auto"/>
              <w:left w:val="single" w:sz="4" w:space="0" w:color="000000"/>
              <w:bottom w:val="single" w:sz="4" w:space="0" w:color="000000"/>
              <w:right w:val="single" w:sz="4" w:space="0" w:color="000000"/>
            </w:tcBorders>
            <w:shd w:val="clear" w:color="auto" w:fill="FFFFFF"/>
            <w:vAlign w:val="center"/>
          </w:tcPr>
          <w:p w14:paraId="7B6CF50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10</w:t>
            </w:r>
          </w:p>
        </w:tc>
        <w:tc>
          <w:tcPr>
            <w:tcW w:w="5394" w:type="dxa"/>
            <w:vMerge w:val="restart"/>
            <w:tcBorders>
              <w:top w:val="single" w:sz="4" w:space="0" w:color="auto"/>
              <w:left w:val="single" w:sz="4" w:space="0" w:color="000000"/>
              <w:bottom w:val="single" w:sz="4" w:space="0" w:color="000000"/>
              <w:right w:val="single" w:sz="4" w:space="0" w:color="000000"/>
            </w:tcBorders>
            <w:shd w:val="clear" w:color="auto" w:fill="FFFFFF"/>
            <w:vAlign w:val="center"/>
          </w:tcPr>
          <w:p w14:paraId="1E006708"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Unitate de desfacere H-Press SRL, </w:t>
            </w:r>
            <w:r w:rsidRPr="004D6A99">
              <w:rPr>
                <w:rFonts w:eastAsia="Times New Roman" w:cs="Arial"/>
                <w:szCs w:val="24"/>
                <w:lang w:val="ro-RO"/>
              </w:rPr>
              <w:t>Str. Gróf Mikó Imre (lângă Pizeria Salento)</w:t>
            </w:r>
          </w:p>
        </w:tc>
        <w:tc>
          <w:tcPr>
            <w:tcW w:w="786" w:type="dxa"/>
            <w:tcBorders>
              <w:top w:val="single" w:sz="4" w:space="0" w:color="auto"/>
              <w:bottom w:val="single" w:sz="4" w:space="0" w:color="000000"/>
              <w:right w:val="single" w:sz="4" w:space="0" w:color="000000"/>
            </w:tcBorders>
            <w:shd w:val="clear" w:color="auto" w:fill="FFFFFF"/>
            <w:vAlign w:val="bottom"/>
          </w:tcPr>
          <w:p w14:paraId="107D69F6"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top w:val="single" w:sz="4" w:space="0" w:color="auto"/>
              <w:bottom w:val="single" w:sz="4" w:space="0" w:color="000000"/>
              <w:right w:val="single" w:sz="4" w:space="0" w:color="000000"/>
            </w:tcBorders>
            <w:shd w:val="clear" w:color="auto" w:fill="FFFFFF"/>
            <w:vAlign w:val="bottom"/>
          </w:tcPr>
          <w:p w14:paraId="3656C3DB"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06:00-20</w:t>
            </w:r>
          </w:p>
        </w:tc>
      </w:tr>
      <w:tr w:rsidR="004D6A99" w:rsidRPr="004D6A99" w14:paraId="5DB1111D"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75C12505"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0DB61EBD"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1EC5FE1F"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2CB2AD5A"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6D86C0A8"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6CEA60F2"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769614D4"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76A9FF06"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72A98CAD"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0FCF8418"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6599D7F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11</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59FE8D45"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Unitate de desfacere H-Press SRL, </w:t>
            </w:r>
            <w:r w:rsidRPr="004D6A99">
              <w:rPr>
                <w:rFonts w:eastAsia="Times New Roman" w:cs="Arial"/>
                <w:szCs w:val="24"/>
                <w:lang w:val="ro-RO"/>
              </w:rPr>
              <w:t>Piața centrală</w:t>
            </w:r>
          </w:p>
        </w:tc>
        <w:tc>
          <w:tcPr>
            <w:tcW w:w="786" w:type="dxa"/>
            <w:tcBorders>
              <w:bottom w:val="single" w:sz="4" w:space="0" w:color="000000"/>
              <w:right w:val="single" w:sz="4" w:space="0" w:color="000000"/>
            </w:tcBorders>
            <w:shd w:val="clear" w:color="auto" w:fill="FFFFFF"/>
            <w:vAlign w:val="bottom"/>
          </w:tcPr>
          <w:p w14:paraId="157E83E9"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31972E1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06:00-14:00</w:t>
            </w:r>
          </w:p>
        </w:tc>
      </w:tr>
      <w:tr w:rsidR="004D6A99" w:rsidRPr="004D6A99" w14:paraId="7A3FB99F"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270B437E"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76290A25"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1F77115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35E0559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0CD1DC21"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79C10511"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7CEC4433"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0F014F71"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40515FB8"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6F6B2795"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69F69FFF"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12</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3564FAD0"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Unitate de desfacere H-Press SRL, </w:t>
            </w:r>
            <w:r w:rsidRPr="004D6A99">
              <w:rPr>
                <w:rFonts w:eastAsia="Times New Roman" w:cs="Arial"/>
                <w:szCs w:val="24"/>
                <w:lang w:val="ro-RO"/>
              </w:rPr>
              <w:t>Str. Sporturilor</w:t>
            </w:r>
          </w:p>
        </w:tc>
        <w:tc>
          <w:tcPr>
            <w:tcW w:w="786" w:type="dxa"/>
            <w:tcBorders>
              <w:bottom w:val="single" w:sz="4" w:space="0" w:color="000000"/>
              <w:right w:val="single" w:sz="4" w:space="0" w:color="000000"/>
            </w:tcBorders>
            <w:shd w:val="clear" w:color="auto" w:fill="FFFFFF"/>
            <w:vAlign w:val="bottom"/>
          </w:tcPr>
          <w:p w14:paraId="7DF6DD18"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028CD24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06:00-14:00</w:t>
            </w:r>
          </w:p>
        </w:tc>
      </w:tr>
      <w:tr w:rsidR="004D6A99" w:rsidRPr="004D6A99" w14:paraId="4DB3662A"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7CDA77C3"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643175B0"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587CD8E6"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4899C1FA"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2932DDB6"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76634AFF"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5A410E7F"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0CD613B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0BBE93A5"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72AB9876"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1F704E82"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13</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32809E54"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Unitate de desfacere H-Press SRL, </w:t>
            </w:r>
            <w:r w:rsidRPr="004D6A99">
              <w:rPr>
                <w:rFonts w:eastAsia="Times New Roman" w:cs="Arial"/>
                <w:szCs w:val="24"/>
                <w:lang w:val="ro-RO"/>
              </w:rPr>
              <w:t>Str. General Grigore Bălan colț cu str. Daliei</w:t>
            </w:r>
          </w:p>
        </w:tc>
        <w:tc>
          <w:tcPr>
            <w:tcW w:w="786" w:type="dxa"/>
            <w:tcBorders>
              <w:bottom w:val="single" w:sz="4" w:space="0" w:color="000000"/>
              <w:right w:val="single" w:sz="4" w:space="0" w:color="000000"/>
            </w:tcBorders>
            <w:shd w:val="clear" w:color="auto" w:fill="FFFFFF"/>
            <w:vAlign w:val="bottom"/>
          </w:tcPr>
          <w:p w14:paraId="0B46D2D6"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371318CF"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06:00-14:00</w:t>
            </w:r>
          </w:p>
        </w:tc>
      </w:tr>
      <w:tr w:rsidR="004D6A99" w:rsidRPr="004D6A99" w14:paraId="1ED168B1"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3C04C9D9"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1EC061BA"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5571D285"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0AA609C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1A7F3CDB"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62AA0286"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2F2FBFAC"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55D90007"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00E2DE85"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24D2FECA"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1E4E5B4E"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14</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3F1171BA"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Unitate de desfacere H-Press SRL, </w:t>
            </w:r>
            <w:r w:rsidRPr="004D6A99">
              <w:rPr>
                <w:rFonts w:eastAsia="Times New Roman" w:cs="Arial"/>
                <w:szCs w:val="24"/>
                <w:lang w:val="ro-RO"/>
              </w:rPr>
              <w:t>Gara CFR, pe insulă</w:t>
            </w:r>
          </w:p>
        </w:tc>
        <w:tc>
          <w:tcPr>
            <w:tcW w:w="786" w:type="dxa"/>
            <w:tcBorders>
              <w:bottom w:val="single" w:sz="4" w:space="0" w:color="000000"/>
              <w:right w:val="single" w:sz="4" w:space="0" w:color="000000"/>
            </w:tcBorders>
            <w:shd w:val="clear" w:color="auto" w:fill="FFFFFF"/>
            <w:vAlign w:val="bottom"/>
          </w:tcPr>
          <w:p w14:paraId="1B44B91D"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367E42B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06:00-12:00</w:t>
            </w:r>
          </w:p>
        </w:tc>
      </w:tr>
      <w:tr w:rsidR="004D6A99" w:rsidRPr="004D6A99" w14:paraId="4C66152A"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4D8552B7"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0EC30D53"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6BE2F0A2"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7C365BA0"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6AF4E2A7"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0346D8D5"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4FF91E6C"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2310F42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5C740BC8"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15F9151A"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4FA80931"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15</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7C75859F"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Staţia Chilieni: Magazin mixt Zoemia</w:t>
            </w:r>
          </w:p>
        </w:tc>
        <w:tc>
          <w:tcPr>
            <w:tcW w:w="786" w:type="dxa"/>
            <w:tcBorders>
              <w:bottom w:val="single" w:sz="4" w:space="0" w:color="000000"/>
              <w:right w:val="single" w:sz="4" w:space="0" w:color="000000"/>
            </w:tcBorders>
            <w:shd w:val="clear" w:color="auto" w:fill="FFFFFF"/>
            <w:vAlign w:val="bottom"/>
          </w:tcPr>
          <w:p w14:paraId="4394296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260481ED"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07:00-20:00</w:t>
            </w:r>
          </w:p>
        </w:tc>
      </w:tr>
      <w:tr w:rsidR="004D6A99" w:rsidRPr="004D6A99" w14:paraId="69C5C970"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0FAB3C2C"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37302087"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4C5CABE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1A3B234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07:00-20:00</w:t>
            </w:r>
          </w:p>
        </w:tc>
      </w:tr>
      <w:tr w:rsidR="004D6A99" w:rsidRPr="004D6A99" w14:paraId="2D03B32D"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63CDBBAE"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66A5F4ED"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07B20576"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53883FC8"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08:00-19:00</w:t>
            </w:r>
          </w:p>
        </w:tc>
      </w:tr>
      <w:tr w:rsidR="004D6A99" w:rsidRPr="004D6A99" w14:paraId="1D769DC7"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01FD7ED2"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16</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74F6FDFA"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Staţia Coşeni: SC Prod Prest Com Zoemia SRL</w:t>
            </w:r>
          </w:p>
        </w:tc>
        <w:tc>
          <w:tcPr>
            <w:tcW w:w="786" w:type="dxa"/>
            <w:tcBorders>
              <w:bottom w:val="single" w:sz="4" w:space="0" w:color="000000"/>
              <w:right w:val="single" w:sz="4" w:space="0" w:color="000000"/>
            </w:tcBorders>
            <w:shd w:val="clear" w:color="auto" w:fill="FFFFFF"/>
            <w:vAlign w:val="bottom"/>
          </w:tcPr>
          <w:p w14:paraId="427A48CC"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684796F2"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07:00-20:00</w:t>
            </w:r>
          </w:p>
        </w:tc>
      </w:tr>
      <w:tr w:rsidR="004D6A99" w:rsidRPr="004D6A99" w14:paraId="3F82F128" w14:textId="77777777">
        <w:trPr>
          <w:trHeight w:val="300"/>
        </w:trPr>
        <w:tc>
          <w:tcPr>
            <w:tcW w:w="680" w:type="dxa"/>
            <w:vMerge/>
            <w:tcBorders>
              <w:left w:val="single" w:sz="4" w:space="0" w:color="000000"/>
              <w:bottom w:val="single" w:sz="4" w:space="0" w:color="000000"/>
            </w:tcBorders>
            <w:shd w:val="clear" w:color="auto" w:fill="FFFFFF"/>
            <w:vAlign w:val="center"/>
          </w:tcPr>
          <w:p w14:paraId="6A8FA94B"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245E7F75"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584C83D8"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0A6AD53B"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07:00-20:00</w:t>
            </w:r>
          </w:p>
        </w:tc>
      </w:tr>
      <w:tr w:rsidR="004D6A99" w:rsidRPr="004D6A99" w14:paraId="1C23C32A" w14:textId="77777777">
        <w:trPr>
          <w:trHeight w:val="300"/>
        </w:trPr>
        <w:tc>
          <w:tcPr>
            <w:tcW w:w="680" w:type="dxa"/>
            <w:vMerge/>
            <w:tcBorders>
              <w:left w:val="single" w:sz="4" w:space="0" w:color="000000"/>
              <w:bottom w:val="single" w:sz="4" w:space="0" w:color="000000"/>
            </w:tcBorders>
            <w:shd w:val="clear" w:color="auto" w:fill="FFFFFF"/>
            <w:vAlign w:val="center"/>
          </w:tcPr>
          <w:p w14:paraId="1D6A5244"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12E2C02A"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1FF2CD59"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40BC8AC0"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08:00-19:00</w:t>
            </w:r>
          </w:p>
        </w:tc>
      </w:tr>
      <w:tr w:rsidR="004D6A99" w:rsidRPr="004D6A99" w14:paraId="08A68ED6"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2302ECD0"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17</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4243B723"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Staţia Câmpu Frumos: SC Norika-Dorika SRL</w:t>
            </w:r>
          </w:p>
        </w:tc>
        <w:tc>
          <w:tcPr>
            <w:tcW w:w="786" w:type="dxa"/>
            <w:tcBorders>
              <w:bottom w:val="single" w:sz="4" w:space="0" w:color="000000"/>
              <w:right w:val="single" w:sz="4" w:space="0" w:color="000000"/>
            </w:tcBorders>
            <w:shd w:val="clear" w:color="auto" w:fill="FFFFFF"/>
            <w:vAlign w:val="bottom"/>
          </w:tcPr>
          <w:p w14:paraId="3AD58FCF"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2DFAC6BA"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08:30-13:00, 16:30-21:00</w:t>
            </w:r>
          </w:p>
        </w:tc>
      </w:tr>
      <w:tr w:rsidR="004D6A99" w:rsidRPr="004D6A99" w14:paraId="6034BDCA"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78C2633B"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5465D72D"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61FCC637"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394D294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10:00-21:00</w:t>
            </w:r>
          </w:p>
        </w:tc>
      </w:tr>
      <w:tr w:rsidR="004D6A99" w:rsidRPr="004D6A99" w14:paraId="208442E4"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6261CF0A"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5D50989C"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77FB7AAD"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059E2F2B"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r w:rsidR="004D6A99" w:rsidRPr="004D6A99" w14:paraId="4479E2AD" w14:textId="77777777">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0D06D622"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18</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5A519DC2" w14:textId="77777777" w:rsidR="00F4458B" w:rsidRPr="004D6A99" w:rsidRDefault="00313A75" w:rsidP="00A01E89">
            <w:pPr>
              <w:widowControl w:val="0"/>
              <w:spacing w:after="0"/>
              <w:jc w:val="center"/>
              <w:rPr>
                <w:lang w:val="ro-RO"/>
              </w:rPr>
            </w:pPr>
            <w:r w:rsidRPr="004D6A99">
              <w:rPr>
                <w:rFonts w:eastAsia="Times New Roman"/>
                <w:szCs w:val="24"/>
                <w:lang w:val="ro-RO"/>
              </w:rPr>
              <w:t xml:space="preserve">Stația </w:t>
            </w:r>
            <w:r w:rsidRPr="004D6A99">
              <w:rPr>
                <w:lang w:val="ro-RO"/>
              </w:rPr>
              <w:t>Piaţa Kálvin: Alimentație publică „EVA-ABC” SRL</w:t>
            </w:r>
          </w:p>
        </w:tc>
        <w:tc>
          <w:tcPr>
            <w:tcW w:w="786" w:type="dxa"/>
            <w:tcBorders>
              <w:bottom w:val="single" w:sz="4" w:space="0" w:color="000000"/>
              <w:right w:val="single" w:sz="4" w:space="0" w:color="000000"/>
            </w:tcBorders>
            <w:shd w:val="clear" w:color="auto" w:fill="FFFFFF"/>
            <w:vAlign w:val="bottom"/>
          </w:tcPr>
          <w:p w14:paraId="081DF94A"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778" w:type="dxa"/>
            <w:tcBorders>
              <w:bottom w:val="single" w:sz="4" w:space="0" w:color="000000"/>
              <w:right w:val="single" w:sz="4" w:space="0" w:color="000000"/>
            </w:tcBorders>
            <w:shd w:val="clear" w:color="auto" w:fill="FFFFFF"/>
            <w:vAlign w:val="bottom"/>
          </w:tcPr>
          <w:p w14:paraId="00F14F3F" w14:textId="77777777" w:rsidR="00F4458B" w:rsidRPr="004D6A99" w:rsidRDefault="00313A75" w:rsidP="00A01E89">
            <w:pPr>
              <w:widowControl w:val="0"/>
              <w:spacing w:after="0"/>
              <w:jc w:val="center"/>
              <w:rPr>
                <w:lang w:val="ro-RO"/>
              </w:rPr>
            </w:pPr>
            <w:r w:rsidRPr="004D6A99">
              <w:rPr>
                <w:lang w:val="ro-RO"/>
              </w:rPr>
              <w:t>06:15-21:00</w:t>
            </w:r>
          </w:p>
        </w:tc>
      </w:tr>
      <w:tr w:rsidR="004D6A99" w:rsidRPr="004D6A99" w14:paraId="677407FF"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12F9E8EF"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1869CEDA"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2E313340"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778" w:type="dxa"/>
            <w:tcBorders>
              <w:bottom w:val="single" w:sz="4" w:space="0" w:color="000000"/>
              <w:right w:val="single" w:sz="4" w:space="0" w:color="000000"/>
            </w:tcBorders>
            <w:shd w:val="clear" w:color="auto" w:fill="FFFFFF"/>
            <w:vAlign w:val="bottom"/>
          </w:tcPr>
          <w:p w14:paraId="3087DE9D" w14:textId="77777777" w:rsidR="00F4458B" w:rsidRPr="004D6A99" w:rsidRDefault="00313A75" w:rsidP="00A01E89">
            <w:pPr>
              <w:widowControl w:val="0"/>
              <w:spacing w:after="0"/>
              <w:jc w:val="center"/>
              <w:rPr>
                <w:lang w:val="ro-RO"/>
              </w:rPr>
            </w:pPr>
            <w:r w:rsidRPr="004D6A99">
              <w:rPr>
                <w:lang w:val="ro-RO"/>
              </w:rPr>
              <w:t>07:00-15:00</w:t>
            </w:r>
          </w:p>
        </w:tc>
      </w:tr>
      <w:tr w:rsidR="004D6A99" w:rsidRPr="004D6A99" w14:paraId="2310BDFA" w14:textId="77777777">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6963AF1B" w14:textId="77777777" w:rsidR="00F4458B" w:rsidRPr="004D6A99" w:rsidRDefault="00F4458B" w:rsidP="00A01E89">
            <w:pPr>
              <w:spacing w:after="0"/>
              <w:rPr>
                <w:lang w:val="ro-RO"/>
              </w:rPr>
            </w:pPr>
          </w:p>
        </w:tc>
        <w:tc>
          <w:tcPr>
            <w:tcW w:w="5394" w:type="dxa"/>
            <w:vMerge/>
            <w:tcBorders>
              <w:left w:val="single" w:sz="4" w:space="0" w:color="000000"/>
              <w:bottom w:val="single" w:sz="4" w:space="0" w:color="000000"/>
              <w:right w:val="single" w:sz="4" w:space="0" w:color="000000"/>
            </w:tcBorders>
            <w:shd w:val="clear" w:color="auto" w:fill="FFFFFF"/>
            <w:vAlign w:val="center"/>
          </w:tcPr>
          <w:p w14:paraId="3041871C" w14:textId="77777777" w:rsidR="00F4458B" w:rsidRPr="004D6A99" w:rsidRDefault="00F4458B" w:rsidP="00A01E89">
            <w:pPr>
              <w:spacing w:after="0"/>
              <w:rPr>
                <w:lang w:val="ro-RO"/>
              </w:rPr>
            </w:pPr>
          </w:p>
        </w:tc>
        <w:tc>
          <w:tcPr>
            <w:tcW w:w="786" w:type="dxa"/>
            <w:tcBorders>
              <w:bottom w:val="single" w:sz="4" w:space="0" w:color="000000"/>
              <w:right w:val="single" w:sz="4" w:space="0" w:color="000000"/>
            </w:tcBorders>
            <w:shd w:val="clear" w:color="auto" w:fill="FFFFFF"/>
            <w:vAlign w:val="bottom"/>
          </w:tcPr>
          <w:p w14:paraId="5CE91104"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778" w:type="dxa"/>
            <w:tcBorders>
              <w:bottom w:val="single" w:sz="4" w:space="0" w:color="000000"/>
              <w:right w:val="single" w:sz="4" w:space="0" w:color="000000"/>
            </w:tcBorders>
            <w:shd w:val="clear" w:color="auto" w:fill="FFFFFF"/>
            <w:vAlign w:val="bottom"/>
          </w:tcPr>
          <w:p w14:paraId="743EAA1B"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Închis</w:t>
            </w:r>
          </w:p>
        </w:tc>
      </w:tr>
    </w:tbl>
    <w:p w14:paraId="2F186B19" w14:textId="77777777" w:rsidR="00AA2FC9" w:rsidRPr="004D6A99" w:rsidRDefault="00AA2FC9" w:rsidP="00A01E89">
      <w:pPr>
        <w:spacing w:after="0"/>
        <w:rPr>
          <w:b/>
          <w:bCs/>
          <w:sz w:val="28"/>
          <w:szCs w:val="28"/>
          <w:lang w:val="ro-RO"/>
        </w:rPr>
      </w:pPr>
    </w:p>
    <w:p w14:paraId="5454F683" w14:textId="408AFCFE" w:rsidR="00F4458B" w:rsidRPr="004D6A99" w:rsidRDefault="00313A75" w:rsidP="00A01E89">
      <w:pPr>
        <w:spacing w:after="0"/>
        <w:rPr>
          <w:b/>
          <w:bCs/>
          <w:lang w:val="ro-RO"/>
        </w:rPr>
      </w:pPr>
      <w:r w:rsidRPr="004D6A99">
        <w:rPr>
          <w:b/>
          <w:bCs/>
          <w:sz w:val="28"/>
          <w:szCs w:val="28"/>
          <w:lang w:val="ro-RO"/>
        </w:rPr>
        <w:t>6.3.3 Lista automate de vânzare</w:t>
      </w:r>
    </w:p>
    <w:tbl>
      <w:tblPr>
        <w:tblW w:w="9638" w:type="dxa"/>
        <w:tblInd w:w="108" w:type="dxa"/>
        <w:tblLayout w:type="fixed"/>
        <w:tblLook w:val="04A0" w:firstRow="1" w:lastRow="0" w:firstColumn="1" w:lastColumn="0" w:noHBand="0" w:noVBand="1"/>
      </w:tblPr>
      <w:tblGrid>
        <w:gridCol w:w="689"/>
        <w:gridCol w:w="5478"/>
        <w:gridCol w:w="1104"/>
        <w:gridCol w:w="2367"/>
      </w:tblGrid>
      <w:tr w:rsidR="004D6A99" w:rsidRPr="004D6A99" w14:paraId="7563CB2B" w14:textId="77777777" w:rsidTr="00915C9B">
        <w:trPr>
          <w:trHeight w:val="590"/>
        </w:trPr>
        <w:tc>
          <w:tcPr>
            <w:tcW w:w="689" w:type="dxa"/>
            <w:tcBorders>
              <w:top w:val="single" w:sz="4" w:space="0" w:color="000000"/>
              <w:left w:val="single" w:sz="4" w:space="0" w:color="000000"/>
              <w:bottom w:val="single" w:sz="4" w:space="0" w:color="000000"/>
            </w:tcBorders>
            <w:shd w:val="clear" w:color="auto" w:fill="FFFFFF"/>
            <w:vAlign w:val="center"/>
          </w:tcPr>
          <w:p w14:paraId="5A81DF7F" w14:textId="77777777" w:rsidR="00F4458B" w:rsidRPr="004D6A99" w:rsidRDefault="00313A75" w:rsidP="00A01E89">
            <w:pPr>
              <w:widowControl w:val="0"/>
              <w:spacing w:after="0"/>
              <w:jc w:val="center"/>
              <w:rPr>
                <w:rFonts w:eastAsia="Times New Roman"/>
                <w:b/>
                <w:bCs/>
                <w:szCs w:val="24"/>
                <w:lang w:val="ro-RO"/>
              </w:rPr>
            </w:pPr>
            <w:r w:rsidRPr="004D6A99">
              <w:rPr>
                <w:rFonts w:eastAsia="Times New Roman"/>
                <w:b/>
                <w:bCs/>
                <w:szCs w:val="24"/>
                <w:lang w:val="ro-RO"/>
              </w:rPr>
              <w:t>Nr. crt.</w:t>
            </w:r>
          </w:p>
        </w:tc>
        <w:tc>
          <w:tcPr>
            <w:tcW w:w="5478" w:type="dxa"/>
            <w:tcBorders>
              <w:top w:val="single" w:sz="4" w:space="0" w:color="000000"/>
              <w:left w:val="single" w:sz="4" w:space="0" w:color="000000"/>
              <w:bottom w:val="single" w:sz="4" w:space="0" w:color="000000"/>
            </w:tcBorders>
            <w:shd w:val="clear" w:color="auto" w:fill="FFFFFF"/>
            <w:vAlign w:val="center"/>
          </w:tcPr>
          <w:p w14:paraId="4367F828" w14:textId="77777777" w:rsidR="00F4458B" w:rsidRPr="004D6A99" w:rsidRDefault="00313A75" w:rsidP="00A01E89">
            <w:pPr>
              <w:widowControl w:val="0"/>
              <w:spacing w:after="0"/>
              <w:jc w:val="center"/>
              <w:rPr>
                <w:rFonts w:eastAsia="Times New Roman"/>
                <w:b/>
                <w:bCs/>
                <w:szCs w:val="24"/>
                <w:lang w:val="ro-RO"/>
              </w:rPr>
            </w:pPr>
            <w:r w:rsidRPr="004D6A99">
              <w:rPr>
                <w:rFonts w:eastAsia="Times New Roman"/>
                <w:b/>
                <w:bCs/>
                <w:szCs w:val="24"/>
                <w:lang w:val="ro-RO"/>
              </w:rPr>
              <w:t>Descriere locaţie</w:t>
            </w:r>
          </w:p>
        </w:tc>
        <w:tc>
          <w:tcPr>
            <w:tcW w:w="3471"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06A7FB63" w14:textId="77777777" w:rsidR="00F4458B" w:rsidRPr="004D6A99" w:rsidRDefault="00313A75" w:rsidP="00A01E89">
            <w:pPr>
              <w:widowControl w:val="0"/>
              <w:spacing w:after="0"/>
              <w:jc w:val="center"/>
              <w:rPr>
                <w:rFonts w:eastAsia="Times New Roman"/>
                <w:b/>
                <w:bCs/>
                <w:szCs w:val="24"/>
                <w:lang w:val="ro-RO"/>
              </w:rPr>
            </w:pPr>
            <w:r w:rsidRPr="004D6A99">
              <w:rPr>
                <w:rFonts w:eastAsia="Times New Roman"/>
                <w:b/>
                <w:bCs/>
                <w:szCs w:val="24"/>
                <w:lang w:val="ro-RO"/>
              </w:rPr>
              <w:t xml:space="preserve">Program </w:t>
            </w:r>
            <w:r w:rsidR="00915C9B" w:rsidRPr="004D6A99">
              <w:rPr>
                <w:rFonts w:eastAsia="Times New Roman"/>
                <w:b/>
                <w:bCs/>
                <w:szCs w:val="24"/>
                <w:lang w:val="ro-RO"/>
              </w:rPr>
              <w:t>funcționare</w:t>
            </w:r>
            <w:r w:rsidRPr="004D6A99">
              <w:rPr>
                <w:rFonts w:eastAsia="Times New Roman"/>
                <w:b/>
                <w:bCs/>
                <w:szCs w:val="24"/>
                <w:lang w:val="ro-RO"/>
              </w:rPr>
              <w:t xml:space="preserve"> zile lucrătoare/ zile nelucrătoare</w:t>
            </w:r>
          </w:p>
        </w:tc>
      </w:tr>
      <w:tr w:rsidR="004D6A99" w:rsidRPr="004D6A99" w14:paraId="07CC083B" w14:textId="77777777">
        <w:trPr>
          <w:trHeight w:val="300"/>
        </w:trPr>
        <w:tc>
          <w:tcPr>
            <w:tcW w:w="689" w:type="dxa"/>
            <w:vMerge w:val="restart"/>
            <w:tcBorders>
              <w:left w:val="single" w:sz="4" w:space="0" w:color="000000"/>
              <w:bottom w:val="single" w:sz="4" w:space="0" w:color="000000"/>
              <w:right w:val="single" w:sz="4" w:space="0" w:color="000000"/>
            </w:tcBorders>
            <w:shd w:val="clear" w:color="auto" w:fill="FFFFFF"/>
            <w:vAlign w:val="center"/>
          </w:tcPr>
          <w:p w14:paraId="10763865"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1</w:t>
            </w:r>
          </w:p>
        </w:tc>
        <w:tc>
          <w:tcPr>
            <w:tcW w:w="5478" w:type="dxa"/>
            <w:vMerge w:val="restart"/>
            <w:tcBorders>
              <w:left w:val="single" w:sz="4" w:space="0" w:color="000000"/>
              <w:bottom w:val="single" w:sz="4" w:space="0" w:color="000000"/>
              <w:right w:val="single" w:sz="4" w:space="0" w:color="000000"/>
            </w:tcBorders>
            <w:shd w:val="clear" w:color="auto" w:fill="FFFFFF"/>
            <w:vAlign w:val="center"/>
          </w:tcPr>
          <w:p w14:paraId="225E3344" w14:textId="77777777" w:rsidR="00F4458B" w:rsidRPr="004D6A99" w:rsidRDefault="00313A75" w:rsidP="00A01E89">
            <w:pPr>
              <w:widowControl w:val="0"/>
              <w:spacing w:after="0"/>
              <w:jc w:val="center"/>
              <w:rPr>
                <w:rFonts w:eastAsia="Times New Roman"/>
                <w:szCs w:val="24"/>
                <w:lang w:val="ro-RO"/>
              </w:rPr>
            </w:pPr>
            <w:r w:rsidRPr="004D6A99">
              <w:rPr>
                <w:rFonts w:eastAsia="Times New Roman"/>
                <w:szCs w:val="24"/>
                <w:lang w:val="ro-RO"/>
              </w:rPr>
              <w:t>Automat bilete – Stația Sala Sporturilor “Szabó Kati” (str. Stadionului)</w:t>
            </w:r>
          </w:p>
        </w:tc>
        <w:tc>
          <w:tcPr>
            <w:tcW w:w="1104" w:type="dxa"/>
            <w:tcBorders>
              <w:bottom w:val="single" w:sz="4" w:space="0" w:color="000000"/>
              <w:right w:val="single" w:sz="4" w:space="0" w:color="000000"/>
            </w:tcBorders>
            <w:shd w:val="clear" w:color="auto" w:fill="FFFFFF"/>
            <w:vAlign w:val="bottom"/>
          </w:tcPr>
          <w:p w14:paraId="12E17080"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L – V</w:t>
            </w:r>
          </w:p>
        </w:tc>
        <w:tc>
          <w:tcPr>
            <w:tcW w:w="2367" w:type="dxa"/>
            <w:tcBorders>
              <w:bottom w:val="single" w:sz="4" w:space="0" w:color="000000"/>
              <w:right w:val="single" w:sz="4" w:space="0" w:color="000000"/>
            </w:tcBorders>
            <w:shd w:val="clear" w:color="auto" w:fill="FFFFFF"/>
            <w:vAlign w:val="bottom"/>
          </w:tcPr>
          <w:p w14:paraId="6DA5AC3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Non-stop</w:t>
            </w:r>
          </w:p>
        </w:tc>
      </w:tr>
      <w:tr w:rsidR="004D6A99" w:rsidRPr="004D6A99" w14:paraId="3CDA1FB8" w14:textId="77777777">
        <w:trPr>
          <w:trHeight w:val="300"/>
        </w:trPr>
        <w:tc>
          <w:tcPr>
            <w:tcW w:w="689" w:type="dxa"/>
            <w:vMerge/>
            <w:tcBorders>
              <w:left w:val="single" w:sz="4" w:space="0" w:color="000000"/>
              <w:bottom w:val="single" w:sz="4" w:space="0" w:color="000000"/>
              <w:right w:val="single" w:sz="4" w:space="0" w:color="000000"/>
            </w:tcBorders>
            <w:shd w:val="clear" w:color="auto" w:fill="FFFFFF"/>
            <w:vAlign w:val="center"/>
          </w:tcPr>
          <w:p w14:paraId="396481E5" w14:textId="77777777" w:rsidR="00F4458B" w:rsidRPr="004D6A99" w:rsidRDefault="00F4458B" w:rsidP="00A01E89">
            <w:pPr>
              <w:spacing w:after="0"/>
              <w:rPr>
                <w:lang w:val="ro-RO"/>
              </w:rPr>
            </w:pPr>
          </w:p>
        </w:tc>
        <w:tc>
          <w:tcPr>
            <w:tcW w:w="5478" w:type="dxa"/>
            <w:vMerge/>
            <w:tcBorders>
              <w:left w:val="single" w:sz="4" w:space="0" w:color="000000"/>
              <w:bottom w:val="single" w:sz="4" w:space="0" w:color="000000"/>
              <w:right w:val="single" w:sz="4" w:space="0" w:color="000000"/>
            </w:tcBorders>
            <w:shd w:val="clear" w:color="auto" w:fill="FFFFFF"/>
            <w:vAlign w:val="center"/>
          </w:tcPr>
          <w:p w14:paraId="5FD80C73" w14:textId="77777777" w:rsidR="00F4458B" w:rsidRPr="004D6A99" w:rsidRDefault="00F4458B" w:rsidP="00A01E89">
            <w:pPr>
              <w:spacing w:after="0"/>
              <w:rPr>
                <w:lang w:val="ro-RO"/>
              </w:rPr>
            </w:pPr>
          </w:p>
        </w:tc>
        <w:tc>
          <w:tcPr>
            <w:tcW w:w="1104" w:type="dxa"/>
            <w:tcBorders>
              <w:bottom w:val="single" w:sz="4" w:space="0" w:color="000000"/>
              <w:right w:val="single" w:sz="4" w:space="0" w:color="000000"/>
            </w:tcBorders>
            <w:shd w:val="clear" w:color="auto" w:fill="FFFFFF"/>
            <w:vAlign w:val="bottom"/>
          </w:tcPr>
          <w:p w14:paraId="7E6284F2"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S</w:t>
            </w:r>
          </w:p>
        </w:tc>
        <w:tc>
          <w:tcPr>
            <w:tcW w:w="2367" w:type="dxa"/>
            <w:tcBorders>
              <w:bottom w:val="single" w:sz="4" w:space="0" w:color="000000"/>
              <w:right w:val="single" w:sz="4" w:space="0" w:color="000000"/>
            </w:tcBorders>
            <w:shd w:val="clear" w:color="auto" w:fill="FFFFFF"/>
            <w:vAlign w:val="bottom"/>
          </w:tcPr>
          <w:p w14:paraId="24932AB5"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Non-stop</w:t>
            </w:r>
          </w:p>
        </w:tc>
      </w:tr>
      <w:tr w:rsidR="004D6A99" w:rsidRPr="004D6A99" w14:paraId="5BDF879A" w14:textId="77777777">
        <w:trPr>
          <w:trHeight w:val="300"/>
        </w:trPr>
        <w:tc>
          <w:tcPr>
            <w:tcW w:w="689" w:type="dxa"/>
            <w:vMerge/>
            <w:tcBorders>
              <w:left w:val="single" w:sz="4" w:space="0" w:color="000000"/>
              <w:bottom w:val="single" w:sz="4" w:space="0" w:color="000000"/>
              <w:right w:val="single" w:sz="4" w:space="0" w:color="000000"/>
            </w:tcBorders>
            <w:shd w:val="clear" w:color="auto" w:fill="FFFFFF"/>
            <w:vAlign w:val="center"/>
          </w:tcPr>
          <w:p w14:paraId="16FFB801" w14:textId="77777777" w:rsidR="00F4458B" w:rsidRPr="004D6A99" w:rsidRDefault="00F4458B" w:rsidP="00A01E89">
            <w:pPr>
              <w:spacing w:after="0"/>
              <w:rPr>
                <w:lang w:val="ro-RO"/>
              </w:rPr>
            </w:pPr>
          </w:p>
        </w:tc>
        <w:tc>
          <w:tcPr>
            <w:tcW w:w="5478" w:type="dxa"/>
            <w:vMerge/>
            <w:tcBorders>
              <w:left w:val="single" w:sz="4" w:space="0" w:color="000000"/>
              <w:bottom w:val="single" w:sz="4" w:space="0" w:color="000000"/>
              <w:right w:val="single" w:sz="4" w:space="0" w:color="000000"/>
            </w:tcBorders>
            <w:shd w:val="clear" w:color="auto" w:fill="FFFFFF"/>
            <w:vAlign w:val="center"/>
          </w:tcPr>
          <w:p w14:paraId="6B42AFE3" w14:textId="77777777" w:rsidR="00F4458B" w:rsidRPr="004D6A99" w:rsidRDefault="00F4458B" w:rsidP="00A01E89">
            <w:pPr>
              <w:spacing w:after="0"/>
              <w:rPr>
                <w:lang w:val="ro-RO"/>
              </w:rPr>
            </w:pPr>
          </w:p>
        </w:tc>
        <w:tc>
          <w:tcPr>
            <w:tcW w:w="1104" w:type="dxa"/>
            <w:tcBorders>
              <w:bottom w:val="single" w:sz="4" w:space="0" w:color="000000"/>
              <w:right w:val="single" w:sz="4" w:space="0" w:color="000000"/>
            </w:tcBorders>
            <w:shd w:val="clear" w:color="auto" w:fill="FFFFFF"/>
            <w:vAlign w:val="bottom"/>
          </w:tcPr>
          <w:p w14:paraId="78629A23"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D</w:t>
            </w:r>
          </w:p>
        </w:tc>
        <w:tc>
          <w:tcPr>
            <w:tcW w:w="2367" w:type="dxa"/>
            <w:tcBorders>
              <w:bottom w:val="single" w:sz="4" w:space="0" w:color="000000"/>
              <w:right w:val="single" w:sz="4" w:space="0" w:color="000000"/>
            </w:tcBorders>
            <w:shd w:val="clear" w:color="auto" w:fill="FFFFFF"/>
            <w:vAlign w:val="bottom"/>
          </w:tcPr>
          <w:p w14:paraId="79C02886" w14:textId="77777777" w:rsidR="00F4458B" w:rsidRPr="004D6A99" w:rsidRDefault="00313A75" w:rsidP="00A01E89">
            <w:pPr>
              <w:widowControl w:val="0"/>
              <w:spacing w:after="0"/>
              <w:jc w:val="center"/>
              <w:rPr>
                <w:rFonts w:eastAsia="Times New Roman"/>
                <w:lang w:val="ro-RO"/>
              </w:rPr>
            </w:pPr>
            <w:r w:rsidRPr="004D6A99">
              <w:rPr>
                <w:rFonts w:eastAsia="Times New Roman"/>
                <w:lang w:val="ro-RO"/>
              </w:rPr>
              <w:t>Non-stop</w:t>
            </w:r>
          </w:p>
        </w:tc>
      </w:tr>
    </w:tbl>
    <w:p w14:paraId="181D8BDB" w14:textId="77777777" w:rsidR="00AA2FC9" w:rsidRPr="004D6A99" w:rsidRDefault="00AA2FC9" w:rsidP="00A01E89">
      <w:pPr>
        <w:spacing w:after="0"/>
        <w:rPr>
          <w:b/>
          <w:bCs/>
          <w:sz w:val="28"/>
          <w:szCs w:val="28"/>
          <w:lang w:val="ro-RO"/>
        </w:rPr>
      </w:pPr>
    </w:p>
    <w:p w14:paraId="29620094" w14:textId="749520F0" w:rsidR="005656FB" w:rsidRPr="004D6A99" w:rsidRDefault="005656FB" w:rsidP="00A01E89">
      <w:pPr>
        <w:spacing w:after="0"/>
        <w:rPr>
          <w:b/>
          <w:bCs/>
          <w:lang w:val="ro-RO"/>
        </w:rPr>
      </w:pPr>
      <w:r w:rsidRPr="004D6A99">
        <w:rPr>
          <w:b/>
          <w:bCs/>
          <w:sz w:val="28"/>
          <w:szCs w:val="28"/>
          <w:lang w:val="ro-RO"/>
        </w:rPr>
        <w:t xml:space="preserve">6.3.4 </w:t>
      </w:r>
      <w:r w:rsidR="00B116DA" w:rsidRPr="004D6A99">
        <w:rPr>
          <w:b/>
          <w:bCs/>
          <w:sz w:val="28"/>
          <w:szCs w:val="28"/>
          <w:lang w:val="ro-RO"/>
        </w:rPr>
        <w:t>Aplicații mobile</w:t>
      </w:r>
    </w:p>
    <w:tbl>
      <w:tblPr>
        <w:tblW w:w="9795" w:type="dxa"/>
        <w:tblInd w:w="10" w:type="dxa"/>
        <w:tblLayout w:type="fixed"/>
        <w:tblCellMar>
          <w:left w:w="5" w:type="dxa"/>
          <w:right w:w="5" w:type="dxa"/>
        </w:tblCellMar>
        <w:tblLook w:val="0000" w:firstRow="0" w:lastRow="0" w:firstColumn="0" w:lastColumn="0" w:noHBand="0" w:noVBand="0"/>
      </w:tblPr>
      <w:tblGrid>
        <w:gridCol w:w="670"/>
        <w:gridCol w:w="5615"/>
        <w:gridCol w:w="810"/>
        <w:gridCol w:w="2700"/>
      </w:tblGrid>
      <w:tr w:rsidR="004D6A99" w:rsidRPr="004D6A99" w14:paraId="2AEC115C" w14:textId="77777777" w:rsidTr="00915C9B">
        <w:trPr>
          <w:trHeight w:hRule="exact" w:val="712"/>
        </w:trPr>
        <w:tc>
          <w:tcPr>
            <w:tcW w:w="670" w:type="dxa"/>
            <w:tcBorders>
              <w:top w:val="single" w:sz="4" w:space="0" w:color="000000"/>
              <w:left w:val="single" w:sz="4" w:space="0" w:color="000000"/>
              <w:bottom w:val="single" w:sz="4" w:space="0" w:color="000000"/>
              <w:right w:val="single" w:sz="4" w:space="0" w:color="000000"/>
            </w:tcBorders>
            <w:vAlign w:val="center"/>
          </w:tcPr>
          <w:p w14:paraId="2FBCFB3E" w14:textId="77777777" w:rsidR="005656FB" w:rsidRPr="004D6A99" w:rsidRDefault="005656FB" w:rsidP="00A01E89">
            <w:pPr>
              <w:spacing w:after="0"/>
              <w:ind w:left="108" w:right="216"/>
              <w:rPr>
                <w:lang w:val="ro-RO"/>
              </w:rPr>
            </w:pPr>
            <w:r w:rsidRPr="004D6A99">
              <w:rPr>
                <w:b/>
                <w:sz w:val="22"/>
                <w:lang w:val="ro-RO"/>
              </w:rPr>
              <w:t xml:space="preserve">Nr. </w:t>
            </w:r>
            <w:r w:rsidRPr="004D6A99">
              <w:rPr>
                <w:b/>
                <w:spacing w:val="-2"/>
                <w:sz w:val="22"/>
                <w:lang w:val="ro-RO"/>
              </w:rPr>
              <w:t>crt.</w:t>
            </w:r>
          </w:p>
        </w:tc>
        <w:tc>
          <w:tcPr>
            <w:tcW w:w="5615" w:type="dxa"/>
            <w:tcBorders>
              <w:top w:val="single" w:sz="4" w:space="0" w:color="000000"/>
              <w:left w:val="single" w:sz="4" w:space="0" w:color="000000"/>
              <w:bottom w:val="single" w:sz="4" w:space="0" w:color="000000"/>
              <w:right w:val="single" w:sz="4" w:space="0" w:color="000000"/>
            </w:tcBorders>
            <w:vAlign w:val="center"/>
          </w:tcPr>
          <w:p w14:paraId="7FFF4C51" w14:textId="77777777" w:rsidR="005656FB" w:rsidRPr="004D6A99" w:rsidRDefault="005656FB" w:rsidP="00A01E89">
            <w:pPr>
              <w:spacing w:after="0"/>
              <w:ind w:left="111"/>
              <w:rPr>
                <w:lang w:val="ro-RO"/>
              </w:rPr>
            </w:pPr>
            <w:r w:rsidRPr="004D6A99">
              <w:rPr>
                <w:b/>
                <w:sz w:val="22"/>
                <w:lang w:val="ro-RO"/>
              </w:rPr>
              <w:t>Descriere locație</w:t>
            </w:r>
          </w:p>
        </w:tc>
        <w:tc>
          <w:tcPr>
            <w:tcW w:w="3510" w:type="dxa"/>
            <w:gridSpan w:val="2"/>
            <w:tcBorders>
              <w:top w:val="single" w:sz="4" w:space="0" w:color="000000"/>
              <w:left w:val="single" w:sz="4" w:space="0" w:color="000000"/>
              <w:bottom w:val="single" w:sz="4" w:space="0" w:color="000000"/>
              <w:right w:val="single" w:sz="4" w:space="0" w:color="000000"/>
            </w:tcBorders>
            <w:vAlign w:val="center"/>
          </w:tcPr>
          <w:p w14:paraId="001FB49E" w14:textId="77777777" w:rsidR="005656FB" w:rsidRPr="004D6A99" w:rsidRDefault="005656FB" w:rsidP="00A01E89">
            <w:pPr>
              <w:tabs>
                <w:tab w:val="left" w:pos="1386"/>
                <w:tab w:val="right" w:pos="3207"/>
              </w:tabs>
              <w:spacing w:after="0"/>
              <w:ind w:left="118"/>
              <w:rPr>
                <w:lang w:val="ro-RO"/>
              </w:rPr>
            </w:pPr>
            <w:r w:rsidRPr="004D6A99">
              <w:rPr>
                <w:b/>
                <w:sz w:val="22"/>
                <w:lang w:val="ro-RO"/>
              </w:rPr>
              <w:t>Program</w:t>
            </w:r>
            <w:r w:rsidRPr="004D6A99">
              <w:rPr>
                <w:b/>
                <w:sz w:val="22"/>
                <w:lang w:val="ro-RO"/>
              </w:rPr>
              <w:tab/>
            </w:r>
            <w:r w:rsidRPr="004D6A99">
              <w:rPr>
                <w:b/>
                <w:spacing w:val="-8"/>
                <w:sz w:val="22"/>
                <w:lang w:val="ro-RO"/>
              </w:rPr>
              <w:t>funcționare</w:t>
            </w:r>
            <w:r w:rsidRPr="004D6A99">
              <w:rPr>
                <w:b/>
                <w:spacing w:val="-8"/>
                <w:sz w:val="22"/>
                <w:lang w:val="ro-RO"/>
              </w:rPr>
              <w:tab/>
            </w:r>
            <w:r w:rsidRPr="004D6A99">
              <w:rPr>
                <w:b/>
                <w:sz w:val="22"/>
                <w:lang w:val="ro-RO"/>
              </w:rPr>
              <w:t>zile</w:t>
            </w:r>
          </w:p>
          <w:p w14:paraId="5B60C82B" w14:textId="77777777" w:rsidR="005656FB" w:rsidRPr="004D6A99" w:rsidRDefault="005656FB" w:rsidP="00A01E89">
            <w:pPr>
              <w:spacing w:after="0"/>
              <w:ind w:left="118"/>
              <w:rPr>
                <w:lang w:val="ro-RO"/>
              </w:rPr>
            </w:pPr>
            <w:r w:rsidRPr="004D6A99">
              <w:rPr>
                <w:b/>
                <w:sz w:val="22"/>
                <w:lang w:val="ro-RO"/>
              </w:rPr>
              <w:t>lucrătoare/ zile nelucrătoare</w:t>
            </w:r>
          </w:p>
        </w:tc>
      </w:tr>
      <w:tr w:rsidR="004D6A99" w:rsidRPr="004D6A99" w14:paraId="20CECFC4" w14:textId="77777777" w:rsidTr="00B116DA">
        <w:trPr>
          <w:trHeight w:hRule="exact" w:val="314"/>
        </w:trPr>
        <w:tc>
          <w:tcPr>
            <w:tcW w:w="670" w:type="dxa"/>
            <w:vMerge w:val="restart"/>
            <w:tcBorders>
              <w:top w:val="single" w:sz="4" w:space="0" w:color="000000"/>
              <w:left w:val="single" w:sz="4" w:space="0" w:color="000000"/>
              <w:bottom w:val="single" w:sz="4" w:space="0" w:color="000000"/>
              <w:right w:val="single" w:sz="4" w:space="0" w:color="000000"/>
            </w:tcBorders>
            <w:vAlign w:val="center"/>
          </w:tcPr>
          <w:p w14:paraId="3D62C253" w14:textId="77777777" w:rsidR="005656FB" w:rsidRPr="004D6A99" w:rsidRDefault="005656FB" w:rsidP="00A01E89">
            <w:pPr>
              <w:spacing w:after="0"/>
              <w:ind w:left="119"/>
              <w:rPr>
                <w:lang w:val="ro-RO"/>
              </w:rPr>
            </w:pPr>
            <w:r w:rsidRPr="004D6A99">
              <w:rPr>
                <w:sz w:val="22"/>
                <w:lang w:val="ro-RO"/>
              </w:rPr>
              <w:t>1</w:t>
            </w:r>
          </w:p>
        </w:tc>
        <w:tc>
          <w:tcPr>
            <w:tcW w:w="5615" w:type="dxa"/>
            <w:vMerge w:val="restart"/>
            <w:tcBorders>
              <w:top w:val="single" w:sz="4" w:space="0" w:color="000000"/>
              <w:left w:val="single" w:sz="4" w:space="0" w:color="000000"/>
              <w:bottom w:val="single" w:sz="4" w:space="0" w:color="000000"/>
              <w:right w:val="single" w:sz="4" w:space="0" w:color="000000"/>
            </w:tcBorders>
          </w:tcPr>
          <w:p w14:paraId="10C5C412" w14:textId="77777777" w:rsidR="005656FB" w:rsidRPr="004D6A99" w:rsidRDefault="005656FB" w:rsidP="00A01E89">
            <w:pPr>
              <w:spacing w:after="0"/>
              <w:ind w:left="108" w:right="108"/>
              <w:rPr>
                <w:lang w:val="ro-RO"/>
              </w:rPr>
            </w:pPr>
            <w:r w:rsidRPr="004D6A99">
              <w:rPr>
                <w:b/>
                <w:spacing w:val="3"/>
                <w:sz w:val="22"/>
                <w:lang w:val="ro-RO"/>
              </w:rPr>
              <w:t xml:space="preserve">Aplicații mobile </w:t>
            </w:r>
            <w:r w:rsidRPr="004D6A99">
              <w:rPr>
                <w:rFonts w:ascii="Arial" w:hAnsi="Arial"/>
                <w:b/>
                <w:spacing w:val="3"/>
                <w:sz w:val="6"/>
                <w:lang w:val="ro-RO"/>
              </w:rPr>
              <w:t xml:space="preserve">- </w:t>
            </w:r>
            <w:r w:rsidRPr="004D6A99">
              <w:rPr>
                <w:spacing w:val="3"/>
                <w:sz w:val="22"/>
                <w:lang w:val="ro-RO"/>
              </w:rPr>
              <w:t xml:space="preserve">care permit achiziționarea de bilete prin aplicații/online prin intermediul instrumentelor </w:t>
            </w:r>
            <w:r w:rsidRPr="004D6A99">
              <w:rPr>
                <w:sz w:val="22"/>
                <w:lang w:val="ro-RO"/>
              </w:rPr>
              <w:t>electronice.</w:t>
            </w:r>
          </w:p>
        </w:tc>
        <w:tc>
          <w:tcPr>
            <w:tcW w:w="810" w:type="dxa"/>
            <w:tcBorders>
              <w:top w:val="single" w:sz="4" w:space="0" w:color="000000"/>
              <w:left w:val="single" w:sz="4" w:space="0" w:color="000000"/>
              <w:bottom w:val="single" w:sz="4" w:space="0" w:color="000000"/>
              <w:right w:val="single" w:sz="4" w:space="0" w:color="000000"/>
            </w:tcBorders>
            <w:vAlign w:val="center"/>
          </w:tcPr>
          <w:p w14:paraId="0DFF98D2" w14:textId="77777777" w:rsidR="005656FB" w:rsidRPr="004D6A99" w:rsidRDefault="005656FB" w:rsidP="00A01E89">
            <w:pPr>
              <w:spacing w:after="0"/>
              <w:ind w:left="118"/>
              <w:rPr>
                <w:lang w:val="ro-RO"/>
              </w:rPr>
            </w:pPr>
            <w:r w:rsidRPr="004D6A99">
              <w:rPr>
                <w:sz w:val="22"/>
                <w:lang w:val="ro-RO"/>
              </w:rPr>
              <w:t xml:space="preserve">L </w:t>
            </w:r>
            <w:r w:rsidRPr="004D6A99">
              <w:rPr>
                <w:rFonts w:ascii="Arial" w:hAnsi="Arial"/>
                <w:sz w:val="6"/>
                <w:lang w:val="ro-RO"/>
              </w:rPr>
              <w:t xml:space="preserve">— </w:t>
            </w:r>
            <w:r w:rsidRPr="004D6A99">
              <w:rPr>
                <w:sz w:val="22"/>
                <w:lang w:val="ro-RO"/>
              </w:rPr>
              <w:t>V</w:t>
            </w:r>
          </w:p>
        </w:tc>
        <w:tc>
          <w:tcPr>
            <w:tcW w:w="2700" w:type="dxa"/>
            <w:tcBorders>
              <w:top w:val="single" w:sz="4" w:space="0" w:color="000000"/>
              <w:left w:val="single" w:sz="4" w:space="0" w:color="000000"/>
              <w:bottom w:val="single" w:sz="4" w:space="0" w:color="000000"/>
              <w:right w:val="single" w:sz="4" w:space="0" w:color="000000"/>
            </w:tcBorders>
            <w:vAlign w:val="center"/>
          </w:tcPr>
          <w:p w14:paraId="21965F32" w14:textId="77777777" w:rsidR="005656FB" w:rsidRPr="004D6A99" w:rsidRDefault="005656FB" w:rsidP="00A01E89">
            <w:pPr>
              <w:spacing w:after="0"/>
              <w:ind w:right="1343"/>
              <w:jc w:val="right"/>
              <w:rPr>
                <w:lang w:val="ro-RO"/>
              </w:rPr>
            </w:pPr>
            <w:r w:rsidRPr="004D6A99">
              <w:rPr>
                <w:sz w:val="22"/>
                <w:lang w:val="ro-RO"/>
              </w:rPr>
              <w:t>Non-stop</w:t>
            </w:r>
          </w:p>
        </w:tc>
      </w:tr>
      <w:tr w:rsidR="004D6A99" w:rsidRPr="004D6A99" w14:paraId="55743CF7" w14:textId="77777777" w:rsidTr="00B116DA">
        <w:trPr>
          <w:trHeight w:hRule="exact" w:val="320"/>
        </w:trPr>
        <w:tc>
          <w:tcPr>
            <w:tcW w:w="670" w:type="dxa"/>
            <w:vMerge/>
            <w:tcBorders>
              <w:left w:val="single" w:sz="4" w:space="0" w:color="000000"/>
              <w:right w:val="single" w:sz="4" w:space="0" w:color="000000"/>
            </w:tcBorders>
            <w:vAlign w:val="center"/>
          </w:tcPr>
          <w:p w14:paraId="39055A6F" w14:textId="77777777" w:rsidR="005656FB" w:rsidRPr="004D6A99" w:rsidRDefault="005656FB" w:rsidP="00A01E89">
            <w:pPr>
              <w:spacing w:after="0"/>
              <w:rPr>
                <w:lang w:val="ro-RO"/>
              </w:rPr>
            </w:pPr>
          </w:p>
        </w:tc>
        <w:tc>
          <w:tcPr>
            <w:tcW w:w="5615" w:type="dxa"/>
            <w:vMerge/>
            <w:tcBorders>
              <w:left w:val="single" w:sz="4" w:space="0" w:color="000000"/>
              <w:right w:val="single" w:sz="4" w:space="0" w:color="000000"/>
            </w:tcBorders>
          </w:tcPr>
          <w:p w14:paraId="1D6B3210" w14:textId="77777777" w:rsidR="005656FB" w:rsidRPr="004D6A99" w:rsidRDefault="005656FB" w:rsidP="00A01E89">
            <w:pPr>
              <w:spacing w:after="0"/>
              <w:rPr>
                <w:lang w:val="ro-RO"/>
              </w:rPr>
            </w:pPr>
          </w:p>
        </w:tc>
        <w:tc>
          <w:tcPr>
            <w:tcW w:w="810" w:type="dxa"/>
            <w:tcBorders>
              <w:top w:val="single" w:sz="4" w:space="0" w:color="000000"/>
              <w:left w:val="single" w:sz="4" w:space="0" w:color="000000"/>
              <w:bottom w:val="single" w:sz="4" w:space="0" w:color="000000"/>
              <w:right w:val="single" w:sz="4" w:space="0" w:color="000000"/>
            </w:tcBorders>
            <w:vAlign w:val="center"/>
          </w:tcPr>
          <w:p w14:paraId="346C4C35" w14:textId="77777777" w:rsidR="005656FB" w:rsidRPr="004D6A99" w:rsidRDefault="005656FB" w:rsidP="00A01E89">
            <w:pPr>
              <w:spacing w:after="0"/>
              <w:ind w:left="118"/>
              <w:rPr>
                <w:lang w:val="ro-RO"/>
              </w:rPr>
            </w:pPr>
            <w:r w:rsidRPr="004D6A99">
              <w:rPr>
                <w:sz w:val="22"/>
                <w:lang w:val="ro-RO"/>
              </w:rPr>
              <w:t>S</w:t>
            </w:r>
          </w:p>
        </w:tc>
        <w:tc>
          <w:tcPr>
            <w:tcW w:w="2700" w:type="dxa"/>
            <w:tcBorders>
              <w:top w:val="single" w:sz="4" w:space="0" w:color="000000"/>
              <w:left w:val="single" w:sz="4" w:space="0" w:color="000000"/>
              <w:bottom w:val="single" w:sz="4" w:space="0" w:color="000000"/>
              <w:right w:val="single" w:sz="4" w:space="0" w:color="000000"/>
            </w:tcBorders>
            <w:vAlign w:val="center"/>
          </w:tcPr>
          <w:p w14:paraId="39B4502A" w14:textId="77777777" w:rsidR="005656FB" w:rsidRPr="004D6A99" w:rsidRDefault="005656FB" w:rsidP="00A01E89">
            <w:pPr>
              <w:spacing w:after="0"/>
              <w:ind w:right="1343"/>
              <w:jc w:val="right"/>
              <w:rPr>
                <w:lang w:val="ro-RO"/>
              </w:rPr>
            </w:pPr>
            <w:r w:rsidRPr="004D6A99">
              <w:rPr>
                <w:sz w:val="22"/>
                <w:lang w:val="ro-RO"/>
              </w:rPr>
              <w:t>Non-stop</w:t>
            </w:r>
          </w:p>
        </w:tc>
      </w:tr>
      <w:tr w:rsidR="004D6A99" w:rsidRPr="004D6A99" w14:paraId="72DEEA53" w14:textId="77777777" w:rsidTr="00B116DA">
        <w:trPr>
          <w:trHeight w:hRule="exact" w:val="321"/>
        </w:trPr>
        <w:tc>
          <w:tcPr>
            <w:tcW w:w="670" w:type="dxa"/>
            <w:vMerge/>
            <w:tcBorders>
              <w:left w:val="single" w:sz="4" w:space="0" w:color="000000"/>
              <w:bottom w:val="single" w:sz="4" w:space="0" w:color="000000"/>
              <w:right w:val="single" w:sz="4" w:space="0" w:color="000000"/>
            </w:tcBorders>
            <w:vAlign w:val="center"/>
          </w:tcPr>
          <w:p w14:paraId="6753A42C" w14:textId="77777777" w:rsidR="005656FB" w:rsidRPr="004D6A99" w:rsidRDefault="005656FB" w:rsidP="00A01E89">
            <w:pPr>
              <w:spacing w:after="0"/>
              <w:rPr>
                <w:lang w:val="ro-RO"/>
              </w:rPr>
            </w:pPr>
          </w:p>
        </w:tc>
        <w:tc>
          <w:tcPr>
            <w:tcW w:w="5615" w:type="dxa"/>
            <w:vMerge/>
            <w:tcBorders>
              <w:left w:val="single" w:sz="4" w:space="0" w:color="000000"/>
              <w:bottom w:val="single" w:sz="4" w:space="0" w:color="000000"/>
              <w:right w:val="single" w:sz="4" w:space="0" w:color="000000"/>
            </w:tcBorders>
          </w:tcPr>
          <w:p w14:paraId="0ECE2107" w14:textId="77777777" w:rsidR="005656FB" w:rsidRPr="004D6A99" w:rsidRDefault="005656FB" w:rsidP="00A01E89">
            <w:pPr>
              <w:spacing w:after="0"/>
              <w:rPr>
                <w:lang w:val="ro-RO"/>
              </w:rPr>
            </w:pPr>
          </w:p>
        </w:tc>
        <w:tc>
          <w:tcPr>
            <w:tcW w:w="810" w:type="dxa"/>
            <w:tcBorders>
              <w:top w:val="single" w:sz="4" w:space="0" w:color="000000"/>
              <w:left w:val="single" w:sz="4" w:space="0" w:color="000000"/>
              <w:bottom w:val="single" w:sz="4" w:space="0" w:color="000000"/>
              <w:right w:val="single" w:sz="4" w:space="0" w:color="000000"/>
            </w:tcBorders>
            <w:vAlign w:val="center"/>
          </w:tcPr>
          <w:p w14:paraId="14D5B262" w14:textId="77777777" w:rsidR="005656FB" w:rsidRPr="004D6A99" w:rsidRDefault="005656FB" w:rsidP="00A01E89">
            <w:pPr>
              <w:spacing w:after="0"/>
              <w:ind w:left="118"/>
              <w:rPr>
                <w:lang w:val="ro-RO"/>
              </w:rPr>
            </w:pPr>
            <w:r w:rsidRPr="004D6A99">
              <w:rPr>
                <w:sz w:val="22"/>
                <w:lang w:val="ro-RO"/>
              </w:rPr>
              <w:t>D</w:t>
            </w:r>
          </w:p>
        </w:tc>
        <w:tc>
          <w:tcPr>
            <w:tcW w:w="2700" w:type="dxa"/>
            <w:tcBorders>
              <w:top w:val="single" w:sz="4" w:space="0" w:color="000000"/>
              <w:left w:val="single" w:sz="4" w:space="0" w:color="000000"/>
              <w:bottom w:val="single" w:sz="4" w:space="0" w:color="000000"/>
              <w:right w:val="single" w:sz="4" w:space="0" w:color="000000"/>
            </w:tcBorders>
            <w:vAlign w:val="center"/>
          </w:tcPr>
          <w:p w14:paraId="65290CDA" w14:textId="77777777" w:rsidR="005656FB" w:rsidRPr="004D6A99" w:rsidRDefault="005656FB" w:rsidP="00A01E89">
            <w:pPr>
              <w:spacing w:after="0"/>
              <w:ind w:right="1343"/>
              <w:jc w:val="right"/>
              <w:rPr>
                <w:lang w:val="ro-RO"/>
              </w:rPr>
            </w:pPr>
            <w:r w:rsidRPr="004D6A99">
              <w:rPr>
                <w:sz w:val="22"/>
                <w:lang w:val="ro-RO"/>
              </w:rPr>
              <w:t>Non-stop</w:t>
            </w:r>
          </w:p>
        </w:tc>
      </w:tr>
    </w:tbl>
    <w:p w14:paraId="0FC92C89" w14:textId="77777777" w:rsidR="00F4458B" w:rsidRPr="004D6A99" w:rsidRDefault="00313A75" w:rsidP="00A01E89">
      <w:pPr>
        <w:pStyle w:val="Heading1"/>
        <w:numPr>
          <w:ilvl w:val="0"/>
          <w:numId w:val="0"/>
        </w:numPr>
        <w:spacing w:before="0" w:after="0"/>
        <w:rPr>
          <w:sz w:val="28"/>
          <w:lang w:val="ro-RO"/>
        </w:rPr>
      </w:pPr>
      <w:bookmarkStart w:id="53" w:name="_Toc196312267"/>
      <w:r w:rsidRPr="004D6A99">
        <w:rPr>
          <w:lang w:val="ro-RO"/>
        </w:rPr>
        <w:lastRenderedPageBreak/>
        <w:t>Anexa 7 – Diferențele de tarif</w:t>
      </w:r>
      <w:bookmarkEnd w:id="53"/>
    </w:p>
    <w:p w14:paraId="33BE41BC" w14:textId="77777777" w:rsidR="00F4458B" w:rsidRPr="004D6A99" w:rsidRDefault="00313A75" w:rsidP="00A01E89">
      <w:pPr>
        <w:pStyle w:val="Heading2"/>
        <w:numPr>
          <w:ilvl w:val="0"/>
          <w:numId w:val="0"/>
        </w:numPr>
        <w:spacing w:before="0" w:after="0"/>
        <w:rPr>
          <w:lang w:val="ro-RO"/>
        </w:rPr>
      </w:pPr>
      <w:bookmarkStart w:id="54" w:name="_Toc196312268"/>
      <w:r w:rsidRPr="004D6A99">
        <w:rPr>
          <w:lang w:val="ro-RO"/>
        </w:rPr>
        <w:t xml:space="preserve">Anexa 7.1 – Categoriile de pasageri care beneficiază de </w:t>
      </w:r>
      <w:r w:rsidR="00F7127C" w:rsidRPr="004D6A99">
        <w:rPr>
          <w:lang w:val="ro-RO"/>
        </w:rPr>
        <w:t>gratuități</w:t>
      </w:r>
      <w:r w:rsidRPr="004D6A99">
        <w:rPr>
          <w:lang w:val="ro-RO"/>
        </w:rPr>
        <w:t xml:space="preserve"> și reduceri la transportul </w:t>
      </w:r>
      <w:bookmarkStart w:id="55" w:name="_GoBack"/>
      <w:bookmarkEnd w:id="55"/>
      <w:r w:rsidRPr="004D6A99">
        <w:rPr>
          <w:lang w:val="ro-RO"/>
        </w:rPr>
        <w:t>în comun</w:t>
      </w:r>
      <w:bookmarkEnd w:id="54"/>
    </w:p>
    <w:p w14:paraId="24ECAB74" w14:textId="77777777" w:rsidR="00F4458B" w:rsidRPr="004D6A99" w:rsidRDefault="00C5059A" w:rsidP="00A01E89">
      <w:pPr>
        <w:spacing w:after="0"/>
        <w:rPr>
          <w:lang w:val="ro-RO"/>
        </w:rPr>
      </w:pPr>
      <w:r w:rsidRPr="004D6A99">
        <w:rPr>
          <w:b/>
          <w:bCs/>
          <w:sz w:val="26"/>
          <w:szCs w:val="26"/>
          <w:lang w:val="ro-RO"/>
        </w:rPr>
        <w:t>Anexa 7.1 (a)</w:t>
      </w:r>
      <w:r w:rsidRPr="004D6A99">
        <w:rPr>
          <w:sz w:val="26"/>
          <w:szCs w:val="26"/>
          <w:lang w:val="ro-RO"/>
        </w:rPr>
        <w:t xml:space="preserve">  – Categoriile de pasageri care beneficiază de </w:t>
      </w:r>
      <w:r w:rsidR="00F7127C" w:rsidRPr="004D6A99">
        <w:rPr>
          <w:sz w:val="26"/>
          <w:szCs w:val="26"/>
          <w:lang w:val="ro-RO"/>
        </w:rPr>
        <w:t>gratuități</w:t>
      </w:r>
      <w:r w:rsidRPr="004D6A99">
        <w:rPr>
          <w:sz w:val="26"/>
          <w:szCs w:val="26"/>
          <w:lang w:val="ro-RO"/>
        </w:rPr>
        <w:t xml:space="preserve"> și reduceri la transportul în comun suportate de </w:t>
      </w:r>
      <w:r w:rsidR="008A12A9" w:rsidRPr="004D6A99">
        <w:rPr>
          <w:sz w:val="26"/>
          <w:szCs w:val="26"/>
          <w:lang w:val="ro-RO"/>
        </w:rPr>
        <w:t>UAT-urile din zona metropolitană Sepsi</w:t>
      </w:r>
    </w:p>
    <w:tbl>
      <w:tblPr>
        <w:tblStyle w:val="TableGrid"/>
        <w:tblW w:w="10343" w:type="dxa"/>
        <w:jc w:val="center"/>
        <w:tblLayout w:type="fixed"/>
        <w:tblLook w:val="04A0" w:firstRow="1" w:lastRow="0" w:firstColumn="1" w:lastColumn="0" w:noHBand="0" w:noVBand="1"/>
      </w:tblPr>
      <w:tblGrid>
        <w:gridCol w:w="637"/>
        <w:gridCol w:w="3753"/>
        <w:gridCol w:w="1560"/>
        <w:gridCol w:w="1145"/>
        <w:gridCol w:w="1308"/>
        <w:gridCol w:w="1940"/>
      </w:tblGrid>
      <w:tr w:rsidR="004D6A99" w:rsidRPr="004D6A99" w14:paraId="0EAF778E" w14:textId="77777777">
        <w:trPr>
          <w:trHeight w:val="895"/>
          <w:jc w:val="center"/>
        </w:trPr>
        <w:tc>
          <w:tcPr>
            <w:tcW w:w="636" w:type="dxa"/>
            <w:vMerge w:val="restart"/>
          </w:tcPr>
          <w:p w14:paraId="267A5909" w14:textId="77777777" w:rsidR="00F4458B" w:rsidRPr="004D6A99" w:rsidRDefault="00313A75" w:rsidP="00A01E89">
            <w:pPr>
              <w:spacing w:before="0" w:after="0"/>
              <w:jc w:val="left"/>
              <w:rPr>
                <w:b/>
                <w:bCs/>
                <w:lang w:val="ro-RO"/>
              </w:rPr>
            </w:pPr>
            <w:r w:rsidRPr="004D6A99">
              <w:rPr>
                <w:rFonts w:eastAsia="Times New Roman"/>
                <w:b/>
                <w:bCs/>
                <w:sz w:val="20"/>
                <w:lang w:val="ro-RO"/>
              </w:rPr>
              <w:t>Nr. Crt.</w:t>
            </w:r>
          </w:p>
        </w:tc>
        <w:tc>
          <w:tcPr>
            <w:tcW w:w="3753" w:type="dxa"/>
            <w:vMerge w:val="restart"/>
          </w:tcPr>
          <w:p w14:paraId="3EB66438" w14:textId="77777777" w:rsidR="00F4458B" w:rsidRPr="004D6A99" w:rsidRDefault="00313A75" w:rsidP="00A01E89">
            <w:pPr>
              <w:spacing w:before="0" w:after="0"/>
              <w:jc w:val="left"/>
              <w:rPr>
                <w:b/>
                <w:bCs/>
                <w:lang w:val="ro-RO"/>
              </w:rPr>
            </w:pPr>
            <w:r w:rsidRPr="004D6A99">
              <w:rPr>
                <w:rFonts w:eastAsia="Times New Roman"/>
                <w:b/>
                <w:bCs/>
                <w:sz w:val="20"/>
                <w:lang w:val="ro-RO"/>
              </w:rPr>
              <w:t>Categoria socială/ Tipul de protecție socială</w:t>
            </w:r>
          </w:p>
        </w:tc>
        <w:tc>
          <w:tcPr>
            <w:tcW w:w="1560" w:type="dxa"/>
            <w:vMerge w:val="restart"/>
          </w:tcPr>
          <w:p w14:paraId="762F89CA" w14:textId="77777777" w:rsidR="00F4458B" w:rsidRPr="004D6A99" w:rsidRDefault="00313A75" w:rsidP="00A01E89">
            <w:pPr>
              <w:spacing w:before="0" w:after="0"/>
              <w:jc w:val="left"/>
              <w:rPr>
                <w:b/>
                <w:bCs/>
                <w:lang w:val="ro-RO"/>
              </w:rPr>
            </w:pPr>
            <w:r w:rsidRPr="004D6A99">
              <w:rPr>
                <w:rFonts w:eastAsia="Times New Roman"/>
                <w:b/>
                <w:bCs/>
                <w:sz w:val="20"/>
                <w:lang w:val="ro-RO"/>
              </w:rPr>
              <w:t>Modalitatea de acordare a protecției sociale (procentul de reducere)</w:t>
            </w:r>
          </w:p>
        </w:tc>
        <w:tc>
          <w:tcPr>
            <w:tcW w:w="2453" w:type="dxa"/>
            <w:gridSpan w:val="2"/>
          </w:tcPr>
          <w:p w14:paraId="18C5F53C" w14:textId="77777777" w:rsidR="00F4458B" w:rsidRPr="004D6A99" w:rsidRDefault="00313A75" w:rsidP="00A01E89">
            <w:pPr>
              <w:spacing w:before="0" w:after="0"/>
              <w:jc w:val="left"/>
              <w:rPr>
                <w:b/>
                <w:bCs/>
                <w:lang w:val="ro-RO"/>
              </w:rPr>
            </w:pPr>
            <w:r w:rsidRPr="004D6A99">
              <w:rPr>
                <w:rFonts w:eastAsia="Times New Roman"/>
                <w:b/>
                <w:bCs/>
                <w:sz w:val="20"/>
                <w:lang w:val="ro-RO"/>
              </w:rPr>
              <w:t>Nivelul protecției sociale acordate</w:t>
            </w:r>
            <w:r w:rsidRPr="004D6A99">
              <w:rPr>
                <w:rFonts w:eastAsia="Times New Roman"/>
                <w:b/>
                <w:bCs/>
                <w:sz w:val="20"/>
                <w:lang w:val="ro-RO"/>
              </w:rPr>
              <w:br/>
              <w:t>(lei/ unitate)</w:t>
            </w:r>
          </w:p>
        </w:tc>
        <w:tc>
          <w:tcPr>
            <w:tcW w:w="1940" w:type="dxa"/>
            <w:vMerge w:val="restart"/>
          </w:tcPr>
          <w:p w14:paraId="7D5DB32B" w14:textId="77777777" w:rsidR="00F4458B" w:rsidRPr="004D6A99" w:rsidRDefault="00313A75" w:rsidP="00A01E89">
            <w:pPr>
              <w:spacing w:before="0" w:after="0"/>
              <w:jc w:val="left"/>
              <w:rPr>
                <w:b/>
                <w:bCs/>
                <w:lang w:val="ro-RO"/>
              </w:rPr>
            </w:pPr>
            <w:r w:rsidRPr="004D6A99">
              <w:rPr>
                <w:rFonts w:eastAsia="Times New Roman"/>
                <w:b/>
                <w:bCs/>
                <w:sz w:val="20"/>
                <w:lang w:val="ro-RO"/>
              </w:rPr>
              <w:t>Legislația în vigoare care reglementează protecția socială</w:t>
            </w:r>
          </w:p>
        </w:tc>
      </w:tr>
      <w:tr w:rsidR="004D6A99" w:rsidRPr="004D6A99" w14:paraId="707EE711" w14:textId="77777777">
        <w:trPr>
          <w:trHeight w:val="485"/>
          <w:jc w:val="center"/>
        </w:trPr>
        <w:tc>
          <w:tcPr>
            <w:tcW w:w="636" w:type="dxa"/>
            <w:vMerge/>
          </w:tcPr>
          <w:p w14:paraId="7C8A2AAB" w14:textId="77777777" w:rsidR="00F4458B" w:rsidRPr="004D6A99" w:rsidRDefault="00F4458B" w:rsidP="00A01E89">
            <w:pPr>
              <w:spacing w:before="0" w:after="0"/>
              <w:jc w:val="left"/>
              <w:rPr>
                <w:b/>
                <w:bCs/>
                <w:lang w:val="ro-RO"/>
              </w:rPr>
            </w:pPr>
          </w:p>
        </w:tc>
        <w:tc>
          <w:tcPr>
            <w:tcW w:w="3753" w:type="dxa"/>
            <w:vMerge/>
          </w:tcPr>
          <w:p w14:paraId="5B93E924" w14:textId="77777777" w:rsidR="00F4458B" w:rsidRPr="004D6A99" w:rsidRDefault="00F4458B" w:rsidP="00A01E89">
            <w:pPr>
              <w:spacing w:before="0" w:after="0"/>
              <w:jc w:val="left"/>
              <w:rPr>
                <w:b/>
                <w:bCs/>
                <w:lang w:val="ro-RO"/>
              </w:rPr>
            </w:pPr>
          </w:p>
        </w:tc>
        <w:tc>
          <w:tcPr>
            <w:tcW w:w="1560" w:type="dxa"/>
            <w:vMerge/>
          </w:tcPr>
          <w:p w14:paraId="5463F034" w14:textId="77777777" w:rsidR="00F4458B" w:rsidRPr="004D6A99" w:rsidRDefault="00F4458B" w:rsidP="00A01E89">
            <w:pPr>
              <w:spacing w:before="0" w:after="0"/>
              <w:jc w:val="left"/>
              <w:rPr>
                <w:b/>
                <w:bCs/>
                <w:lang w:val="ro-RO"/>
              </w:rPr>
            </w:pPr>
          </w:p>
        </w:tc>
        <w:tc>
          <w:tcPr>
            <w:tcW w:w="1145" w:type="dxa"/>
          </w:tcPr>
          <w:p w14:paraId="1902EAD6" w14:textId="77777777" w:rsidR="00F4458B" w:rsidRPr="004D6A99" w:rsidRDefault="00313A75" w:rsidP="00A01E89">
            <w:pPr>
              <w:spacing w:before="0" w:after="0"/>
              <w:jc w:val="left"/>
              <w:rPr>
                <w:b/>
                <w:bCs/>
                <w:lang w:val="ro-RO"/>
              </w:rPr>
            </w:pPr>
            <w:r w:rsidRPr="004D6A99">
              <w:rPr>
                <w:rFonts w:eastAsia="Times New Roman"/>
                <w:b/>
                <w:bCs/>
                <w:sz w:val="20"/>
                <w:lang w:val="ro-RO"/>
              </w:rPr>
              <w:t>Tarif întreg</w:t>
            </w:r>
            <w:r w:rsidR="00396D51" w:rsidRPr="004D6A99">
              <w:rPr>
                <w:rFonts w:eastAsia="Times New Roman"/>
                <w:b/>
                <w:bCs/>
                <w:sz w:val="20"/>
                <w:lang w:val="ro-RO"/>
              </w:rPr>
              <w:t>/ lună</w:t>
            </w:r>
          </w:p>
        </w:tc>
        <w:tc>
          <w:tcPr>
            <w:tcW w:w="1308" w:type="dxa"/>
          </w:tcPr>
          <w:p w14:paraId="1FF7D575" w14:textId="77777777" w:rsidR="00F4458B" w:rsidRPr="004D6A99" w:rsidRDefault="00313A75" w:rsidP="00A01E89">
            <w:pPr>
              <w:spacing w:before="0" w:after="0"/>
              <w:jc w:val="left"/>
              <w:rPr>
                <w:b/>
                <w:bCs/>
                <w:lang w:val="ro-RO"/>
              </w:rPr>
            </w:pPr>
            <w:r w:rsidRPr="004D6A99">
              <w:rPr>
                <w:rFonts w:eastAsia="Times New Roman"/>
                <w:b/>
                <w:bCs/>
                <w:sz w:val="20"/>
                <w:lang w:val="ro-RO"/>
              </w:rPr>
              <w:t>Reducerea oferită</w:t>
            </w:r>
            <w:r w:rsidR="00396D51" w:rsidRPr="004D6A99">
              <w:rPr>
                <w:rFonts w:eastAsia="Times New Roman"/>
                <w:b/>
                <w:bCs/>
                <w:sz w:val="20"/>
                <w:lang w:val="ro-RO"/>
              </w:rPr>
              <w:t>/ lună</w:t>
            </w:r>
          </w:p>
        </w:tc>
        <w:tc>
          <w:tcPr>
            <w:tcW w:w="1940" w:type="dxa"/>
            <w:vMerge/>
          </w:tcPr>
          <w:p w14:paraId="01C4A873" w14:textId="77777777" w:rsidR="00F4458B" w:rsidRPr="004D6A99" w:rsidRDefault="00F4458B" w:rsidP="00A01E89">
            <w:pPr>
              <w:spacing w:before="0" w:after="0"/>
              <w:jc w:val="left"/>
              <w:rPr>
                <w:b/>
                <w:bCs/>
                <w:lang w:val="ro-RO"/>
              </w:rPr>
            </w:pPr>
          </w:p>
        </w:tc>
      </w:tr>
      <w:tr w:rsidR="004D6A99" w:rsidRPr="004D6A99" w14:paraId="11F61C89" w14:textId="77777777" w:rsidTr="00225980">
        <w:trPr>
          <w:trHeight w:val="800"/>
          <w:jc w:val="center"/>
        </w:trPr>
        <w:tc>
          <w:tcPr>
            <w:tcW w:w="636" w:type="dxa"/>
            <w:vAlign w:val="center"/>
          </w:tcPr>
          <w:p w14:paraId="4F736639" w14:textId="77777777" w:rsidR="00F4458B" w:rsidRPr="004D6A99" w:rsidRDefault="00313A75" w:rsidP="00A01E89">
            <w:pPr>
              <w:spacing w:before="0" w:after="0"/>
              <w:jc w:val="left"/>
              <w:rPr>
                <w:lang w:val="ro-RO"/>
              </w:rPr>
            </w:pPr>
            <w:r w:rsidRPr="004D6A99">
              <w:rPr>
                <w:rFonts w:eastAsia="Times New Roman"/>
                <w:sz w:val="20"/>
                <w:lang w:val="ro-RO"/>
              </w:rPr>
              <w:t>1</w:t>
            </w:r>
          </w:p>
        </w:tc>
        <w:tc>
          <w:tcPr>
            <w:tcW w:w="3753" w:type="dxa"/>
            <w:vAlign w:val="center"/>
          </w:tcPr>
          <w:p w14:paraId="19256A9B" w14:textId="77777777" w:rsidR="00F4458B" w:rsidRPr="004D6A99" w:rsidRDefault="00313A75" w:rsidP="00A01E89">
            <w:pPr>
              <w:spacing w:before="0" w:after="0"/>
              <w:jc w:val="left"/>
              <w:rPr>
                <w:lang w:val="ro-RO"/>
              </w:rPr>
            </w:pPr>
            <w:r w:rsidRPr="004D6A99">
              <w:rPr>
                <w:rFonts w:eastAsia="Times New Roman"/>
                <w:sz w:val="20"/>
                <w:lang w:val="ro-RO"/>
              </w:rPr>
              <w:t>Pensionarii cu pensii până la nivelul 1450 de lei</w:t>
            </w:r>
          </w:p>
        </w:tc>
        <w:tc>
          <w:tcPr>
            <w:tcW w:w="1560" w:type="dxa"/>
            <w:vAlign w:val="center"/>
          </w:tcPr>
          <w:p w14:paraId="4B77843D" w14:textId="77777777" w:rsidR="00F4458B" w:rsidRPr="004D6A99" w:rsidRDefault="00313A75" w:rsidP="00A01E89">
            <w:pPr>
              <w:spacing w:before="0" w:after="0"/>
              <w:jc w:val="left"/>
              <w:rPr>
                <w:lang w:val="ro-RO"/>
              </w:rPr>
            </w:pPr>
            <w:r w:rsidRPr="004D6A99">
              <w:rPr>
                <w:rFonts w:eastAsia="Times New Roman"/>
                <w:sz w:val="20"/>
                <w:lang w:val="ro-RO"/>
              </w:rPr>
              <w:t>100%</w:t>
            </w:r>
          </w:p>
        </w:tc>
        <w:tc>
          <w:tcPr>
            <w:tcW w:w="1145" w:type="dxa"/>
            <w:vAlign w:val="center"/>
          </w:tcPr>
          <w:p w14:paraId="43190063" w14:textId="77777777" w:rsidR="00F4458B" w:rsidRPr="004D6A99" w:rsidRDefault="00313A75" w:rsidP="00A01E89">
            <w:pPr>
              <w:spacing w:before="0" w:after="0"/>
              <w:jc w:val="left"/>
              <w:rPr>
                <w:lang w:val="ro-RO"/>
              </w:rPr>
            </w:pPr>
            <w:r w:rsidRPr="004D6A99">
              <w:rPr>
                <w:rFonts w:eastAsia="Times New Roman"/>
                <w:sz w:val="20"/>
                <w:lang w:val="ro-RO"/>
              </w:rPr>
              <w:t xml:space="preserve">84 lei / </w:t>
            </w:r>
            <w:r w:rsidR="000D6D12" w:rsidRPr="004D6A99">
              <w:rPr>
                <w:rFonts w:eastAsia="Times New Roman"/>
                <w:sz w:val="20"/>
                <w:lang w:val="ro-RO"/>
              </w:rPr>
              <w:t xml:space="preserve">135 lei/ 230 lei </w:t>
            </w:r>
            <w:r w:rsidRPr="004D6A99">
              <w:rPr>
                <w:rFonts w:eastAsia="Times New Roman"/>
                <w:sz w:val="20"/>
                <w:lang w:val="ro-RO"/>
              </w:rPr>
              <w:t xml:space="preserve">lună </w:t>
            </w:r>
          </w:p>
        </w:tc>
        <w:tc>
          <w:tcPr>
            <w:tcW w:w="1308" w:type="dxa"/>
            <w:vAlign w:val="center"/>
          </w:tcPr>
          <w:p w14:paraId="3130A2D8" w14:textId="77777777" w:rsidR="00F4458B" w:rsidRPr="004D6A99" w:rsidRDefault="00562808" w:rsidP="00A01E89">
            <w:pPr>
              <w:spacing w:before="0" w:after="0"/>
              <w:jc w:val="left"/>
              <w:rPr>
                <w:lang w:val="ro-RO"/>
              </w:rPr>
            </w:pPr>
            <w:r w:rsidRPr="004D6A99">
              <w:rPr>
                <w:rFonts w:eastAsia="Times New Roman"/>
                <w:sz w:val="20"/>
                <w:lang w:val="ro-RO"/>
              </w:rPr>
              <w:t>84 lei / 135 lei/ 230 lei</w:t>
            </w:r>
          </w:p>
        </w:tc>
        <w:tc>
          <w:tcPr>
            <w:tcW w:w="1940" w:type="dxa"/>
            <w:vAlign w:val="center"/>
          </w:tcPr>
          <w:p w14:paraId="31E3F9E2" w14:textId="77777777" w:rsidR="00F4458B" w:rsidRPr="004D6A99" w:rsidRDefault="00931A9F" w:rsidP="00A01E89">
            <w:pPr>
              <w:spacing w:before="0" w:after="0"/>
              <w:jc w:val="left"/>
              <w:rPr>
                <w:lang w:val="ro-RO"/>
              </w:rPr>
            </w:pPr>
            <w:r w:rsidRPr="004D6A99">
              <w:rPr>
                <w:rFonts w:eastAsia="Times New Roman"/>
                <w:sz w:val="20"/>
                <w:lang w:val="ro-RO"/>
              </w:rPr>
              <w:t>H.C.L nr.___/2025</w:t>
            </w:r>
          </w:p>
        </w:tc>
      </w:tr>
      <w:tr w:rsidR="004D6A99" w:rsidRPr="004D6A99" w14:paraId="26174E05" w14:textId="77777777" w:rsidTr="00225980">
        <w:trPr>
          <w:trHeight w:val="827"/>
          <w:jc w:val="center"/>
        </w:trPr>
        <w:tc>
          <w:tcPr>
            <w:tcW w:w="636" w:type="dxa"/>
            <w:vAlign w:val="center"/>
          </w:tcPr>
          <w:p w14:paraId="29B1678C" w14:textId="77777777" w:rsidR="00F4458B" w:rsidRPr="004D6A99" w:rsidRDefault="00313A75" w:rsidP="00A01E89">
            <w:pPr>
              <w:spacing w:before="0" w:after="0"/>
              <w:jc w:val="left"/>
              <w:rPr>
                <w:lang w:val="ro-RO"/>
              </w:rPr>
            </w:pPr>
            <w:r w:rsidRPr="004D6A99">
              <w:rPr>
                <w:rFonts w:eastAsia="Times New Roman"/>
                <w:sz w:val="20"/>
                <w:lang w:val="ro-RO"/>
              </w:rPr>
              <w:t>2</w:t>
            </w:r>
          </w:p>
        </w:tc>
        <w:tc>
          <w:tcPr>
            <w:tcW w:w="3753" w:type="dxa"/>
            <w:vAlign w:val="center"/>
          </w:tcPr>
          <w:p w14:paraId="15DE2D0B" w14:textId="77777777" w:rsidR="00F4458B" w:rsidRPr="004D6A99" w:rsidRDefault="00313A75" w:rsidP="00A01E89">
            <w:pPr>
              <w:spacing w:before="0" w:after="0"/>
              <w:jc w:val="left"/>
              <w:rPr>
                <w:lang w:val="ro-RO"/>
              </w:rPr>
            </w:pPr>
            <w:r w:rsidRPr="004D6A99">
              <w:rPr>
                <w:rFonts w:eastAsia="Times New Roman"/>
                <w:sz w:val="20"/>
                <w:lang w:val="ro-RO"/>
              </w:rPr>
              <w:t>Pensionarii cu pensii între  1.451 lei şi 2.000 lei</w:t>
            </w:r>
          </w:p>
        </w:tc>
        <w:tc>
          <w:tcPr>
            <w:tcW w:w="1560" w:type="dxa"/>
            <w:vAlign w:val="center"/>
          </w:tcPr>
          <w:p w14:paraId="0772C7E8" w14:textId="77777777" w:rsidR="00F4458B" w:rsidRPr="004D6A99" w:rsidRDefault="00313A75" w:rsidP="00A01E89">
            <w:pPr>
              <w:spacing w:before="0" w:after="0"/>
              <w:jc w:val="left"/>
              <w:rPr>
                <w:lang w:val="ro-RO"/>
              </w:rPr>
            </w:pPr>
            <w:r w:rsidRPr="004D6A99">
              <w:rPr>
                <w:rFonts w:eastAsia="Times New Roman"/>
                <w:sz w:val="20"/>
                <w:lang w:val="ro-RO"/>
              </w:rPr>
              <w:t>50%</w:t>
            </w:r>
          </w:p>
        </w:tc>
        <w:tc>
          <w:tcPr>
            <w:tcW w:w="1145" w:type="dxa"/>
            <w:vAlign w:val="center"/>
          </w:tcPr>
          <w:p w14:paraId="596BB8A4" w14:textId="77777777" w:rsidR="00F4458B" w:rsidRPr="004D6A99" w:rsidRDefault="000D6D12" w:rsidP="00A01E89">
            <w:pPr>
              <w:spacing w:before="0" w:after="0"/>
              <w:jc w:val="left"/>
              <w:rPr>
                <w:lang w:val="ro-RO"/>
              </w:rPr>
            </w:pPr>
            <w:r w:rsidRPr="004D6A99">
              <w:rPr>
                <w:rFonts w:eastAsia="Times New Roman"/>
                <w:sz w:val="20"/>
                <w:lang w:val="ro-RO"/>
              </w:rPr>
              <w:t xml:space="preserve">84 lei / 135 lei/ 230 lei </w:t>
            </w:r>
            <w:r w:rsidR="00313A75" w:rsidRPr="004D6A99">
              <w:rPr>
                <w:rFonts w:eastAsia="Times New Roman"/>
                <w:sz w:val="20"/>
                <w:lang w:val="ro-RO"/>
              </w:rPr>
              <w:t xml:space="preserve">lună </w:t>
            </w:r>
          </w:p>
        </w:tc>
        <w:tc>
          <w:tcPr>
            <w:tcW w:w="1308" w:type="dxa"/>
            <w:vAlign w:val="center"/>
          </w:tcPr>
          <w:p w14:paraId="14974F9C" w14:textId="77777777" w:rsidR="00F4458B" w:rsidRPr="004D6A99" w:rsidRDefault="00313A75" w:rsidP="00A01E89">
            <w:pPr>
              <w:spacing w:before="0" w:after="0"/>
              <w:jc w:val="left"/>
              <w:rPr>
                <w:lang w:val="ro-RO"/>
              </w:rPr>
            </w:pPr>
            <w:r w:rsidRPr="004D6A99">
              <w:rPr>
                <w:rFonts w:eastAsia="Times New Roman"/>
                <w:sz w:val="20"/>
                <w:lang w:val="ro-RO"/>
              </w:rPr>
              <w:t>42</w:t>
            </w:r>
            <w:r w:rsidR="006F3D3E" w:rsidRPr="004D6A99">
              <w:rPr>
                <w:rFonts w:eastAsia="Times New Roman"/>
                <w:sz w:val="20"/>
                <w:lang w:val="ro-RO"/>
              </w:rPr>
              <w:t xml:space="preserve"> lei </w:t>
            </w:r>
            <w:r w:rsidR="00562808" w:rsidRPr="004D6A99">
              <w:rPr>
                <w:rFonts w:eastAsia="Times New Roman"/>
                <w:sz w:val="20"/>
                <w:lang w:val="ro-RO"/>
              </w:rPr>
              <w:t xml:space="preserve">/ </w:t>
            </w:r>
            <w:r w:rsidR="006F3D3E" w:rsidRPr="004D6A99">
              <w:rPr>
                <w:rFonts w:eastAsia="Times New Roman"/>
                <w:sz w:val="20"/>
                <w:lang w:val="ro-RO"/>
              </w:rPr>
              <w:t>67,5</w:t>
            </w:r>
            <w:r w:rsidRPr="004D6A99">
              <w:rPr>
                <w:rFonts w:eastAsia="Times New Roman"/>
                <w:sz w:val="20"/>
                <w:lang w:val="ro-RO"/>
              </w:rPr>
              <w:t xml:space="preserve"> lei</w:t>
            </w:r>
            <w:r w:rsidR="006F3D3E" w:rsidRPr="004D6A99">
              <w:rPr>
                <w:rFonts w:eastAsia="Times New Roman"/>
                <w:sz w:val="20"/>
                <w:lang w:val="ro-RO"/>
              </w:rPr>
              <w:t>/ 115 lei</w:t>
            </w:r>
          </w:p>
        </w:tc>
        <w:tc>
          <w:tcPr>
            <w:tcW w:w="1940" w:type="dxa"/>
            <w:vAlign w:val="center"/>
          </w:tcPr>
          <w:p w14:paraId="0BD5D9F5" w14:textId="77777777" w:rsidR="00F4458B" w:rsidRPr="004D6A99" w:rsidRDefault="00931A9F" w:rsidP="00A01E89">
            <w:pPr>
              <w:spacing w:before="0" w:after="0"/>
              <w:jc w:val="left"/>
              <w:rPr>
                <w:lang w:val="ro-RO"/>
              </w:rPr>
            </w:pPr>
            <w:r w:rsidRPr="004D6A99">
              <w:rPr>
                <w:rFonts w:eastAsia="Times New Roman"/>
                <w:sz w:val="20"/>
                <w:lang w:val="ro-RO"/>
              </w:rPr>
              <w:t>H.C.L nr.___/2025</w:t>
            </w:r>
          </w:p>
        </w:tc>
      </w:tr>
      <w:tr w:rsidR="004D6A99" w:rsidRPr="004D6A99" w14:paraId="6989BA01" w14:textId="77777777" w:rsidTr="00225980">
        <w:trPr>
          <w:trHeight w:val="1002"/>
          <w:jc w:val="center"/>
        </w:trPr>
        <w:tc>
          <w:tcPr>
            <w:tcW w:w="636" w:type="dxa"/>
            <w:vAlign w:val="center"/>
          </w:tcPr>
          <w:p w14:paraId="6718CA44" w14:textId="77777777" w:rsidR="00F4458B" w:rsidRPr="004D6A99" w:rsidRDefault="00313A75" w:rsidP="00A01E89">
            <w:pPr>
              <w:spacing w:before="0" w:after="0"/>
              <w:jc w:val="left"/>
              <w:rPr>
                <w:lang w:val="ro-RO"/>
              </w:rPr>
            </w:pPr>
            <w:r w:rsidRPr="004D6A99">
              <w:rPr>
                <w:rFonts w:eastAsia="Times New Roman"/>
                <w:sz w:val="20"/>
                <w:lang w:val="ro-RO"/>
              </w:rPr>
              <w:t>3</w:t>
            </w:r>
          </w:p>
        </w:tc>
        <w:tc>
          <w:tcPr>
            <w:tcW w:w="3753" w:type="dxa"/>
            <w:vAlign w:val="center"/>
          </w:tcPr>
          <w:p w14:paraId="3D14723D" w14:textId="77777777" w:rsidR="00F4458B" w:rsidRPr="004D6A99" w:rsidRDefault="00313A75" w:rsidP="00A01E89">
            <w:pPr>
              <w:spacing w:before="0" w:after="0"/>
              <w:jc w:val="left"/>
              <w:rPr>
                <w:lang w:val="ro-RO"/>
              </w:rPr>
            </w:pPr>
            <w:r w:rsidRPr="004D6A99">
              <w:rPr>
                <w:rFonts w:eastAsia="Times New Roman"/>
                <w:sz w:val="20"/>
                <w:lang w:val="ro-RO"/>
              </w:rPr>
              <w:t>Elevii din învățământul preuniversitar care frecventează unitățile de învățământ acreditate/autorizate</w:t>
            </w:r>
            <w:r w:rsidR="00A632F3" w:rsidRPr="004D6A99">
              <w:rPr>
                <w:rFonts w:eastAsia="Times New Roman"/>
                <w:sz w:val="20"/>
                <w:lang w:val="ro-RO"/>
              </w:rPr>
              <w:t xml:space="preserve"> din zona metropolitană Sepsi</w:t>
            </w:r>
          </w:p>
        </w:tc>
        <w:tc>
          <w:tcPr>
            <w:tcW w:w="1560" w:type="dxa"/>
            <w:vAlign w:val="center"/>
          </w:tcPr>
          <w:p w14:paraId="546F5857" w14:textId="77777777" w:rsidR="00F4458B" w:rsidRPr="004D6A99" w:rsidRDefault="00313A75" w:rsidP="00A01E89">
            <w:pPr>
              <w:spacing w:before="0" w:after="0"/>
              <w:jc w:val="left"/>
              <w:rPr>
                <w:lang w:val="ro-RO"/>
              </w:rPr>
            </w:pPr>
            <w:r w:rsidRPr="004D6A99">
              <w:rPr>
                <w:rFonts w:eastAsia="Times New Roman"/>
                <w:sz w:val="20"/>
                <w:lang w:val="ro-RO"/>
              </w:rPr>
              <w:t>100%</w:t>
            </w:r>
          </w:p>
        </w:tc>
        <w:tc>
          <w:tcPr>
            <w:tcW w:w="1145" w:type="dxa"/>
            <w:vAlign w:val="center"/>
          </w:tcPr>
          <w:p w14:paraId="4E9CD4B3" w14:textId="77777777" w:rsidR="00F4458B" w:rsidRPr="004D6A99" w:rsidRDefault="000D6D12" w:rsidP="00A01E89">
            <w:pPr>
              <w:spacing w:before="0" w:after="0"/>
              <w:jc w:val="left"/>
              <w:rPr>
                <w:lang w:val="ro-RO"/>
              </w:rPr>
            </w:pPr>
            <w:r w:rsidRPr="004D6A99">
              <w:rPr>
                <w:rFonts w:eastAsia="Times New Roman"/>
                <w:sz w:val="20"/>
                <w:lang w:val="ro-RO"/>
              </w:rPr>
              <w:t xml:space="preserve">84 lei / 135 lei/ 230 lei </w:t>
            </w:r>
            <w:r w:rsidR="00313A75" w:rsidRPr="004D6A99">
              <w:rPr>
                <w:rFonts w:eastAsia="Times New Roman"/>
                <w:sz w:val="20"/>
                <w:lang w:val="ro-RO"/>
              </w:rPr>
              <w:t xml:space="preserve">/ lună </w:t>
            </w:r>
          </w:p>
        </w:tc>
        <w:tc>
          <w:tcPr>
            <w:tcW w:w="1308" w:type="dxa"/>
            <w:vAlign w:val="center"/>
          </w:tcPr>
          <w:p w14:paraId="7198C1B9" w14:textId="77777777" w:rsidR="00F4458B" w:rsidRPr="004D6A99" w:rsidRDefault="00D30C50" w:rsidP="00A01E89">
            <w:pPr>
              <w:spacing w:before="0" w:after="0"/>
              <w:jc w:val="left"/>
              <w:rPr>
                <w:lang w:val="ro-RO"/>
              </w:rPr>
            </w:pPr>
            <w:r w:rsidRPr="004D6A99">
              <w:rPr>
                <w:rFonts w:eastAsia="Times New Roman"/>
                <w:sz w:val="20"/>
                <w:lang w:val="ro-RO"/>
              </w:rPr>
              <w:t>84 lei / 135 lei/ 230 lei</w:t>
            </w:r>
          </w:p>
        </w:tc>
        <w:tc>
          <w:tcPr>
            <w:tcW w:w="1940" w:type="dxa"/>
            <w:vAlign w:val="center"/>
          </w:tcPr>
          <w:p w14:paraId="0C4CC93A" w14:textId="77777777" w:rsidR="00F4458B" w:rsidRPr="004D6A99" w:rsidRDefault="00F4458B" w:rsidP="00A01E89">
            <w:pPr>
              <w:spacing w:before="0" w:after="0"/>
              <w:jc w:val="left"/>
              <w:rPr>
                <w:lang w:val="ro-RO"/>
              </w:rPr>
            </w:pPr>
          </w:p>
          <w:p w14:paraId="78D062A6" w14:textId="77777777" w:rsidR="00F4458B" w:rsidRPr="004D6A99" w:rsidRDefault="00313A75" w:rsidP="00A01E89">
            <w:pPr>
              <w:spacing w:before="0" w:after="0"/>
              <w:jc w:val="left"/>
              <w:rPr>
                <w:lang w:val="ro-RO"/>
              </w:rPr>
            </w:pPr>
            <w:r w:rsidRPr="004D6A99">
              <w:rPr>
                <w:rFonts w:eastAsia="Times New Roman"/>
                <w:sz w:val="20"/>
                <w:lang w:val="ro-RO"/>
              </w:rPr>
              <w:t>Legea nr. 198/2023</w:t>
            </w:r>
          </w:p>
          <w:p w14:paraId="6D657D6D" w14:textId="77777777" w:rsidR="00F4458B" w:rsidRPr="004D6A99" w:rsidRDefault="00F4458B" w:rsidP="00A01E89">
            <w:pPr>
              <w:spacing w:before="0" w:after="0"/>
              <w:jc w:val="left"/>
              <w:rPr>
                <w:lang w:val="ro-RO"/>
              </w:rPr>
            </w:pPr>
          </w:p>
        </w:tc>
      </w:tr>
      <w:tr w:rsidR="004D6A99" w:rsidRPr="004D6A99" w14:paraId="76C79C4C" w14:textId="77777777" w:rsidTr="00225980">
        <w:trPr>
          <w:trHeight w:val="811"/>
          <w:jc w:val="center"/>
        </w:trPr>
        <w:tc>
          <w:tcPr>
            <w:tcW w:w="636" w:type="dxa"/>
            <w:vAlign w:val="center"/>
          </w:tcPr>
          <w:p w14:paraId="63B1987F" w14:textId="77777777" w:rsidR="00F4458B" w:rsidRPr="004D6A99" w:rsidRDefault="00313A75" w:rsidP="00A01E89">
            <w:pPr>
              <w:spacing w:before="0" w:after="0"/>
              <w:jc w:val="left"/>
              <w:rPr>
                <w:lang w:val="ro-RO"/>
              </w:rPr>
            </w:pPr>
            <w:r w:rsidRPr="004D6A99">
              <w:rPr>
                <w:rFonts w:eastAsia="Times New Roman"/>
                <w:sz w:val="20"/>
                <w:lang w:val="ro-RO"/>
              </w:rPr>
              <w:t>4</w:t>
            </w:r>
          </w:p>
        </w:tc>
        <w:tc>
          <w:tcPr>
            <w:tcW w:w="3753" w:type="dxa"/>
            <w:vAlign w:val="center"/>
          </w:tcPr>
          <w:p w14:paraId="2F341BB3" w14:textId="77777777" w:rsidR="00F4458B" w:rsidRPr="004D6A99" w:rsidRDefault="00313A75" w:rsidP="00A01E89">
            <w:pPr>
              <w:spacing w:before="0" w:after="0"/>
              <w:jc w:val="left"/>
              <w:rPr>
                <w:lang w:val="ro-RO"/>
              </w:rPr>
            </w:pPr>
            <w:r w:rsidRPr="004D6A99">
              <w:rPr>
                <w:rFonts w:eastAsia="Times New Roman"/>
                <w:sz w:val="20"/>
                <w:lang w:val="ro-RO"/>
              </w:rPr>
              <w:t>Membrii ai serviciilor de Ajutor Maltez, Pro Vita Hominis şi Crucea Roşie</w:t>
            </w:r>
          </w:p>
        </w:tc>
        <w:tc>
          <w:tcPr>
            <w:tcW w:w="1560" w:type="dxa"/>
            <w:vAlign w:val="center"/>
          </w:tcPr>
          <w:p w14:paraId="7D177A84" w14:textId="77777777" w:rsidR="00F4458B" w:rsidRPr="004D6A99" w:rsidRDefault="00313A75" w:rsidP="00A01E89">
            <w:pPr>
              <w:spacing w:before="0" w:after="0"/>
              <w:jc w:val="left"/>
              <w:rPr>
                <w:lang w:val="ro-RO"/>
              </w:rPr>
            </w:pPr>
            <w:r w:rsidRPr="004D6A99">
              <w:rPr>
                <w:rFonts w:eastAsia="Times New Roman"/>
                <w:sz w:val="20"/>
                <w:lang w:val="ro-RO"/>
              </w:rPr>
              <w:t>100%</w:t>
            </w:r>
          </w:p>
        </w:tc>
        <w:tc>
          <w:tcPr>
            <w:tcW w:w="1145" w:type="dxa"/>
            <w:vAlign w:val="center"/>
          </w:tcPr>
          <w:p w14:paraId="08C407A7" w14:textId="77777777" w:rsidR="00F4458B" w:rsidRPr="004D6A99" w:rsidRDefault="00D00D63" w:rsidP="00A01E89">
            <w:pPr>
              <w:spacing w:before="0" w:after="0"/>
              <w:jc w:val="left"/>
              <w:rPr>
                <w:lang w:val="ro-RO"/>
              </w:rPr>
            </w:pPr>
            <w:r w:rsidRPr="004D6A99">
              <w:rPr>
                <w:rFonts w:eastAsia="Times New Roman"/>
                <w:sz w:val="20"/>
                <w:lang w:val="ro-RO"/>
              </w:rPr>
              <w:t xml:space="preserve">84 lei / 135 lei/ 230 lei </w:t>
            </w:r>
            <w:r w:rsidR="00313A75" w:rsidRPr="004D6A99">
              <w:rPr>
                <w:rFonts w:eastAsia="Times New Roman"/>
                <w:sz w:val="20"/>
                <w:lang w:val="ro-RO"/>
              </w:rPr>
              <w:t xml:space="preserve">/ lună  </w:t>
            </w:r>
          </w:p>
        </w:tc>
        <w:tc>
          <w:tcPr>
            <w:tcW w:w="1308" w:type="dxa"/>
            <w:vAlign w:val="center"/>
          </w:tcPr>
          <w:p w14:paraId="63664225" w14:textId="77777777" w:rsidR="00F4458B" w:rsidRPr="004D6A99" w:rsidRDefault="00D30C50" w:rsidP="00A01E89">
            <w:pPr>
              <w:spacing w:before="0" w:after="0"/>
              <w:jc w:val="left"/>
              <w:rPr>
                <w:lang w:val="ro-RO"/>
              </w:rPr>
            </w:pPr>
            <w:r w:rsidRPr="004D6A99">
              <w:rPr>
                <w:rFonts w:eastAsia="Times New Roman"/>
                <w:sz w:val="20"/>
                <w:lang w:val="ro-RO"/>
              </w:rPr>
              <w:t>84 lei / 135 lei/ 230 lei</w:t>
            </w:r>
          </w:p>
        </w:tc>
        <w:tc>
          <w:tcPr>
            <w:tcW w:w="1940" w:type="dxa"/>
            <w:vAlign w:val="center"/>
          </w:tcPr>
          <w:p w14:paraId="65047349" w14:textId="77777777" w:rsidR="00F4458B" w:rsidRPr="004D6A99" w:rsidRDefault="00931A9F" w:rsidP="00A01E89">
            <w:pPr>
              <w:spacing w:before="0" w:after="0"/>
              <w:jc w:val="left"/>
              <w:rPr>
                <w:lang w:val="ro-RO"/>
              </w:rPr>
            </w:pPr>
            <w:r w:rsidRPr="004D6A99">
              <w:rPr>
                <w:rFonts w:eastAsia="Times New Roman"/>
                <w:sz w:val="20"/>
                <w:lang w:val="ro-RO"/>
              </w:rPr>
              <w:t>H.C.L nr.___/2025</w:t>
            </w:r>
          </w:p>
        </w:tc>
      </w:tr>
      <w:tr w:rsidR="004D6A99" w:rsidRPr="004D6A99" w14:paraId="1629DDEB" w14:textId="77777777" w:rsidTr="00F7127C">
        <w:trPr>
          <w:trHeight w:val="886"/>
          <w:jc w:val="center"/>
        </w:trPr>
        <w:tc>
          <w:tcPr>
            <w:tcW w:w="636" w:type="dxa"/>
            <w:vAlign w:val="center"/>
          </w:tcPr>
          <w:p w14:paraId="62C3F536" w14:textId="77777777" w:rsidR="00F4458B" w:rsidRPr="004D6A99" w:rsidRDefault="00313A75" w:rsidP="00A01E89">
            <w:pPr>
              <w:spacing w:before="0" w:after="0"/>
              <w:jc w:val="left"/>
              <w:rPr>
                <w:lang w:val="ro-RO"/>
              </w:rPr>
            </w:pPr>
            <w:r w:rsidRPr="004D6A99">
              <w:rPr>
                <w:rFonts w:eastAsia="Times New Roman"/>
                <w:sz w:val="20"/>
                <w:lang w:val="ro-RO"/>
              </w:rPr>
              <w:t>5</w:t>
            </w:r>
          </w:p>
        </w:tc>
        <w:tc>
          <w:tcPr>
            <w:tcW w:w="3753" w:type="dxa"/>
            <w:vAlign w:val="center"/>
          </w:tcPr>
          <w:p w14:paraId="12A2FE26" w14:textId="77777777" w:rsidR="00F4458B" w:rsidRPr="004D6A99" w:rsidRDefault="00313A75" w:rsidP="00A01E89">
            <w:pPr>
              <w:spacing w:before="0" w:after="0"/>
              <w:jc w:val="left"/>
              <w:rPr>
                <w:lang w:val="ro-RO"/>
              </w:rPr>
            </w:pPr>
            <w:r w:rsidRPr="004D6A99">
              <w:rPr>
                <w:rFonts w:eastAsia="Times New Roman"/>
                <w:sz w:val="20"/>
                <w:lang w:val="ro-RO"/>
              </w:rPr>
              <w:t>Donatorii de sânge</w:t>
            </w:r>
          </w:p>
        </w:tc>
        <w:tc>
          <w:tcPr>
            <w:tcW w:w="1560" w:type="dxa"/>
            <w:vAlign w:val="center"/>
          </w:tcPr>
          <w:p w14:paraId="11FCB001" w14:textId="77777777" w:rsidR="00F4458B" w:rsidRPr="004D6A99" w:rsidRDefault="00313A75" w:rsidP="00A01E89">
            <w:pPr>
              <w:spacing w:before="0" w:after="0"/>
              <w:jc w:val="left"/>
              <w:rPr>
                <w:lang w:val="ro-RO"/>
              </w:rPr>
            </w:pPr>
            <w:r w:rsidRPr="004D6A99">
              <w:rPr>
                <w:rFonts w:eastAsia="Times New Roman"/>
                <w:sz w:val="20"/>
                <w:lang w:val="ro-RO"/>
              </w:rPr>
              <w:t>50%</w:t>
            </w:r>
          </w:p>
        </w:tc>
        <w:tc>
          <w:tcPr>
            <w:tcW w:w="1145" w:type="dxa"/>
            <w:vAlign w:val="center"/>
          </w:tcPr>
          <w:p w14:paraId="25F8D2AF" w14:textId="77777777" w:rsidR="00F4458B" w:rsidRPr="004D6A99" w:rsidRDefault="00D00D63" w:rsidP="00A01E89">
            <w:pPr>
              <w:spacing w:before="0" w:after="0"/>
              <w:jc w:val="left"/>
              <w:rPr>
                <w:lang w:val="ro-RO"/>
              </w:rPr>
            </w:pPr>
            <w:r w:rsidRPr="004D6A99">
              <w:rPr>
                <w:rFonts w:eastAsia="Times New Roman"/>
                <w:sz w:val="20"/>
                <w:lang w:val="ro-RO"/>
              </w:rPr>
              <w:t xml:space="preserve">84 lei / 135 lei/ 230 lei </w:t>
            </w:r>
            <w:r w:rsidR="00313A75" w:rsidRPr="004D6A99">
              <w:rPr>
                <w:rFonts w:eastAsia="Times New Roman"/>
                <w:sz w:val="20"/>
                <w:lang w:val="ro-RO"/>
              </w:rPr>
              <w:t xml:space="preserve">/ lună  </w:t>
            </w:r>
          </w:p>
        </w:tc>
        <w:tc>
          <w:tcPr>
            <w:tcW w:w="1308" w:type="dxa"/>
            <w:vAlign w:val="center"/>
          </w:tcPr>
          <w:p w14:paraId="55B73F84" w14:textId="77777777" w:rsidR="00F4458B" w:rsidRPr="004D6A99" w:rsidRDefault="00225980" w:rsidP="00A01E89">
            <w:pPr>
              <w:spacing w:before="0" w:after="0"/>
              <w:jc w:val="left"/>
              <w:rPr>
                <w:lang w:val="ro-RO"/>
              </w:rPr>
            </w:pPr>
            <w:r w:rsidRPr="004D6A99">
              <w:rPr>
                <w:rFonts w:eastAsia="Times New Roman"/>
                <w:sz w:val="20"/>
                <w:lang w:val="ro-RO"/>
              </w:rPr>
              <w:t>42 lei / 67,5 lei/ 115 lei</w:t>
            </w:r>
          </w:p>
        </w:tc>
        <w:tc>
          <w:tcPr>
            <w:tcW w:w="1940" w:type="dxa"/>
            <w:vAlign w:val="center"/>
          </w:tcPr>
          <w:p w14:paraId="720C90C7" w14:textId="77777777" w:rsidR="00F4458B" w:rsidRPr="004D6A99" w:rsidRDefault="00F4458B" w:rsidP="00A01E89">
            <w:pPr>
              <w:spacing w:before="0" w:after="0"/>
              <w:jc w:val="left"/>
              <w:rPr>
                <w:lang w:val="ro-RO"/>
              </w:rPr>
            </w:pPr>
          </w:p>
          <w:p w14:paraId="671B1CB9" w14:textId="77777777" w:rsidR="00F4458B" w:rsidRPr="004D6A99" w:rsidRDefault="005B2494" w:rsidP="00A01E89">
            <w:pPr>
              <w:spacing w:before="0" w:after="0"/>
              <w:jc w:val="left"/>
              <w:rPr>
                <w:lang w:val="ro-RO"/>
              </w:rPr>
            </w:pPr>
            <w:r w:rsidRPr="004D6A99">
              <w:rPr>
                <w:rFonts w:eastAsia="Times New Roman"/>
                <w:sz w:val="20"/>
                <w:lang w:val="ro-RO"/>
              </w:rPr>
              <w:t>H.C.L nr.___/2025</w:t>
            </w:r>
          </w:p>
        </w:tc>
      </w:tr>
      <w:tr w:rsidR="004D6A99" w:rsidRPr="004D6A99" w14:paraId="18773B4C" w14:textId="77777777" w:rsidTr="00225980">
        <w:trPr>
          <w:trHeight w:val="2564"/>
          <w:jc w:val="center"/>
        </w:trPr>
        <w:tc>
          <w:tcPr>
            <w:tcW w:w="636" w:type="dxa"/>
            <w:vAlign w:val="center"/>
          </w:tcPr>
          <w:p w14:paraId="5F334BBF" w14:textId="77777777" w:rsidR="00F4458B" w:rsidRPr="004D6A99" w:rsidRDefault="00313A75" w:rsidP="00A01E89">
            <w:pPr>
              <w:spacing w:before="0" w:after="0"/>
              <w:jc w:val="left"/>
              <w:rPr>
                <w:lang w:val="ro-RO"/>
              </w:rPr>
            </w:pPr>
            <w:r w:rsidRPr="004D6A99">
              <w:rPr>
                <w:rFonts w:eastAsia="Times New Roman"/>
                <w:sz w:val="20"/>
                <w:lang w:val="ro-RO"/>
              </w:rPr>
              <w:t>6</w:t>
            </w:r>
          </w:p>
        </w:tc>
        <w:tc>
          <w:tcPr>
            <w:tcW w:w="3753" w:type="dxa"/>
            <w:vAlign w:val="center"/>
          </w:tcPr>
          <w:p w14:paraId="4DEDD440" w14:textId="77777777" w:rsidR="00F4458B" w:rsidRPr="004D6A99" w:rsidRDefault="00313A75" w:rsidP="00A01E89">
            <w:pPr>
              <w:spacing w:before="0" w:after="0"/>
              <w:jc w:val="left"/>
              <w:rPr>
                <w:lang w:val="ro-RO"/>
              </w:rPr>
            </w:pPr>
            <w:r w:rsidRPr="004D6A99">
              <w:rPr>
                <w:rFonts w:eastAsia="Times New Roman"/>
                <w:sz w:val="20"/>
                <w:lang w:val="ro-RO"/>
              </w:rPr>
              <w:t>Luptătorii pentru victoria Revoluției din Decembrie 1989, Urmașii eroilor martiri</w:t>
            </w:r>
          </w:p>
        </w:tc>
        <w:tc>
          <w:tcPr>
            <w:tcW w:w="1560" w:type="dxa"/>
            <w:vAlign w:val="center"/>
          </w:tcPr>
          <w:p w14:paraId="37F46A60" w14:textId="77777777" w:rsidR="00F4458B" w:rsidRPr="004D6A99" w:rsidRDefault="00313A75" w:rsidP="00A01E89">
            <w:pPr>
              <w:spacing w:before="0" w:after="0"/>
              <w:jc w:val="left"/>
              <w:rPr>
                <w:lang w:val="ro-RO"/>
              </w:rPr>
            </w:pPr>
            <w:r w:rsidRPr="004D6A99">
              <w:rPr>
                <w:rFonts w:eastAsia="Times New Roman"/>
                <w:sz w:val="20"/>
                <w:lang w:val="ro-RO"/>
              </w:rPr>
              <w:t>100%</w:t>
            </w:r>
          </w:p>
        </w:tc>
        <w:tc>
          <w:tcPr>
            <w:tcW w:w="1145" w:type="dxa"/>
            <w:vAlign w:val="center"/>
          </w:tcPr>
          <w:p w14:paraId="36A1B786" w14:textId="77777777" w:rsidR="00F4458B" w:rsidRPr="004D6A99" w:rsidRDefault="00D00D63" w:rsidP="00A01E89">
            <w:pPr>
              <w:spacing w:before="0" w:after="0"/>
              <w:jc w:val="left"/>
              <w:rPr>
                <w:lang w:val="ro-RO"/>
              </w:rPr>
            </w:pPr>
            <w:r w:rsidRPr="004D6A99">
              <w:rPr>
                <w:rFonts w:eastAsia="Times New Roman"/>
                <w:sz w:val="20"/>
                <w:lang w:val="ro-RO"/>
              </w:rPr>
              <w:t xml:space="preserve">84 lei / 135 lei/ 230 lei </w:t>
            </w:r>
            <w:r w:rsidR="00313A75" w:rsidRPr="004D6A99">
              <w:rPr>
                <w:rFonts w:eastAsia="Times New Roman"/>
                <w:sz w:val="20"/>
                <w:lang w:val="ro-RO"/>
              </w:rPr>
              <w:t xml:space="preserve">/ lună </w:t>
            </w:r>
          </w:p>
        </w:tc>
        <w:tc>
          <w:tcPr>
            <w:tcW w:w="1308" w:type="dxa"/>
            <w:vAlign w:val="center"/>
          </w:tcPr>
          <w:p w14:paraId="750A5091" w14:textId="77777777" w:rsidR="00F4458B" w:rsidRPr="004D6A99" w:rsidRDefault="00225980" w:rsidP="00A01E89">
            <w:pPr>
              <w:spacing w:before="0" w:after="0"/>
              <w:jc w:val="left"/>
              <w:rPr>
                <w:lang w:val="ro-RO"/>
              </w:rPr>
            </w:pPr>
            <w:r w:rsidRPr="004D6A99">
              <w:rPr>
                <w:rFonts w:eastAsia="Times New Roman"/>
                <w:sz w:val="20"/>
                <w:lang w:val="ro-RO"/>
              </w:rPr>
              <w:t>84 lei / 135 lei/ 230 lei</w:t>
            </w:r>
          </w:p>
        </w:tc>
        <w:tc>
          <w:tcPr>
            <w:tcW w:w="1940" w:type="dxa"/>
            <w:vAlign w:val="center"/>
          </w:tcPr>
          <w:p w14:paraId="27C1B00E" w14:textId="77777777" w:rsidR="00F4458B" w:rsidRPr="004D6A99" w:rsidRDefault="00313A75" w:rsidP="00A01E89">
            <w:pPr>
              <w:spacing w:before="0" w:after="0"/>
              <w:jc w:val="left"/>
              <w:rPr>
                <w:lang w:val="ro-RO"/>
              </w:rPr>
            </w:pPr>
            <w:r w:rsidRPr="004D6A99">
              <w:rPr>
                <w:rFonts w:eastAsia="Times New Roman"/>
                <w:sz w:val="20"/>
                <w:lang w:val="ro-RO"/>
              </w:rPr>
              <w:t>Legea nr. 341/2004 recunoștinței față de eroii-martiri şi luptătorii care au contribuit la victoria Revoluției române din decembrie 1989.</w:t>
            </w:r>
          </w:p>
          <w:p w14:paraId="4C8BD9C9" w14:textId="77777777" w:rsidR="00F4458B" w:rsidRPr="004D6A99" w:rsidRDefault="00313A75" w:rsidP="00A01E89">
            <w:pPr>
              <w:spacing w:before="0" w:after="0"/>
              <w:jc w:val="left"/>
              <w:rPr>
                <w:lang w:val="ro-RO"/>
              </w:rPr>
            </w:pPr>
            <w:r w:rsidRPr="004D6A99">
              <w:rPr>
                <w:rFonts w:eastAsia="Times New Roman"/>
                <w:sz w:val="20"/>
                <w:lang w:val="ro-RO"/>
              </w:rPr>
              <w:t>OUG nr. 95/2014</w:t>
            </w:r>
          </w:p>
          <w:p w14:paraId="2C2EBF8C" w14:textId="77777777" w:rsidR="00F4458B" w:rsidRPr="004D6A99" w:rsidRDefault="005B2494" w:rsidP="00A01E89">
            <w:pPr>
              <w:spacing w:before="0" w:after="0"/>
              <w:jc w:val="left"/>
              <w:rPr>
                <w:lang w:val="ro-RO"/>
              </w:rPr>
            </w:pPr>
            <w:r w:rsidRPr="004D6A99">
              <w:rPr>
                <w:rFonts w:eastAsia="Times New Roman"/>
                <w:sz w:val="20"/>
                <w:lang w:val="ro-RO"/>
              </w:rPr>
              <w:t>H.C.L nr.___/2025</w:t>
            </w:r>
          </w:p>
        </w:tc>
      </w:tr>
      <w:tr w:rsidR="004D6A99" w:rsidRPr="004D6A99" w14:paraId="03ACCA2B" w14:textId="77777777" w:rsidTr="00225980">
        <w:trPr>
          <w:trHeight w:val="730"/>
          <w:jc w:val="center"/>
        </w:trPr>
        <w:tc>
          <w:tcPr>
            <w:tcW w:w="636" w:type="dxa"/>
            <w:vAlign w:val="center"/>
          </w:tcPr>
          <w:p w14:paraId="312A997E" w14:textId="77777777" w:rsidR="00F4458B" w:rsidRPr="004D6A99" w:rsidRDefault="00313A75" w:rsidP="00A01E89">
            <w:pPr>
              <w:spacing w:before="0" w:after="0"/>
              <w:jc w:val="left"/>
              <w:rPr>
                <w:lang w:val="ro-RO"/>
              </w:rPr>
            </w:pPr>
            <w:r w:rsidRPr="004D6A99">
              <w:rPr>
                <w:rFonts w:eastAsia="Times New Roman"/>
                <w:sz w:val="20"/>
                <w:lang w:val="ro-RO"/>
              </w:rPr>
              <w:t>7</w:t>
            </w:r>
          </w:p>
        </w:tc>
        <w:tc>
          <w:tcPr>
            <w:tcW w:w="3753" w:type="dxa"/>
            <w:vAlign w:val="center"/>
          </w:tcPr>
          <w:p w14:paraId="4A4F4A2B" w14:textId="77777777" w:rsidR="00F4458B" w:rsidRPr="004D6A99" w:rsidRDefault="00313A75" w:rsidP="00A01E89">
            <w:pPr>
              <w:spacing w:before="0" w:after="0"/>
              <w:jc w:val="left"/>
              <w:rPr>
                <w:lang w:val="ro-RO"/>
              </w:rPr>
            </w:pPr>
            <w:r w:rsidRPr="004D6A99">
              <w:rPr>
                <w:rFonts w:eastAsia="Times New Roman"/>
                <w:sz w:val="20"/>
                <w:lang w:val="ro-RO"/>
              </w:rPr>
              <w:t>Veterani de război şi văduvele acestora</w:t>
            </w:r>
          </w:p>
        </w:tc>
        <w:tc>
          <w:tcPr>
            <w:tcW w:w="1560" w:type="dxa"/>
            <w:vAlign w:val="center"/>
          </w:tcPr>
          <w:p w14:paraId="5EDD33D4" w14:textId="77777777" w:rsidR="00F4458B" w:rsidRPr="004D6A99" w:rsidRDefault="00313A75" w:rsidP="00A01E89">
            <w:pPr>
              <w:spacing w:before="0" w:after="0"/>
              <w:jc w:val="left"/>
              <w:rPr>
                <w:lang w:val="ro-RO"/>
              </w:rPr>
            </w:pPr>
            <w:r w:rsidRPr="004D6A99">
              <w:rPr>
                <w:rFonts w:eastAsia="Times New Roman"/>
                <w:sz w:val="20"/>
                <w:lang w:val="ro-RO"/>
              </w:rPr>
              <w:t>100%</w:t>
            </w:r>
          </w:p>
        </w:tc>
        <w:tc>
          <w:tcPr>
            <w:tcW w:w="1145" w:type="dxa"/>
            <w:vAlign w:val="center"/>
          </w:tcPr>
          <w:p w14:paraId="671A2E8B" w14:textId="77777777" w:rsidR="00F4458B" w:rsidRPr="004D6A99" w:rsidRDefault="00D00D63" w:rsidP="00A01E89">
            <w:pPr>
              <w:spacing w:before="0" w:after="0"/>
              <w:jc w:val="left"/>
              <w:rPr>
                <w:lang w:val="ro-RO"/>
              </w:rPr>
            </w:pPr>
            <w:r w:rsidRPr="004D6A99">
              <w:rPr>
                <w:rFonts w:eastAsia="Times New Roman"/>
                <w:sz w:val="20"/>
                <w:lang w:val="ro-RO"/>
              </w:rPr>
              <w:t xml:space="preserve">84 lei / 135 lei/ 230 lei </w:t>
            </w:r>
            <w:r w:rsidR="00313A75" w:rsidRPr="004D6A99">
              <w:rPr>
                <w:rFonts w:eastAsia="Times New Roman"/>
                <w:sz w:val="20"/>
                <w:lang w:val="ro-RO"/>
              </w:rPr>
              <w:t xml:space="preserve">/ lună </w:t>
            </w:r>
          </w:p>
        </w:tc>
        <w:tc>
          <w:tcPr>
            <w:tcW w:w="1308" w:type="dxa"/>
            <w:vAlign w:val="center"/>
          </w:tcPr>
          <w:p w14:paraId="7278853A" w14:textId="77777777" w:rsidR="00F4458B" w:rsidRPr="004D6A99" w:rsidRDefault="00225980" w:rsidP="00A01E89">
            <w:pPr>
              <w:spacing w:before="0" w:after="0"/>
              <w:jc w:val="left"/>
              <w:rPr>
                <w:lang w:val="ro-RO"/>
              </w:rPr>
            </w:pPr>
            <w:r w:rsidRPr="004D6A99">
              <w:rPr>
                <w:rFonts w:eastAsia="Times New Roman"/>
                <w:sz w:val="20"/>
                <w:lang w:val="ro-RO"/>
              </w:rPr>
              <w:t>84 lei / 135 lei/ 230 lei</w:t>
            </w:r>
          </w:p>
        </w:tc>
        <w:tc>
          <w:tcPr>
            <w:tcW w:w="1940" w:type="dxa"/>
            <w:vAlign w:val="center"/>
          </w:tcPr>
          <w:p w14:paraId="149BF025" w14:textId="77777777" w:rsidR="00F4458B" w:rsidRPr="004D6A99" w:rsidRDefault="00313A75" w:rsidP="00A01E89">
            <w:pPr>
              <w:spacing w:before="0" w:after="0"/>
              <w:jc w:val="left"/>
              <w:rPr>
                <w:lang w:val="ro-RO"/>
              </w:rPr>
            </w:pPr>
            <w:r w:rsidRPr="004D6A99">
              <w:rPr>
                <w:rFonts w:eastAsia="Times New Roman"/>
                <w:sz w:val="20"/>
                <w:lang w:val="ro-RO"/>
              </w:rPr>
              <w:t>Legea nr. 44/1994</w:t>
            </w:r>
          </w:p>
          <w:p w14:paraId="3D586879" w14:textId="77777777" w:rsidR="00F4458B" w:rsidRPr="004D6A99" w:rsidRDefault="005B2494" w:rsidP="00A01E89">
            <w:pPr>
              <w:spacing w:before="0" w:after="0"/>
              <w:jc w:val="left"/>
              <w:rPr>
                <w:lang w:val="ro-RO"/>
              </w:rPr>
            </w:pPr>
            <w:r w:rsidRPr="004D6A99">
              <w:rPr>
                <w:rFonts w:eastAsia="Times New Roman"/>
                <w:sz w:val="20"/>
                <w:lang w:val="ro-RO"/>
              </w:rPr>
              <w:t>H.C.L nr.___/2025</w:t>
            </w:r>
          </w:p>
        </w:tc>
      </w:tr>
      <w:tr w:rsidR="004D6A99" w:rsidRPr="004D6A99" w14:paraId="69977C2E" w14:textId="77777777" w:rsidTr="00225980">
        <w:trPr>
          <w:trHeight w:val="990"/>
          <w:jc w:val="center"/>
        </w:trPr>
        <w:tc>
          <w:tcPr>
            <w:tcW w:w="636" w:type="dxa"/>
            <w:vAlign w:val="center"/>
          </w:tcPr>
          <w:p w14:paraId="16D48FCB" w14:textId="77777777" w:rsidR="00F4458B" w:rsidRPr="004D6A99" w:rsidRDefault="00313A75" w:rsidP="00A01E89">
            <w:pPr>
              <w:spacing w:before="0" w:after="0"/>
              <w:jc w:val="left"/>
              <w:rPr>
                <w:lang w:val="ro-RO"/>
              </w:rPr>
            </w:pPr>
            <w:bookmarkStart w:id="56" w:name="_Hlk212116929"/>
            <w:r w:rsidRPr="004D6A99">
              <w:rPr>
                <w:rFonts w:eastAsia="Times New Roman"/>
                <w:sz w:val="20"/>
                <w:lang w:val="ro-RO"/>
              </w:rPr>
              <w:t>8</w:t>
            </w:r>
          </w:p>
        </w:tc>
        <w:tc>
          <w:tcPr>
            <w:tcW w:w="3753" w:type="dxa"/>
            <w:vAlign w:val="center"/>
          </w:tcPr>
          <w:p w14:paraId="739D0CC0" w14:textId="77777777" w:rsidR="00F4458B" w:rsidRPr="004D6A99" w:rsidRDefault="00313A75" w:rsidP="00A01E89">
            <w:pPr>
              <w:spacing w:before="0" w:after="0"/>
              <w:jc w:val="left"/>
              <w:rPr>
                <w:lang w:val="ro-RO"/>
              </w:rPr>
            </w:pPr>
            <w:r w:rsidRPr="004D6A99">
              <w:rPr>
                <w:rFonts w:eastAsia="Times New Roman"/>
                <w:sz w:val="20"/>
                <w:lang w:val="ro-RO"/>
              </w:rPr>
              <w:t xml:space="preserve">Angajații societăților comerciale (între 50-200 angajați) care își desfășoară activitatea pe teritoriul </w:t>
            </w:r>
            <w:r w:rsidR="004D2610" w:rsidRPr="004D6A99">
              <w:rPr>
                <w:rFonts w:eastAsia="Times New Roman"/>
                <w:sz w:val="20"/>
                <w:lang w:val="ro-RO"/>
              </w:rPr>
              <w:t>zonei metropolitane Sepsi</w:t>
            </w:r>
          </w:p>
        </w:tc>
        <w:tc>
          <w:tcPr>
            <w:tcW w:w="1560" w:type="dxa"/>
            <w:vAlign w:val="center"/>
          </w:tcPr>
          <w:p w14:paraId="6AFF0FD1" w14:textId="77777777" w:rsidR="00F4458B" w:rsidRPr="004D6A99" w:rsidRDefault="00313A75" w:rsidP="00A01E89">
            <w:pPr>
              <w:spacing w:before="0" w:after="0"/>
              <w:jc w:val="left"/>
              <w:rPr>
                <w:lang w:val="ro-RO"/>
              </w:rPr>
            </w:pPr>
            <w:r w:rsidRPr="004D6A99">
              <w:rPr>
                <w:rFonts w:eastAsia="Times New Roman"/>
                <w:sz w:val="20"/>
                <w:lang w:val="ro-RO"/>
              </w:rPr>
              <w:t>10%</w:t>
            </w:r>
          </w:p>
        </w:tc>
        <w:tc>
          <w:tcPr>
            <w:tcW w:w="1145" w:type="dxa"/>
            <w:vAlign w:val="center"/>
          </w:tcPr>
          <w:p w14:paraId="560EBEAF" w14:textId="77777777" w:rsidR="00F4458B" w:rsidRPr="004D6A99" w:rsidRDefault="004D2610" w:rsidP="00A01E89">
            <w:pPr>
              <w:spacing w:before="0" w:after="0"/>
              <w:jc w:val="left"/>
              <w:rPr>
                <w:lang w:val="ro-RO"/>
              </w:rPr>
            </w:pPr>
            <w:r w:rsidRPr="004D6A99">
              <w:rPr>
                <w:rFonts w:eastAsia="Times New Roman"/>
                <w:sz w:val="20"/>
                <w:lang w:val="ro-RO"/>
              </w:rPr>
              <w:t xml:space="preserve">84 lei / 135 lei/ 230 lei </w:t>
            </w:r>
            <w:r w:rsidR="00313A75" w:rsidRPr="004D6A99">
              <w:rPr>
                <w:rFonts w:eastAsia="Times New Roman"/>
                <w:sz w:val="20"/>
                <w:lang w:val="ro-RO"/>
              </w:rPr>
              <w:t xml:space="preserve">/ lună – </w:t>
            </w:r>
          </w:p>
        </w:tc>
        <w:tc>
          <w:tcPr>
            <w:tcW w:w="1308" w:type="dxa"/>
            <w:vAlign w:val="center"/>
          </w:tcPr>
          <w:p w14:paraId="0EB61FDC" w14:textId="77777777" w:rsidR="00F4458B" w:rsidRPr="004D6A99" w:rsidRDefault="00313A75" w:rsidP="00A01E89">
            <w:pPr>
              <w:spacing w:before="0" w:after="0"/>
              <w:jc w:val="left"/>
              <w:rPr>
                <w:lang w:val="ro-RO"/>
              </w:rPr>
            </w:pPr>
            <w:r w:rsidRPr="004D6A99">
              <w:rPr>
                <w:rFonts w:eastAsia="Times New Roman"/>
                <w:sz w:val="20"/>
                <w:lang w:val="ro-RO"/>
              </w:rPr>
              <w:t>8,4 lei</w:t>
            </w:r>
            <w:r w:rsidR="00B162B0" w:rsidRPr="004D6A99">
              <w:rPr>
                <w:rFonts w:eastAsia="Times New Roman"/>
                <w:sz w:val="20"/>
                <w:lang w:val="ro-RO"/>
              </w:rPr>
              <w:t>/ 13,5 lei/ 23 lei</w:t>
            </w:r>
          </w:p>
        </w:tc>
        <w:tc>
          <w:tcPr>
            <w:tcW w:w="1940" w:type="dxa"/>
            <w:vAlign w:val="center"/>
          </w:tcPr>
          <w:p w14:paraId="7BF0FE0E" w14:textId="77777777" w:rsidR="00F4458B" w:rsidRPr="004D6A99" w:rsidRDefault="00F4458B" w:rsidP="00A01E89">
            <w:pPr>
              <w:spacing w:before="0" w:after="0"/>
              <w:jc w:val="left"/>
              <w:rPr>
                <w:lang w:val="ro-RO"/>
              </w:rPr>
            </w:pPr>
          </w:p>
          <w:p w14:paraId="674F55B2" w14:textId="77777777" w:rsidR="00F4458B" w:rsidRPr="004D6A99" w:rsidRDefault="005B2494" w:rsidP="00A01E89">
            <w:pPr>
              <w:spacing w:before="0" w:after="0"/>
              <w:jc w:val="left"/>
              <w:rPr>
                <w:lang w:val="ro-RO"/>
              </w:rPr>
            </w:pPr>
            <w:r w:rsidRPr="004D6A99">
              <w:rPr>
                <w:rFonts w:eastAsia="Times New Roman"/>
                <w:sz w:val="20"/>
                <w:lang w:val="ro-RO"/>
              </w:rPr>
              <w:t>H.C.L nr.___/2025</w:t>
            </w:r>
          </w:p>
        </w:tc>
      </w:tr>
      <w:tr w:rsidR="004D6A99" w:rsidRPr="004D6A99" w14:paraId="3CFEB7A9" w14:textId="77777777" w:rsidTr="00225980">
        <w:trPr>
          <w:trHeight w:val="1008"/>
          <w:jc w:val="center"/>
        </w:trPr>
        <w:tc>
          <w:tcPr>
            <w:tcW w:w="636" w:type="dxa"/>
            <w:vAlign w:val="center"/>
          </w:tcPr>
          <w:p w14:paraId="7383EDD7" w14:textId="77777777" w:rsidR="00F4458B" w:rsidRPr="004D6A99" w:rsidRDefault="00313A75" w:rsidP="00A01E89">
            <w:pPr>
              <w:spacing w:before="0" w:after="0"/>
              <w:jc w:val="left"/>
              <w:rPr>
                <w:lang w:val="ro-RO"/>
              </w:rPr>
            </w:pPr>
            <w:r w:rsidRPr="004D6A99">
              <w:rPr>
                <w:rFonts w:eastAsia="Times New Roman"/>
                <w:sz w:val="20"/>
                <w:lang w:val="ro-RO"/>
              </w:rPr>
              <w:t>9</w:t>
            </w:r>
          </w:p>
        </w:tc>
        <w:tc>
          <w:tcPr>
            <w:tcW w:w="3753" w:type="dxa"/>
            <w:vAlign w:val="center"/>
          </w:tcPr>
          <w:p w14:paraId="274837FC" w14:textId="77777777" w:rsidR="00F4458B" w:rsidRPr="004D6A99" w:rsidRDefault="00313A75" w:rsidP="00A01E89">
            <w:pPr>
              <w:spacing w:before="0" w:after="0"/>
              <w:jc w:val="left"/>
              <w:rPr>
                <w:lang w:val="ro-RO"/>
              </w:rPr>
            </w:pPr>
            <w:r w:rsidRPr="004D6A99">
              <w:rPr>
                <w:rFonts w:eastAsia="Times New Roman"/>
                <w:sz w:val="20"/>
                <w:lang w:val="ro-RO"/>
              </w:rPr>
              <w:t xml:space="preserve">Angajații societăților comerciale (între 201-500 angajați) care își desfășoară activitatea pe teritoriul </w:t>
            </w:r>
            <w:r w:rsidR="004D2610" w:rsidRPr="004D6A99">
              <w:rPr>
                <w:rFonts w:eastAsia="Times New Roman"/>
                <w:sz w:val="20"/>
                <w:lang w:val="ro-RO"/>
              </w:rPr>
              <w:t>zonei metropolitane Sepsi</w:t>
            </w:r>
          </w:p>
        </w:tc>
        <w:tc>
          <w:tcPr>
            <w:tcW w:w="1560" w:type="dxa"/>
            <w:vAlign w:val="center"/>
          </w:tcPr>
          <w:p w14:paraId="18988129" w14:textId="77777777" w:rsidR="00F4458B" w:rsidRPr="004D6A99" w:rsidRDefault="00313A75" w:rsidP="00A01E89">
            <w:pPr>
              <w:spacing w:before="0" w:after="0"/>
              <w:jc w:val="left"/>
              <w:rPr>
                <w:lang w:val="ro-RO"/>
              </w:rPr>
            </w:pPr>
            <w:r w:rsidRPr="004D6A99">
              <w:rPr>
                <w:rFonts w:eastAsia="Times New Roman"/>
                <w:sz w:val="20"/>
                <w:lang w:val="ro-RO"/>
              </w:rPr>
              <w:t>20%</w:t>
            </w:r>
          </w:p>
        </w:tc>
        <w:tc>
          <w:tcPr>
            <w:tcW w:w="1145" w:type="dxa"/>
            <w:vAlign w:val="center"/>
          </w:tcPr>
          <w:p w14:paraId="2D9FC7BB" w14:textId="77777777" w:rsidR="00F4458B" w:rsidRPr="004D6A99" w:rsidRDefault="004D2610" w:rsidP="00A01E89">
            <w:pPr>
              <w:spacing w:before="0" w:after="0"/>
              <w:jc w:val="left"/>
              <w:rPr>
                <w:lang w:val="ro-RO"/>
              </w:rPr>
            </w:pPr>
            <w:r w:rsidRPr="004D6A99">
              <w:rPr>
                <w:rFonts w:eastAsia="Times New Roman"/>
                <w:sz w:val="20"/>
                <w:lang w:val="ro-RO"/>
              </w:rPr>
              <w:t xml:space="preserve">84 lei / 135 lei/ 230 lei </w:t>
            </w:r>
            <w:r w:rsidR="00313A75" w:rsidRPr="004D6A99">
              <w:rPr>
                <w:rFonts w:eastAsia="Times New Roman"/>
                <w:sz w:val="20"/>
                <w:lang w:val="ro-RO"/>
              </w:rPr>
              <w:t xml:space="preserve">/ lună – </w:t>
            </w:r>
          </w:p>
        </w:tc>
        <w:tc>
          <w:tcPr>
            <w:tcW w:w="1308" w:type="dxa"/>
            <w:vAlign w:val="center"/>
          </w:tcPr>
          <w:p w14:paraId="65BE0F7F" w14:textId="77777777" w:rsidR="00F4458B" w:rsidRPr="004D6A99" w:rsidRDefault="00313A75" w:rsidP="00A01E89">
            <w:pPr>
              <w:spacing w:before="0" w:after="0"/>
              <w:jc w:val="left"/>
              <w:rPr>
                <w:lang w:val="ro-RO"/>
              </w:rPr>
            </w:pPr>
            <w:r w:rsidRPr="004D6A99">
              <w:rPr>
                <w:rFonts w:eastAsia="Times New Roman"/>
                <w:sz w:val="20"/>
                <w:lang w:val="ro-RO"/>
              </w:rPr>
              <w:t>16,8 lei</w:t>
            </w:r>
            <w:r w:rsidR="00FC0FA7" w:rsidRPr="004D6A99">
              <w:rPr>
                <w:rFonts w:eastAsia="Times New Roman"/>
                <w:sz w:val="20"/>
                <w:lang w:val="ro-RO"/>
              </w:rPr>
              <w:t>/</w:t>
            </w:r>
            <w:r w:rsidR="00B162B0" w:rsidRPr="004D6A99">
              <w:rPr>
                <w:rFonts w:eastAsia="Times New Roman"/>
                <w:sz w:val="20"/>
                <w:lang w:val="ro-RO"/>
              </w:rPr>
              <w:t xml:space="preserve"> </w:t>
            </w:r>
            <w:r w:rsidR="00FC0FA7" w:rsidRPr="004D6A99">
              <w:rPr>
                <w:rFonts w:eastAsia="Times New Roman"/>
                <w:sz w:val="20"/>
                <w:lang w:val="ro-RO"/>
              </w:rPr>
              <w:t>27 lei/ 46 lei</w:t>
            </w:r>
          </w:p>
        </w:tc>
        <w:tc>
          <w:tcPr>
            <w:tcW w:w="1940" w:type="dxa"/>
            <w:vAlign w:val="center"/>
          </w:tcPr>
          <w:p w14:paraId="47656EAD" w14:textId="77777777" w:rsidR="00F4458B" w:rsidRPr="004D6A99" w:rsidRDefault="00F4458B" w:rsidP="00A01E89">
            <w:pPr>
              <w:spacing w:before="0" w:after="0"/>
              <w:jc w:val="left"/>
              <w:rPr>
                <w:lang w:val="ro-RO"/>
              </w:rPr>
            </w:pPr>
          </w:p>
          <w:p w14:paraId="1953C023" w14:textId="77777777" w:rsidR="00F4458B" w:rsidRPr="004D6A99" w:rsidRDefault="005B2494" w:rsidP="00A01E89">
            <w:pPr>
              <w:spacing w:before="0" w:after="0"/>
              <w:jc w:val="left"/>
              <w:rPr>
                <w:lang w:val="ro-RO"/>
              </w:rPr>
            </w:pPr>
            <w:r w:rsidRPr="004D6A99">
              <w:rPr>
                <w:rFonts w:eastAsia="Times New Roman"/>
                <w:sz w:val="20"/>
                <w:lang w:val="ro-RO"/>
              </w:rPr>
              <w:t>H.C.L nr.___/2025</w:t>
            </w:r>
          </w:p>
        </w:tc>
      </w:tr>
      <w:tr w:rsidR="004D6A99" w:rsidRPr="004D6A99" w14:paraId="0518B47C" w14:textId="77777777" w:rsidTr="00225980">
        <w:trPr>
          <w:trHeight w:val="1006"/>
          <w:jc w:val="center"/>
        </w:trPr>
        <w:tc>
          <w:tcPr>
            <w:tcW w:w="636" w:type="dxa"/>
            <w:vAlign w:val="center"/>
          </w:tcPr>
          <w:p w14:paraId="12D8AA09" w14:textId="77777777" w:rsidR="00F4458B" w:rsidRPr="004D6A99" w:rsidRDefault="00313A75" w:rsidP="00A01E89">
            <w:pPr>
              <w:spacing w:before="0" w:after="0"/>
              <w:jc w:val="left"/>
              <w:rPr>
                <w:lang w:val="ro-RO"/>
              </w:rPr>
            </w:pPr>
            <w:r w:rsidRPr="004D6A99">
              <w:rPr>
                <w:rFonts w:eastAsia="Times New Roman"/>
                <w:sz w:val="20"/>
                <w:lang w:val="ro-RO"/>
              </w:rPr>
              <w:t>10</w:t>
            </w:r>
          </w:p>
        </w:tc>
        <w:tc>
          <w:tcPr>
            <w:tcW w:w="3753" w:type="dxa"/>
            <w:vAlign w:val="center"/>
          </w:tcPr>
          <w:p w14:paraId="1CFFD45E" w14:textId="77777777" w:rsidR="00F4458B" w:rsidRPr="004D6A99" w:rsidRDefault="00313A75" w:rsidP="00A01E89">
            <w:pPr>
              <w:spacing w:before="0" w:after="0"/>
              <w:jc w:val="left"/>
              <w:rPr>
                <w:lang w:val="ro-RO"/>
              </w:rPr>
            </w:pPr>
            <w:r w:rsidRPr="004D6A99">
              <w:rPr>
                <w:rFonts w:eastAsia="Times New Roman"/>
                <w:sz w:val="20"/>
                <w:lang w:val="ro-RO"/>
              </w:rPr>
              <w:t xml:space="preserve">Angajații societăților comerciale (peste 500 angajați) care își desfășoară activitatea pe teritoriul </w:t>
            </w:r>
            <w:r w:rsidR="004D2610" w:rsidRPr="004D6A99">
              <w:rPr>
                <w:rFonts w:eastAsia="Times New Roman"/>
                <w:sz w:val="20"/>
                <w:lang w:val="ro-RO"/>
              </w:rPr>
              <w:t>zonei metropolitane Sepsi</w:t>
            </w:r>
          </w:p>
        </w:tc>
        <w:tc>
          <w:tcPr>
            <w:tcW w:w="1560" w:type="dxa"/>
            <w:vAlign w:val="center"/>
          </w:tcPr>
          <w:p w14:paraId="1D82DD5D" w14:textId="77777777" w:rsidR="00F4458B" w:rsidRPr="004D6A99" w:rsidRDefault="00313A75" w:rsidP="00A01E89">
            <w:pPr>
              <w:spacing w:before="0" w:after="0"/>
              <w:jc w:val="left"/>
              <w:rPr>
                <w:lang w:val="ro-RO"/>
              </w:rPr>
            </w:pPr>
            <w:r w:rsidRPr="004D6A99">
              <w:rPr>
                <w:rFonts w:eastAsia="Times New Roman"/>
                <w:sz w:val="20"/>
                <w:lang w:val="ro-RO"/>
              </w:rPr>
              <w:t>30%</w:t>
            </w:r>
          </w:p>
        </w:tc>
        <w:tc>
          <w:tcPr>
            <w:tcW w:w="1145" w:type="dxa"/>
            <w:vAlign w:val="center"/>
          </w:tcPr>
          <w:p w14:paraId="4072E9A4" w14:textId="77777777" w:rsidR="00F4458B" w:rsidRPr="004D6A99" w:rsidRDefault="001C048C" w:rsidP="00A01E89">
            <w:pPr>
              <w:spacing w:before="0" w:after="0"/>
              <w:jc w:val="left"/>
              <w:rPr>
                <w:lang w:val="ro-RO"/>
              </w:rPr>
            </w:pPr>
            <w:r w:rsidRPr="004D6A99">
              <w:rPr>
                <w:rFonts w:eastAsia="Times New Roman"/>
                <w:sz w:val="20"/>
                <w:lang w:val="ro-RO"/>
              </w:rPr>
              <w:t>84 lei / 135 lei/ 230 lei -</w:t>
            </w:r>
            <w:r w:rsidR="00313A75" w:rsidRPr="004D6A99">
              <w:rPr>
                <w:rFonts w:eastAsia="Times New Roman"/>
                <w:sz w:val="20"/>
                <w:lang w:val="ro-RO"/>
              </w:rPr>
              <w:t xml:space="preserve">lună  </w:t>
            </w:r>
          </w:p>
        </w:tc>
        <w:tc>
          <w:tcPr>
            <w:tcW w:w="1308" w:type="dxa"/>
            <w:vAlign w:val="center"/>
          </w:tcPr>
          <w:p w14:paraId="1379FC8B" w14:textId="77777777" w:rsidR="00F4458B" w:rsidRPr="004D6A99" w:rsidRDefault="00313A75" w:rsidP="00A01E89">
            <w:pPr>
              <w:spacing w:before="0" w:after="0"/>
              <w:jc w:val="left"/>
              <w:rPr>
                <w:lang w:val="ro-RO"/>
              </w:rPr>
            </w:pPr>
            <w:r w:rsidRPr="004D6A99">
              <w:rPr>
                <w:rFonts w:eastAsia="Times New Roman"/>
                <w:sz w:val="20"/>
                <w:lang w:val="ro-RO"/>
              </w:rPr>
              <w:t>25</w:t>
            </w:r>
            <w:r w:rsidR="00B93AB7" w:rsidRPr="004D6A99">
              <w:rPr>
                <w:rFonts w:eastAsia="Times New Roman"/>
                <w:sz w:val="20"/>
                <w:lang w:val="ro-RO"/>
              </w:rPr>
              <w:t>,2</w:t>
            </w:r>
            <w:r w:rsidRPr="004D6A99">
              <w:rPr>
                <w:rFonts w:eastAsia="Times New Roman"/>
                <w:sz w:val="20"/>
                <w:lang w:val="ro-RO"/>
              </w:rPr>
              <w:t xml:space="preserve"> lei</w:t>
            </w:r>
            <w:r w:rsidR="001C048C" w:rsidRPr="004D6A99">
              <w:rPr>
                <w:rFonts w:eastAsia="Times New Roman"/>
                <w:sz w:val="20"/>
                <w:lang w:val="ro-RO"/>
              </w:rPr>
              <w:t xml:space="preserve">/ </w:t>
            </w:r>
            <w:r w:rsidR="00B93AB7" w:rsidRPr="004D6A99">
              <w:rPr>
                <w:rFonts w:eastAsia="Times New Roman"/>
                <w:sz w:val="20"/>
                <w:lang w:val="ro-RO"/>
              </w:rPr>
              <w:t>40,5 lei/ 69 lei</w:t>
            </w:r>
          </w:p>
        </w:tc>
        <w:tc>
          <w:tcPr>
            <w:tcW w:w="1940" w:type="dxa"/>
            <w:vAlign w:val="center"/>
          </w:tcPr>
          <w:p w14:paraId="49DA0A4E" w14:textId="77777777" w:rsidR="00F4458B" w:rsidRPr="004D6A99" w:rsidRDefault="00F4458B" w:rsidP="00A01E89">
            <w:pPr>
              <w:spacing w:before="0" w:after="0"/>
              <w:jc w:val="left"/>
              <w:rPr>
                <w:lang w:val="ro-RO"/>
              </w:rPr>
            </w:pPr>
          </w:p>
          <w:p w14:paraId="4CCA39D0" w14:textId="77777777" w:rsidR="00F4458B" w:rsidRPr="004D6A99" w:rsidRDefault="005B2494" w:rsidP="00A01E89">
            <w:pPr>
              <w:spacing w:before="0" w:after="0"/>
              <w:jc w:val="left"/>
              <w:rPr>
                <w:lang w:val="ro-RO"/>
              </w:rPr>
            </w:pPr>
            <w:r w:rsidRPr="004D6A99">
              <w:rPr>
                <w:rFonts w:eastAsia="Times New Roman"/>
                <w:sz w:val="20"/>
                <w:lang w:val="ro-RO"/>
              </w:rPr>
              <w:t>H.C.L nr.___/2025</w:t>
            </w:r>
          </w:p>
        </w:tc>
      </w:tr>
      <w:bookmarkEnd w:id="56"/>
      <w:tr w:rsidR="00F4458B" w:rsidRPr="004D6A99" w14:paraId="4202FD2C" w14:textId="77777777" w:rsidTr="00225980">
        <w:trPr>
          <w:trHeight w:val="1006"/>
          <w:jc w:val="center"/>
        </w:trPr>
        <w:tc>
          <w:tcPr>
            <w:tcW w:w="636" w:type="dxa"/>
            <w:vAlign w:val="center"/>
          </w:tcPr>
          <w:p w14:paraId="1FD0BD4F" w14:textId="77777777" w:rsidR="00F4458B" w:rsidRPr="004D6A99" w:rsidRDefault="00313A75" w:rsidP="00A01E89">
            <w:pPr>
              <w:spacing w:before="0" w:after="0"/>
              <w:jc w:val="left"/>
              <w:rPr>
                <w:lang w:val="ro-RO"/>
              </w:rPr>
            </w:pPr>
            <w:r w:rsidRPr="004D6A99">
              <w:rPr>
                <w:rFonts w:eastAsia="Times New Roman"/>
                <w:sz w:val="20"/>
                <w:lang w:val="ro-RO"/>
              </w:rPr>
              <w:lastRenderedPageBreak/>
              <w:t>11</w:t>
            </w:r>
          </w:p>
        </w:tc>
        <w:tc>
          <w:tcPr>
            <w:tcW w:w="3753" w:type="dxa"/>
            <w:vAlign w:val="center"/>
          </w:tcPr>
          <w:p w14:paraId="25FB4562" w14:textId="77777777" w:rsidR="00F4458B" w:rsidRPr="004D6A99" w:rsidRDefault="00313A75" w:rsidP="00A01E89">
            <w:pPr>
              <w:spacing w:before="0" w:after="0"/>
              <w:jc w:val="left"/>
              <w:rPr>
                <w:lang w:val="ro-RO"/>
              </w:rPr>
            </w:pPr>
            <w:r w:rsidRPr="004D6A99">
              <w:rPr>
                <w:rFonts w:eastAsia="Times New Roman"/>
                <w:sz w:val="20"/>
                <w:lang w:val="ro-RO"/>
              </w:rPr>
              <w:t>Beneficiarii programului multianual de interes public local "Dăm valoare rablei tale".</w:t>
            </w:r>
            <w:r w:rsidR="006F3D3E" w:rsidRPr="004D6A99">
              <w:rPr>
                <w:rFonts w:eastAsia="Times New Roman"/>
                <w:sz w:val="20"/>
                <w:lang w:val="ro-RO"/>
              </w:rPr>
              <w:t xml:space="preserve"> </w:t>
            </w:r>
            <w:r w:rsidR="0074754F" w:rsidRPr="004D6A99">
              <w:rPr>
                <w:rFonts w:eastAsia="Times New Roman"/>
                <w:sz w:val="20"/>
                <w:lang w:val="ro-RO"/>
              </w:rPr>
              <w:t>–</w:t>
            </w:r>
            <w:r w:rsidR="006F3D3E" w:rsidRPr="004D6A99">
              <w:rPr>
                <w:rFonts w:eastAsia="Times New Roman"/>
                <w:sz w:val="20"/>
                <w:lang w:val="ro-RO"/>
              </w:rPr>
              <w:t xml:space="preserve"> </w:t>
            </w:r>
            <w:r w:rsidR="0074754F" w:rsidRPr="004D6A99">
              <w:rPr>
                <w:rFonts w:eastAsia="Times New Roman"/>
                <w:sz w:val="20"/>
                <w:lang w:val="ro-RO"/>
              </w:rPr>
              <w:t xml:space="preserve">valabil doar </w:t>
            </w:r>
            <w:r w:rsidR="00A05F61" w:rsidRPr="004D6A99">
              <w:rPr>
                <w:rFonts w:eastAsia="Times New Roman"/>
                <w:sz w:val="20"/>
                <w:lang w:val="ro-RO"/>
              </w:rPr>
              <w:t>pentru persoanele fizice cu domiciliul în municipiul Sfântu Gheorghe</w:t>
            </w:r>
            <w:r w:rsidR="001661CD" w:rsidRPr="004D6A99">
              <w:rPr>
                <w:rFonts w:eastAsia="Times New Roman"/>
                <w:sz w:val="20"/>
                <w:lang w:val="ro-RO"/>
              </w:rPr>
              <w:t xml:space="preserve"> (adică doar în zona  urbană)</w:t>
            </w:r>
          </w:p>
        </w:tc>
        <w:tc>
          <w:tcPr>
            <w:tcW w:w="1560" w:type="dxa"/>
            <w:vAlign w:val="center"/>
          </w:tcPr>
          <w:p w14:paraId="33A19798" w14:textId="77777777" w:rsidR="00F4458B" w:rsidRPr="004D6A99" w:rsidRDefault="00313A75" w:rsidP="00A01E89">
            <w:pPr>
              <w:spacing w:before="0" w:after="0"/>
              <w:jc w:val="left"/>
              <w:rPr>
                <w:lang w:val="ro-RO"/>
              </w:rPr>
            </w:pPr>
            <w:r w:rsidRPr="004D6A99">
              <w:rPr>
                <w:rFonts w:eastAsia="Times New Roman"/>
                <w:sz w:val="20"/>
                <w:lang w:val="ro-RO"/>
              </w:rPr>
              <w:t>100%</w:t>
            </w:r>
          </w:p>
        </w:tc>
        <w:tc>
          <w:tcPr>
            <w:tcW w:w="1145" w:type="dxa"/>
            <w:vAlign w:val="center"/>
          </w:tcPr>
          <w:p w14:paraId="594177A3" w14:textId="77777777" w:rsidR="00F4458B" w:rsidRPr="004D6A99" w:rsidRDefault="00313A75" w:rsidP="00A01E89">
            <w:pPr>
              <w:spacing w:before="0" w:after="0"/>
              <w:jc w:val="left"/>
              <w:rPr>
                <w:lang w:val="ro-RO"/>
              </w:rPr>
            </w:pPr>
            <w:r w:rsidRPr="004D6A99">
              <w:rPr>
                <w:rFonts w:eastAsia="Times New Roman"/>
                <w:sz w:val="20"/>
                <w:lang w:val="ro-RO"/>
              </w:rPr>
              <w:t xml:space="preserve">84 lei / lună  </w:t>
            </w:r>
          </w:p>
        </w:tc>
        <w:tc>
          <w:tcPr>
            <w:tcW w:w="1308" w:type="dxa"/>
            <w:vAlign w:val="center"/>
          </w:tcPr>
          <w:p w14:paraId="3F9784C0" w14:textId="77777777" w:rsidR="00F4458B" w:rsidRPr="004D6A99" w:rsidRDefault="00313A75" w:rsidP="00A01E89">
            <w:pPr>
              <w:spacing w:before="0" w:after="0"/>
              <w:jc w:val="left"/>
              <w:rPr>
                <w:lang w:val="ro-RO"/>
              </w:rPr>
            </w:pPr>
            <w:r w:rsidRPr="004D6A99">
              <w:rPr>
                <w:rFonts w:eastAsia="Times New Roman"/>
                <w:sz w:val="20"/>
                <w:lang w:val="ro-RO"/>
              </w:rPr>
              <w:t>84 lei</w:t>
            </w:r>
          </w:p>
        </w:tc>
        <w:tc>
          <w:tcPr>
            <w:tcW w:w="1940" w:type="dxa"/>
            <w:vAlign w:val="center"/>
          </w:tcPr>
          <w:p w14:paraId="32CCA01A" w14:textId="77777777" w:rsidR="00D83D73" w:rsidRPr="004D6A99" w:rsidRDefault="00D83D73" w:rsidP="00A01E89">
            <w:pPr>
              <w:spacing w:before="0" w:after="0"/>
              <w:jc w:val="left"/>
              <w:rPr>
                <w:rFonts w:eastAsia="Times New Roman"/>
                <w:sz w:val="20"/>
                <w:lang w:val="ro-RO"/>
              </w:rPr>
            </w:pPr>
            <w:r w:rsidRPr="004D6A99">
              <w:rPr>
                <w:rFonts w:eastAsia="Times New Roman"/>
                <w:sz w:val="20"/>
                <w:lang w:val="ro-RO"/>
              </w:rPr>
              <w:t>H.C.L nr. 356/2025</w:t>
            </w:r>
          </w:p>
          <w:p w14:paraId="6F26E3ED" w14:textId="77777777" w:rsidR="00F4458B" w:rsidRPr="004D6A99" w:rsidRDefault="00D83D73" w:rsidP="00A01E89">
            <w:pPr>
              <w:spacing w:before="0" w:after="0"/>
              <w:jc w:val="left"/>
              <w:rPr>
                <w:lang w:val="ro-RO"/>
              </w:rPr>
            </w:pPr>
            <w:r w:rsidRPr="004D6A99">
              <w:rPr>
                <w:rFonts w:eastAsia="Times New Roman"/>
                <w:sz w:val="20"/>
                <w:lang w:val="ro-RO"/>
              </w:rPr>
              <w:t>H.C.L nr.___/2025</w:t>
            </w:r>
          </w:p>
        </w:tc>
      </w:tr>
    </w:tbl>
    <w:p w14:paraId="07B7676A" w14:textId="77777777" w:rsidR="00F4458B" w:rsidRPr="004D6A99" w:rsidRDefault="00F4458B" w:rsidP="00A01E89">
      <w:pPr>
        <w:spacing w:after="0"/>
        <w:jc w:val="left"/>
        <w:rPr>
          <w:lang w:val="ro-RO"/>
        </w:rPr>
      </w:pPr>
    </w:p>
    <w:p w14:paraId="22070C99" w14:textId="77777777" w:rsidR="00F4458B" w:rsidRPr="004D6A99" w:rsidRDefault="00B27AD4" w:rsidP="00A01E89">
      <w:pPr>
        <w:spacing w:after="0"/>
        <w:rPr>
          <w:lang w:val="ro-RO"/>
        </w:rPr>
      </w:pPr>
      <w:r w:rsidRPr="004D6A99">
        <w:rPr>
          <w:b/>
          <w:bCs/>
          <w:sz w:val="26"/>
          <w:szCs w:val="26"/>
          <w:lang w:val="ro-RO"/>
        </w:rPr>
        <w:t>Anexa 7.1 (b)</w:t>
      </w:r>
      <w:r w:rsidRPr="004D6A99">
        <w:rPr>
          <w:sz w:val="26"/>
          <w:szCs w:val="26"/>
          <w:lang w:val="ro-RO"/>
        </w:rPr>
        <w:t xml:space="preserve">  – Categoriile de pasageri care beneficiază de </w:t>
      </w:r>
      <w:r w:rsidR="00F7127C" w:rsidRPr="004D6A99">
        <w:rPr>
          <w:sz w:val="26"/>
          <w:szCs w:val="26"/>
          <w:lang w:val="ro-RO"/>
        </w:rPr>
        <w:t>gratuități</w:t>
      </w:r>
      <w:r w:rsidRPr="004D6A99">
        <w:rPr>
          <w:sz w:val="26"/>
          <w:szCs w:val="26"/>
          <w:lang w:val="ro-RO"/>
        </w:rPr>
        <w:t xml:space="preserve"> și reduceri la transportul în comun suportate de către alte </w:t>
      </w:r>
      <w:r w:rsidR="00F7127C" w:rsidRPr="004D6A99">
        <w:rPr>
          <w:sz w:val="26"/>
          <w:szCs w:val="26"/>
          <w:lang w:val="ro-RO"/>
        </w:rPr>
        <w:t>instituții</w:t>
      </w:r>
    </w:p>
    <w:tbl>
      <w:tblPr>
        <w:tblStyle w:val="TableGrid"/>
        <w:tblW w:w="10343" w:type="dxa"/>
        <w:jc w:val="center"/>
        <w:tblLayout w:type="fixed"/>
        <w:tblLook w:val="04A0" w:firstRow="1" w:lastRow="0" w:firstColumn="1" w:lastColumn="0" w:noHBand="0" w:noVBand="1"/>
      </w:tblPr>
      <w:tblGrid>
        <w:gridCol w:w="638"/>
        <w:gridCol w:w="3511"/>
        <w:gridCol w:w="1541"/>
        <w:gridCol w:w="1230"/>
        <w:gridCol w:w="1308"/>
        <w:gridCol w:w="2115"/>
      </w:tblGrid>
      <w:tr w:rsidR="004D6A99" w:rsidRPr="004D6A99" w14:paraId="07CB38E0" w14:textId="77777777">
        <w:trPr>
          <w:trHeight w:val="811"/>
          <w:jc w:val="center"/>
        </w:trPr>
        <w:tc>
          <w:tcPr>
            <w:tcW w:w="637" w:type="dxa"/>
            <w:vMerge w:val="restart"/>
          </w:tcPr>
          <w:p w14:paraId="037B212D" w14:textId="77777777" w:rsidR="00F4458B" w:rsidRPr="004D6A99" w:rsidRDefault="00313A75" w:rsidP="00A01E89">
            <w:pPr>
              <w:spacing w:before="0" w:after="0"/>
              <w:rPr>
                <w:b/>
                <w:bCs/>
                <w:lang w:val="ro-RO"/>
              </w:rPr>
            </w:pPr>
            <w:r w:rsidRPr="004D6A99">
              <w:rPr>
                <w:rFonts w:eastAsia="Times New Roman"/>
                <w:b/>
                <w:bCs/>
                <w:sz w:val="20"/>
                <w:lang w:val="ro-RO"/>
              </w:rPr>
              <w:t>Nr. Crt.</w:t>
            </w:r>
          </w:p>
        </w:tc>
        <w:tc>
          <w:tcPr>
            <w:tcW w:w="3511" w:type="dxa"/>
            <w:vMerge w:val="restart"/>
          </w:tcPr>
          <w:p w14:paraId="25B47BCA" w14:textId="77777777" w:rsidR="00F4458B" w:rsidRPr="004D6A99" w:rsidRDefault="00313A75" w:rsidP="00A01E89">
            <w:pPr>
              <w:spacing w:before="0" w:after="0"/>
              <w:rPr>
                <w:b/>
                <w:bCs/>
                <w:lang w:val="ro-RO"/>
              </w:rPr>
            </w:pPr>
            <w:r w:rsidRPr="004D6A99">
              <w:rPr>
                <w:rFonts w:eastAsia="Times New Roman"/>
                <w:b/>
                <w:bCs/>
                <w:sz w:val="20"/>
                <w:lang w:val="ro-RO"/>
              </w:rPr>
              <w:t>Categoria socială/ Tipul de protecție socială</w:t>
            </w:r>
          </w:p>
        </w:tc>
        <w:tc>
          <w:tcPr>
            <w:tcW w:w="1541" w:type="dxa"/>
            <w:vMerge w:val="restart"/>
          </w:tcPr>
          <w:p w14:paraId="17FDAFF4" w14:textId="77777777" w:rsidR="00F4458B" w:rsidRPr="004D6A99" w:rsidRDefault="00313A75" w:rsidP="00A01E89">
            <w:pPr>
              <w:spacing w:before="0" w:after="0"/>
              <w:rPr>
                <w:b/>
                <w:bCs/>
                <w:lang w:val="ro-RO"/>
              </w:rPr>
            </w:pPr>
            <w:r w:rsidRPr="004D6A99">
              <w:rPr>
                <w:rFonts w:eastAsia="Times New Roman"/>
                <w:b/>
                <w:bCs/>
                <w:sz w:val="20"/>
                <w:lang w:val="ro-RO"/>
              </w:rPr>
              <w:t>Modalitatea de acordare a protecției sociale (procentul de reducere)</w:t>
            </w:r>
          </w:p>
        </w:tc>
        <w:tc>
          <w:tcPr>
            <w:tcW w:w="2538" w:type="dxa"/>
            <w:gridSpan w:val="2"/>
          </w:tcPr>
          <w:p w14:paraId="7A53E6A0" w14:textId="77777777" w:rsidR="00F4458B" w:rsidRPr="004D6A99" w:rsidRDefault="00313A75" w:rsidP="00A01E89">
            <w:pPr>
              <w:spacing w:before="0" w:after="0"/>
              <w:rPr>
                <w:b/>
                <w:bCs/>
                <w:lang w:val="ro-RO"/>
              </w:rPr>
            </w:pPr>
            <w:r w:rsidRPr="004D6A99">
              <w:rPr>
                <w:rFonts w:eastAsia="Times New Roman"/>
                <w:b/>
                <w:bCs/>
                <w:sz w:val="20"/>
                <w:lang w:val="ro-RO"/>
              </w:rPr>
              <w:t>Nivelul protecției sociale acordate</w:t>
            </w:r>
            <w:r w:rsidRPr="004D6A99">
              <w:rPr>
                <w:rFonts w:eastAsia="Times New Roman"/>
                <w:b/>
                <w:bCs/>
                <w:sz w:val="20"/>
                <w:lang w:val="ro-RO"/>
              </w:rPr>
              <w:br/>
              <w:t>(lei/ unitate)</w:t>
            </w:r>
          </w:p>
        </w:tc>
        <w:tc>
          <w:tcPr>
            <w:tcW w:w="2115" w:type="dxa"/>
            <w:vMerge w:val="restart"/>
          </w:tcPr>
          <w:p w14:paraId="7FC370CC" w14:textId="77777777" w:rsidR="00F4458B" w:rsidRPr="004D6A99" w:rsidRDefault="00313A75" w:rsidP="00A01E89">
            <w:pPr>
              <w:spacing w:before="0" w:after="0"/>
              <w:rPr>
                <w:b/>
                <w:bCs/>
                <w:lang w:val="ro-RO"/>
              </w:rPr>
            </w:pPr>
            <w:r w:rsidRPr="004D6A99">
              <w:rPr>
                <w:rFonts w:eastAsia="Times New Roman"/>
                <w:b/>
                <w:bCs/>
                <w:sz w:val="20"/>
                <w:lang w:val="ro-RO"/>
              </w:rPr>
              <w:t>Legislația în vigoare care reglementează protecția socială</w:t>
            </w:r>
          </w:p>
        </w:tc>
      </w:tr>
      <w:tr w:rsidR="004D6A99" w:rsidRPr="004D6A99" w14:paraId="1500A577" w14:textId="77777777">
        <w:trPr>
          <w:trHeight w:val="543"/>
          <w:jc w:val="center"/>
        </w:trPr>
        <w:tc>
          <w:tcPr>
            <w:tcW w:w="637" w:type="dxa"/>
            <w:vMerge/>
          </w:tcPr>
          <w:p w14:paraId="1A51991B" w14:textId="77777777" w:rsidR="00F4458B" w:rsidRPr="004D6A99" w:rsidRDefault="00F4458B" w:rsidP="00A01E89">
            <w:pPr>
              <w:spacing w:before="0" w:after="0"/>
              <w:rPr>
                <w:b/>
                <w:bCs/>
                <w:lang w:val="ro-RO"/>
              </w:rPr>
            </w:pPr>
          </w:p>
        </w:tc>
        <w:tc>
          <w:tcPr>
            <w:tcW w:w="3511" w:type="dxa"/>
            <w:vMerge/>
          </w:tcPr>
          <w:p w14:paraId="476B6F55" w14:textId="77777777" w:rsidR="00F4458B" w:rsidRPr="004D6A99" w:rsidRDefault="00F4458B" w:rsidP="00A01E89">
            <w:pPr>
              <w:spacing w:before="0" w:after="0"/>
              <w:rPr>
                <w:b/>
                <w:bCs/>
                <w:lang w:val="ro-RO"/>
              </w:rPr>
            </w:pPr>
          </w:p>
        </w:tc>
        <w:tc>
          <w:tcPr>
            <w:tcW w:w="1541" w:type="dxa"/>
            <w:vMerge/>
          </w:tcPr>
          <w:p w14:paraId="7F9AF780" w14:textId="77777777" w:rsidR="00F4458B" w:rsidRPr="004D6A99" w:rsidRDefault="00F4458B" w:rsidP="00A01E89">
            <w:pPr>
              <w:spacing w:before="0" w:after="0"/>
              <w:rPr>
                <w:b/>
                <w:bCs/>
                <w:lang w:val="ro-RO"/>
              </w:rPr>
            </w:pPr>
          </w:p>
        </w:tc>
        <w:tc>
          <w:tcPr>
            <w:tcW w:w="1230" w:type="dxa"/>
          </w:tcPr>
          <w:p w14:paraId="7715F1B7" w14:textId="77777777" w:rsidR="00F4458B" w:rsidRPr="004D6A99" w:rsidRDefault="00313A75" w:rsidP="00A01E89">
            <w:pPr>
              <w:spacing w:before="0" w:after="0"/>
              <w:rPr>
                <w:b/>
                <w:bCs/>
                <w:lang w:val="ro-RO"/>
              </w:rPr>
            </w:pPr>
            <w:r w:rsidRPr="004D6A99">
              <w:rPr>
                <w:rFonts w:eastAsia="Times New Roman"/>
                <w:b/>
                <w:bCs/>
                <w:sz w:val="20"/>
                <w:lang w:val="ro-RO"/>
              </w:rPr>
              <w:t>Tarif întreg</w:t>
            </w:r>
            <w:r w:rsidR="00C15768" w:rsidRPr="004D6A99">
              <w:rPr>
                <w:rFonts w:eastAsia="Times New Roman"/>
                <w:b/>
                <w:bCs/>
                <w:sz w:val="20"/>
                <w:lang w:val="ro-RO"/>
              </w:rPr>
              <w:t>/ lună</w:t>
            </w:r>
          </w:p>
        </w:tc>
        <w:tc>
          <w:tcPr>
            <w:tcW w:w="1308" w:type="dxa"/>
          </w:tcPr>
          <w:p w14:paraId="1FE70260" w14:textId="77777777" w:rsidR="00F4458B" w:rsidRPr="004D6A99" w:rsidRDefault="00313A75" w:rsidP="00A01E89">
            <w:pPr>
              <w:spacing w:before="0" w:after="0"/>
              <w:rPr>
                <w:b/>
                <w:bCs/>
                <w:lang w:val="ro-RO"/>
              </w:rPr>
            </w:pPr>
            <w:r w:rsidRPr="004D6A99">
              <w:rPr>
                <w:rFonts w:eastAsia="Times New Roman"/>
                <w:b/>
                <w:bCs/>
                <w:sz w:val="20"/>
                <w:lang w:val="ro-RO"/>
              </w:rPr>
              <w:t>Reducerea oferită</w:t>
            </w:r>
            <w:r w:rsidR="00C15768" w:rsidRPr="004D6A99">
              <w:rPr>
                <w:rFonts w:eastAsia="Times New Roman"/>
                <w:b/>
                <w:bCs/>
                <w:sz w:val="20"/>
                <w:lang w:val="ro-RO"/>
              </w:rPr>
              <w:t>/ lună</w:t>
            </w:r>
          </w:p>
        </w:tc>
        <w:tc>
          <w:tcPr>
            <w:tcW w:w="2115" w:type="dxa"/>
            <w:vMerge/>
          </w:tcPr>
          <w:p w14:paraId="7C52F151" w14:textId="77777777" w:rsidR="00F4458B" w:rsidRPr="004D6A99" w:rsidRDefault="00F4458B" w:rsidP="00A01E89">
            <w:pPr>
              <w:spacing w:before="0" w:after="0"/>
              <w:rPr>
                <w:b/>
                <w:bCs/>
                <w:lang w:val="ro-RO"/>
              </w:rPr>
            </w:pPr>
          </w:p>
        </w:tc>
      </w:tr>
      <w:tr w:rsidR="004D6A99" w:rsidRPr="004D6A99" w14:paraId="07884BA7" w14:textId="77777777">
        <w:trPr>
          <w:trHeight w:val="704"/>
          <w:jc w:val="center"/>
        </w:trPr>
        <w:tc>
          <w:tcPr>
            <w:tcW w:w="637" w:type="dxa"/>
          </w:tcPr>
          <w:p w14:paraId="54D89594" w14:textId="77777777" w:rsidR="00F4458B" w:rsidRPr="004D6A99" w:rsidRDefault="00313A75" w:rsidP="00A01E89">
            <w:pPr>
              <w:spacing w:before="0" w:after="0"/>
              <w:rPr>
                <w:rFonts w:eastAsia="Times New Roman"/>
                <w:lang w:val="ro-RO"/>
              </w:rPr>
            </w:pPr>
            <w:r w:rsidRPr="004D6A99">
              <w:rPr>
                <w:rFonts w:eastAsia="Times New Roman"/>
                <w:sz w:val="20"/>
                <w:lang w:val="ro-RO"/>
              </w:rPr>
              <w:t>1</w:t>
            </w:r>
          </w:p>
        </w:tc>
        <w:tc>
          <w:tcPr>
            <w:tcW w:w="3511" w:type="dxa"/>
          </w:tcPr>
          <w:p w14:paraId="13EF3652" w14:textId="77777777" w:rsidR="00F4458B" w:rsidRPr="004D6A99" w:rsidRDefault="00313A75" w:rsidP="00A01E89">
            <w:pPr>
              <w:spacing w:before="0" w:after="0"/>
              <w:rPr>
                <w:rFonts w:eastAsia="Times New Roman"/>
                <w:lang w:val="ro-RO"/>
              </w:rPr>
            </w:pPr>
            <w:r w:rsidRPr="004D6A99">
              <w:rPr>
                <w:rFonts w:eastAsia="Times New Roman"/>
                <w:sz w:val="20"/>
                <w:lang w:val="ro-RO"/>
              </w:rPr>
              <w:t xml:space="preserve"> Beneficiarii decretului lege nr. 118/1990 și a legii nr. 189/2000</w:t>
            </w:r>
          </w:p>
        </w:tc>
        <w:tc>
          <w:tcPr>
            <w:tcW w:w="1541" w:type="dxa"/>
          </w:tcPr>
          <w:p w14:paraId="5B039C50" w14:textId="77777777" w:rsidR="00F4458B" w:rsidRPr="004D6A99" w:rsidRDefault="00313A75" w:rsidP="00A01E89">
            <w:pPr>
              <w:spacing w:before="0" w:after="0"/>
              <w:rPr>
                <w:rFonts w:eastAsia="Times New Roman"/>
                <w:lang w:val="ro-RO"/>
              </w:rPr>
            </w:pPr>
            <w:r w:rsidRPr="004D6A99">
              <w:rPr>
                <w:rFonts w:eastAsia="Times New Roman"/>
                <w:sz w:val="20"/>
                <w:lang w:val="ro-RO"/>
              </w:rPr>
              <w:t>100,00%</w:t>
            </w:r>
          </w:p>
        </w:tc>
        <w:tc>
          <w:tcPr>
            <w:tcW w:w="1230" w:type="dxa"/>
          </w:tcPr>
          <w:p w14:paraId="34908F91" w14:textId="77777777" w:rsidR="00F4458B" w:rsidRPr="004D6A99" w:rsidRDefault="006A5540" w:rsidP="00A01E89">
            <w:pPr>
              <w:spacing w:before="0" w:after="0"/>
              <w:rPr>
                <w:rFonts w:eastAsia="Times New Roman"/>
                <w:lang w:val="ro-RO"/>
              </w:rPr>
            </w:pPr>
            <w:r w:rsidRPr="004D6A99">
              <w:rPr>
                <w:rFonts w:eastAsia="Times New Roman"/>
                <w:sz w:val="20"/>
                <w:lang w:val="ro-RO"/>
              </w:rPr>
              <w:t xml:space="preserve">84 lei / 135 lei/ 230 lei </w:t>
            </w:r>
            <w:r w:rsidR="00313A75" w:rsidRPr="004D6A99">
              <w:rPr>
                <w:rFonts w:eastAsia="Times New Roman"/>
                <w:sz w:val="20"/>
                <w:lang w:val="ro-RO"/>
              </w:rPr>
              <w:t xml:space="preserve">/ lună </w:t>
            </w:r>
          </w:p>
        </w:tc>
        <w:tc>
          <w:tcPr>
            <w:tcW w:w="1308" w:type="dxa"/>
          </w:tcPr>
          <w:p w14:paraId="28E073BC" w14:textId="77777777" w:rsidR="00F4458B" w:rsidRPr="004D6A99" w:rsidRDefault="006A5540" w:rsidP="00A01E89">
            <w:pPr>
              <w:spacing w:before="0" w:after="0"/>
              <w:rPr>
                <w:rFonts w:eastAsia="Times New Roman"/>
                <w:lang w:val="ro-RO"/>
              </w:rPr>
            </w:pPr>
            <w:r w:rsidRPr="004D6A99">
              <w:rPr>
                <w:rFonts w:eastAsia="Times New Roman"/>
                <w:sz w:val="20"/>
                <w:lang w:val="ro-RO"/>
              </w:rPr>
              <w:t>84 lei / 135 lei/ 230 lei</w:t>
            </w:r>
          </w:p>
        </w:tc>
        <w:tc>
          <w:tcPr>
            <w:tcW w:w="2115" w:type="dxa"/>
          </w:tcPr>
          <w:p w14:paraId="45C4C6C4" w14:textId="77777777" w:rsidR="00F4458B" w:rsidRPr="004D6A99" w:rsidRDefault="004271C8" w:rsidP="00A01E89">
            <w:pPr>
              <w:spacing w:before="0" w:after="0"/>
              <w:rPr>
                <w:rFonts w:eastAsia="Times New Roman"/>
                <w:sz w:val="20"/>
                <w:lang w:val="ro-RO"/>
              </w:rPr>
            </w:pPr>
            <w:r w:rsidRPr="004D6A99">
              <w:rPr>
                <w:rFonts w:eastAsia="Times New Roman"/>
                <w:sz w:val="20"/>
                <w:lang w:val="ro-RO"/>
              </w:rPr>
              <w:t>Legea nr. 118/1990 și  Legea nr. 189/2000</w:t>
            </w:r>
          </w:p>
          <w:p w14:paraId="290A3462" w14:textId="77777777" w:rsidR="004271C8" w:rsidRPr="004D6A99" w:rsidRDefault="004271C8" w:rsidP="00A01E89">
            <w:pPr>
              <w:spacing w:before="0" w:after="0"/>
              <w:rPr>
                <w:rFonts w:eastAsia="Times New Roman"/>
                <w:lang w:val="ro-RO"/>
              </w:rPr>
            </w:pPr>
            <w:r w:rsidRPr="004D6A99">
              <w:rPr>
                <w:rFonts w:eastAsia="Times New Roman"/>
                <w:sz w:val="20"/>
                <w:lang w:val="ro-RO"/>
              </w:rPr>
              <w:t>H.C.L nr.___/2025</w:t>
            </w:r>
          </w:p>
        </w:tc>
      </w:tr>
      <w:tr w:rsidR="00F4458B" w:rsidRPr="004D6A99" w14:paraId="05158391" w14:textId="77777777">
        <w:trPr>
          <w:trHeight w:val="786"/>
          <w:jc w:val="center"/>
        </w:trPr>
        <w:tc>
          <w:tcPr>
            <w:tcW w:w="637" w:type="dxa"/>
          </w:tcPr>
          <w:p w14:paraId="12CAF40D" w14:textId="77777777" w:rsidR="00F4458B" w:rsidRPr="004D6A99" w:rsidRDefault="00313A75" w:rsidP="00A01E89">
            <w:pPr>
              <w:spacing w:before="0" w:after="0"/>
              <w:rPr>
                <w:rFonts w:eastAsia="Times New Roman"/>
                <w:lang w:val="ro-RO"/>
              </w:rPr>
            </w:pPr>
            <w:r w:rsidRPr="004D6A99">
              <w:rPr>
                <w:rFonts w:eastAsia="Times New Roman"/>
                <w:sz w:val="20"/>
                <w:lang w:val="ro-RO"/>
              </w:rPr>
              <w:t>2</w:t>
            </w:r>
          </w:p>
        </w:tc>
        <w:tc>
          <w:tcPr>
            <w:tcW w:w="3511" w:type="dxa"/>
          </w:tcPr>
          <w:p w14:paraId="0F015AE9" w14:textId="77777777" w:rsidR="00F4458B" w:rsidRPr="004D6A99" w:rsidRDefault="00313A75" w:rsidP="00A01E89">
            <w:pPr>
              <w:spacing w:before="0" w:after="0"/>
              <w:rPr>
                <w:rFonts w:eastAsia="Times New Roman"/>
                <w:lang w:val="ro-RO"/>
              </w:rPr>
            </w:pPr>
            <w:r w:rsidRPr="004D6A99">
              <w:rPr>
                <w:rFonts w:eastAsia="Times New Roman"/>
                <w:sz w:val="20"/>
                <w:lang w:val="ro-RO"/>
              </w:rPr>
              <w:t>Persoane cu handicap grav și accentuat și însoțitorii acestora</w:t>
            </w:r>
          </w:p>
        </w:tc>
        <w:tc>
          <w:tcPr>
            <w:tcW w:w="1541" w:type="dxa"/>
          </w:tcPr>
          <w:p w14:paraId="42095B5C" w14:textId="77777777" w:rsidR="00F4458B" w:rsidRPr="004D6A99" w:rsidRDefault="00313A75" w:rsidP="00A01E89">
            <w:pPr>
              <w:spacing w:before="0" w:after="0"/>
              <w:rPr>
                <w:rFonts w:eastAsia="Times New Roman"/>
                <w:lang w:val="ro-RO"/>
              </w:rPr>
            </w:pPr>
            <w:r w:rsidRPr="004D6A99">
              <w:rPr>
                <w:rFonts w:eastAsia="Times New Roman"/>
                <w:sz w:val="20"/>
                <w:lang w:val="ro-RO"/>
              </w:rPr>
              <w:t>100,00%</w:t>
            </w:r>
          </w:p>
        </w:tc>
        <w:tc>
          <w:tcPr>
            <w:tcW w:w="1230" w:type="dxa"/>
          </w:tcPr>
          <w:p w14:paraId="7C02B388" w14:textId="77777777" w:rsidR="00F4458B" w:rsidRPr="004D6A99" w:rsidRDefault="006A5540" w:rsidP="00A01E89">
            <w:pPr>
              <w:spacing w:before="0" w:after="0"/>
              <w:rPr>
                <w:rFonts w:eastAsia="Times New Roman"/>
                <w:lang w:val="ro-RO"/>
              </w:rPr>
            </w:pPr>
            <w:r w:rsidRPr="004D6A99">
              <w:rPr>
                <w:rFonts w:eastAsia="Times New Roman"/>
                <w:sz w:val="20"/>
                <w:lang w:val="ro-RO"/>
              </w:rPr>
              <w:t xml:space="preserve">84 lei / 135 lei/ 230 lei </w:t>
            </w:r>
            <w:r w:rsidR="00313A75" w:rsidRPr="004D6A99">
              <w:rPr>
                <w:rFonts w:eastAsia="Times New Roman"/>
                <w:sz w:val="20"/>
                <w:lang w:val="ro-RO"/>
              </w:rPr>
              <w:t xml:space="preserve">/ lună </w:t>
            </w:r>
          </w:p>
        </w:tc>
        <w:tc>
          <w:tcPr>
            <w:tcW w:w="1308" w:type="dxa"/>
          </w:tcPr>
          <w:p w14:paraId="0EAE63D1" w14:textId="77777777" w:rsidR="00F4458B" w:rsidRPr="004D6A99" w:rsidRDefault="006A5540" w:rsidP="00A01E89">
            <w:pPr>
              <w:spacing w:before="0" w:after="0"/>
              <w:rPr>
                <w:rFonts w:eastAsia="Times New Roman"/>
                <w:lang w:val="ro-RO"/>
              </w:rPr>
            </w:pPr>
            <w:r w:rsidRPr="004D6A99">
              <w:rPr>
                <w:rFonts w:eastAsia="Times New Roman"/>
                <w:sz w:val="20"/>
                <w:lang w:val="ro-RO"/>
              </w:rPr>
              <w:t>84 lei / 135 lei/ 230 lei</w:t>
            </w:r>
          </w:p>
        </w:tc>
        <w:tc>
          <w:tcPr>
            <w:tcW w:w="2115" w:type="dxa"/>
          </w:tcPr>
          <w:p w14:paraId="533802B2" w14:textId="77777777" w:rsidR="00F4458B" w:rsidRPr="004D6A99" w:rsidRDefault="001756DC" w:rsidP="00A01E89">
            <w:pPr>
              <w:spacing w:before="0" w:after="0"/>
              <w:rPr>
                <w:rFonts w:eastAsia="Times New Roman"/>
                <w:sz w:val="20"/>
                <w:lang w:val="ro-RO"/>
              </w:rPr>
            </w:pPr>
            <w:r w:rsidRPr="004D6A99">
              <w:rPr>
                <w:rFonts w:eastAsia="Times New Roman"/>
                <w:sz w:val="20"/>
                <w:lang w:val="ro-RO"/>
              </w:rPr>
              <w:t>Legea</w:t>
            </w:r>
            <w:r w:rsidR="0097662B" w:rsidRPr="004D6A99">
              <w:rPr>
                <w:rFonts w:eastAsia="Times New Roman"/>
                <w:sz w:val="20"/>
                <w:lang w:val="ro-RO"/>
              </w:rPr>
              <w:t xml:space="preserve"> </w:t>
            </w:r>
            <w:r w:rsidR="00177284" w:rsidRPr="004D6A99">
              <w:rPr>
                <w:rFonts w:eastAsia="Times New Roman"/>
                <w:sz w:val="20"/>
                <w:lang w:val="ro-RO"/>
              </w:rPr>
              <w:t>nr. 448/2006</w:t>
            </w:r>
          </w:p>
          <w:p w14:paraId="26CC423A" w14:textId="77777777" w:rsidR="001756DC" w:rsidRPr="004D6A99" w:rsidRDefault="001756DC" w:rsidP="00A01E89">
            <w:pPr>
              <w:spacing w:before="0" w:after="0"/>
              <w:rPr>
                <w:rFonts w:eastAsia="Times New Roman"/>
                <w:lang w:val="ro-RO"/>
              </w:rPr>
            </w:pPr>
            <w:r w:rsidRPr="004D6A99">
              <w:rPr>
                <w:rFonts w:eastAsia="Times New Roman"/>
                <w:sz w:val="20"/>
                <w:lang w:val="ro-RO"/>
              </w:rPr>
              <w:t>H.C.L nr.___/2025</w:t>
            </w:r>
          </w:p>
        </w:tc>
      </w:tr>
    </w:tbl>
    <w:p w14:paraId="1689829B" w14:textId="77777777" w:rsidR="00AA2FC9" w:rsidRPr="004D6A99" w:rsidRDefault="00AA2FC9" w:rsidP="00AA2FC9">
      <w:pPr>
        <w:spacing w:after="0"/>
        <w:jc w:val="left"/>
        <w:rPr>
          <w:lang w:val="ro-RO"/>
        </w:rPr>
      </w:pPr>
      <w:bookmarkStart w:id="57" w:name="_Toc196312269"/>
    </w:p>
    <w:p w14:paraId="22EC90AF" w14:textId="77777777" w:rsidR="00AA2FC9" w:rsidRPr="004D6A99" w:rsidRDefault="00AA2FC9" w:rsidP="00AA2FC9">
      <w:pPr>
        <w:spacing w:after="0"/>
        <w:jc w:val="left"/>
        <w:rPr>
          <w:b/>
          <w:bCs/>
          <w:sz w:val="28"/>
          <w:szCs w:val="28"/>
          <w:lang w:val="ro-RO"/>
        </w:rPr>
      </w:pPr>
    </w:p>
    <w:p w14:paraId="2CBD7AC9" w14:textId="6627E0EB" w:rsidR="00F4458B" w:rsidRPr="004D6A99" w:rsidRDefault="00313A75" w:rsidP="00AA2FC9">
      <w:pPr>
        <w:spacing w:after="0"/>
        <w:jc w:val="left"/>
        <w:rPr>
          <w:lang w:val="ro-RO"/>
        </w:rPr>
      </w:pPr>
      <w:r w:rsidRPr="004D6A99">
        <w:rPr>
          <w:b/>
          <w:bCs/>
          <w:sz w:val="28"/>
          <w:szCs w:val="28"/>
          <w:lang w:val="ro-RO"/>
        </w:rPr>
        <w:t>Anexa 7.2</w:t>
      </w:r>
      <w:r w:rsidRPr="004D6A99">
        <w:rPr>
          <w:sz w:val="28"/>
          <w:szCs w:val="28"/>
          <w:lang w:val="ro-RO"/>
        </w:rPr>
        <w:t xml:space="preserve"> </w:t>
      </w:r>
      <w:r w:rsidRPr="004D6A99">
        <w:rPr>
          <w:b/>
          <w:bCs/>
          <w:sz w:val="28"/>
          <w:szCs w:val="28"/>
          <w:lang w:val="ro-RO"/>
        </w:rPr>
        <w:t xml:space="preserve">– Modul de acordare a </w:t>
      </w:r>
      <w:r w:rsidR="00B763DD" w:rsidRPr="004D6A99">
        <w:rPr>
          <w:b/>
          <w:bCs/>
          <w:sz w:val="28"/>
          <w:szCs w:val="28"/>
          <w:lang w:val="ro-RO"/>
        </w:rPr>
        <w:t>diferențelor</w:t>
      </w:r>
      <w:r w:rsidRPr="004D6A99">
        <w:rPr>
          <w:b/>
          <w:bCs/>
          <w:sz w:val="28"/>
          <w:szCs w:val="28"/>
          <w:lang w:val="ro-RO"/>
        </w:rPr>
        <w:t xml:space="preserve"> de tarif</w:t>
      </w:r>
      <w:bookmarkEnd w:id="57"/>
    </w:p>
    <w:p w14:paraId="7C1C387F" w14:textId="77777777" w:rsidR="00F4458B" w:rsidRPr="004D6A99" w:rsidRDefault="00313A75" w:rsidP="00A01E89">
      <w:pPr>
        <w:spacing w:after="0"/>
        <w:rPr>
          <w:szCs w:val="21"/>
          <w:shd w:val="clear" w:color="auto" w:fill="FFFFFF"/>
          <w:lang w:val="ro-RO"/>
        </w:rPr>
      </w:pPr>
      <w:r w:rsidRPr="004D6A99">
        <w:rPr>
          <w:szCs w:val="21"/>
          <w:shd w:val="clear" w:color="auto" w:fill="FFFFFF"/>
          <w:lang w:val="ro-RO"/>
        </w:rPr>
        <w:t xml:space="preserve">Modul de acordare a </w:t>
      </w:r>
      <w:r w:rsidR="00B763DD" w:rsidRPr="004D6A99">
        <w:rPr>
          <w:szCs w:val="21"/>
          <w:shd w:val="clear" w:color="auto" w:fill="FFFFFF"/>
          <w:lang w:val="ro-RO"/>
        </w:rPr>
        <w:t>diferențelor</w:t>
      </w:r>
      <w:r w:rsidRPr="004D6A99">
        <w:rPr>
          <w:szCs w:val="21"/>
          <w:shd w:val="clear" w:color="auto" w:fill="FFFFFF"/>
          <w:lang w:val="ro-RO"/>
        </w:rPr>
        <w:t xml:space="preserve"> de tarif este cel stabilit prin Hotărârea -AGA nr. ______________, în temeiul legislației în vigoare, pentru fiecare categorie în parte.</w:t>
      </w:r>
    </w:p>
    <w:p w14:paraId="61B06B47" w14:textId="77777777" w:rsidR="00F4458B" w:rsidRPr="004D6A99" w:rsidRDefault="00313A75" w:rsidP="00A01E89">
      <w:pPr>
        <w:spacing w:after="0"/>
        <w:rPr>
          <w:lang w:val="ro-RO"/>
        </w:rPr>
      </w:pPr>
      <w:r w:rsidRPr="004D6A99">
        <w:rPr>
          <w:lang w:val="ro-RO"/>
        </w:rPr>
        <w:t xml:space="preserve">Operatorul va elibera titluri de călătorie pentru fiecare categorie care beneficiază de reduceri si </w:t>
      </w:r>
      <w:r w:rsidR="00B763DD" w:rsidRPr="004D6A99">
        <w:rPr>
          <w:lang w:val="ro-RO"/>
        </w:rPr>
        <w:t>gratuități</w:t>
      </w:r>
      <w:r w:rsidRPr="004D6A99">
        <w:rPr>
          <w:lang w:val="ro-RO"/>
        </w:rPr>
        <w:t>, în baza documentelor legale justificative pentru fiecare categorie.</w:t>
      </w:r>
    </w:p>
    <w:p w14:paraId="48106878" w14:textId="4E320C4E" w:rsidR="00F4458B" w:rsidRPr="004D6A99" w:rsidRDefault="00F4458B" w:rsidP="00A01E89">
      <w:pPr>
        <w:spacing w:after="0"/>
        <w:rPr>
          <w:lang w:val="ro-RO"/>
        </w:rPr>
      </w:pPr>
    </w:p>
    <w:p w14:paraId="710EF708" w14:textId="77777777" w:rsidR="00AA2FC9" w:rsidRPr="004D6A99" w:rsidRDefault="00AA2FC9" w:rsidP="00A01E89">
      <w:pPr>
        <w:spacing w:after="0"/>
        <w:rPr>
          <w:lang w:val="ro-RO"/>
        </w:rPr>
      </w:pPr>
    </w:p>
    <w:p w14:paraId="3884B017" w14:textId="77777777" w:rsidR="00F4458B" w:rsidRPr="004D6A99" w:rsidRDefault="00313A75" w:rsidP="00A01E89">
      <w:pPr>
        <w:pStyle w:val="Heading2"/>
        <w:numPr>
          <w:ilvl w:val="0"/>
          <w:numId w:val="0"/>
        </w:numPr>
        <w:spacing w:before="0" w:after="0"/>
        <w:rPr>
          <w:lang w:val="ro-RO"/>
        </w:rPr>
      </w:pPr>
      <w:bookmarkStart w:id="58" w:name="_Toc196312270"/>
      <w:r w:rsidRPr="004D6A99">
        <w:rPr>
          <w:lang w:val="ro-RO"/>
        </w:rPr>
        <w:t>Anexa 7.3 – Fundamentarea diferențelor de tarif pentru protecția socială</w:t>
      </w:r>
      <w:bookmarkEnd w:id="58"/>
      <w:r w:rsidRPr="004D6A99">
        <w:rPr>
          <w:lang w:val="ro-RO"/>
        </w:rPr>
        <w:t xml:space="preserve"> </w:t>
      </w:r>
      <w:r w:rsidR="006249E8" w:rsidRPr="004D6A99">
        <w:rPr>
          <w:lang w:val="ro-RO"/>
        </w:rPr>
        <w:t>aferent anului 2026</w:t>
      </w:r>
    </w:p>
    <w:tbl>
      <w:tblPr>
        <w:tblW w:w="9085" w:type="dxa"/>
        <w:tblLook w:val="04A0" w:firstRow="1" w:lastRow="0" w:firstColumn="1" w:lastColumn="0" w:noHBand="0" w:noVBand="1"/>
      </w:tblPr>
      <w:tblGrid>
        <w:gridCol w:w="636"/>
        <w:gridCol w:w="1838"/>
        <w:gridCol w:w="1440"/>
        <w:gridCol w:w="1417"/>
        <w:gridCol w:w="1189"/>
        <w:gridCol w:w="54"/>
        <w:gridCol w:w="1450"/>
        <w:gridCol w:w="58"/>
        <w:gridCol w:w="1142"/>
      </w:tblGrid>
      <w:tr w:rsidR="004D6A99" w:rsidRPr="004D6A99" w14:paraId="35D5E1EB" w14:textId="77777777" w:rsidTr="00E50B0C">
        <w:trPr>
          <w:trHeight w:val="555"/>
        </w:trPr>
        <w:tc>
          <w:tcPr>
            <w:tcW w:w="636" w:type="dxa"/>
            <w:vMerge w:val="restart"/>
            <w:tcBorders>
              <w:top w:val="single" w:sz="4" w:space="0" w:color="000000"/>
              <w:left w:val="single" w:sz="4" w:space="0" w:color="000000"/>
              <w:bottom w:val="single" w:sz="4" w:space="0" w:color="000000"/>
              <w:right w:val="single" w:sz="4" w:space="0" w:color="000000"/>
            </w:tcBorders>
            <w:shd w:val="clear" w:color="E5E5E5" w:fill="E5E5E5"/>
            <w:vAlign w:val="center"/>
            <w:hideMark/>
          </w:tcPr>
          <w:p w14:paraId="55643CCB" w14:textId="77777777" w:rsidR="00E50B0C" w:rsidRPr="004D6A99" w:rsidRDefault="00E50B0C" w:rsidP="00A01E89">
            <w:pPr>
              <w:suppressAutoHyphens w:val="0"/>
              <w:spacing w:after="0"/>
              <w:jc w:val="center"/>
              <w:rPr>
                <w:rFonts w:eastAsia="Times New Roman"/>
                <w:b/>
                <w:bCs/>
                <w:sz w:val="20"/>
                <w:szCs w:val="20"/>
                <w:lang w:val="ro-RO"/>
              </w:rPr>
            </w:pPr>
            <w:r w:rsidRPr="004D6A99">
              <w:rPr>
                <w:rFonts w:eastAsia="Times New Roman"/>
                <w:b/>
                <w:bCs/>
                <w:sz w:val="20"/>
                <w:szCs w:val="20"/>
                <w:lang w:val="ro-RO"/>
              </w:rPr>
              <w:t>Nr. Crt.</w:t>
            </w:r>
          </w:p>
        </w:tc>
        <w:tc>
          <w:tcPr>
            <w:tcW w:w="1699" w:type="dxa"/>
            <w:vMerge w:val="restart"/>
            <w:tcBorders>
              <w:top w:val="single" w:sz="4" w:space="0" w:color="000000"/>
              <w:left w:val="single" w:sz="4" w:space="0" w:color="000000"/>
              <w:bottom w:val="single" w:sz="4" w:space="0" w:color="000000"/>
              <w:right w:val="single" w:sz="4" w:space="0" w:color="000000"/>
            </w:tcBorders>
            <w:shd w:val="clear" w:color="E5E5E5" w:fill="E5E5E5"/>
            <w:vAlign w:val="center"/>
            <w:hideMark/>
          </w:tcPr>
          <w:p w14:paraId="017D1ACE" w14:textId="77777777" w:rsidR="00E50B0C" w:rsidRPr="004D6A99" w:rsidRDefault="00E50B0C" w:rsidP="00A01E89">
            <w:pPr>
              <w:suppressAutoHyphens w:val="0"/>
              <w:spacing w:after="0"/>
              <w:jc w:val="center"/>
              <w:rPr>
                <w:rFonts w:eastAsia="Times New Roman"/>
                <w:b/>
                <w:bCs/>
                <w:sz w:val="20"/>
                <w:szCs w:val="20"/>
                <w:lang w:val="ro-RO"/>
              </w:rPr>
            </w:pPr>
            <w:r w:rsidRPr="004D6A99">
              <w:rPr>
                <w:rFonts w:eastAsia="Times New Roman"/>
                <w:b/>
                <w:bCs/>
                <w:sz w:val="20"/>
                <w:szCs w:val="20"/>
                <w:lang w:val="ro-RO"/>
              </w:rPr>
              <w:t xml:space="preserve">Categoria socială/ Tipul de </w:t>
            </w:r>
            <w:r w:rsidR="00316750" w:rsidRPr="004D6A99">
              <w:rPr>
                <w:rFonts w:eastAsia="Times New Roman"/>
                <w:b/>
                <w:bCs/>
                <w:sz w:val="20"/>
                <w:szCs w:val="20"/>
                <w:lang w:val="ro-RO"/>
              </w:rPr>
              <w:t>protecție</w:t>
            </w:r>
            <w:r w:rsidRPr="004D6A99">
              <w:rPr>
                <w:rFonts w:eastAsia="Times New Roman"/>
                <w:b/>
                <w:bCs/>
                <w:sz w:val="20"/>
                <w:szCs w:val="20"/>
                <w:lang w:val="ro-RO"/>
              </w:rPr>
              <w:t xml:space="preserve"> socială</w:t>
            </w:r>
          </w:p>
        </w:tc>
        <w:tc>
          <w:tcPr>
            <w:tcW w:w="1440" w:type="dxa"/>
            <w:vMerge w:val="restart"/>
            <w:tcBorders>
              <w:top w:val="single" w:sz="4" w:space="0" w:color="000000"/>
              <w:left w:val="single" w:sz="4" w:space="0" w:color="000000"/>
              <w:bottom w:val="single" w:sz="4" w:space="0" w:color="000000"/>
              <w:right w:val="single" w:sz="4" w:space="0" w:color="000000"/>
            </w:tcBorders>
            <w:shd w:val="clear" w:color="E5E5E5" w:fill="E5E5E5"/>
            <w:vAlign w:val="center"/>
            <w:hideMark/>
          </w:tcPr>
          <w:p w14:paraId="377A0942" w14:textId="77777777" w:rsidR="00E50B0C" w:rsidRPr="004D6A99" w:rsidRDefault="00316750" w:rsidP="00A01E89">
            <w:pPr>
              <w:suppressAutoHyphens w:val="0"/>
              <w:spacing w:after="0"/>
              <w:jc w:val="center"/>
              <w:rPr>
                <w:rFonts w:eastAsia="Times New Roman"/>
                <w:b/>
                <w:bCs/>
                <w:sz w:val="20"/>
                <w:szCs w:val="20"/>
                <w:lang w:val="ro-RO"/>
              </w:rPr>
            </w:pPr>
            <w:r w:rsidRPr="004D6A99">
              <w:rPr>
                <w:rFonts w:eastAsia="Times New Roman"/>
                <w:b/>
                <w:bCs/>
                <w:sz w:val="20"/>
                <w:szCs w:val="20"/>
                <w:lang w:val="ro-RO"/>
              </w:rPr>
              <w:t>Unități</w:t>
            </w:r>
            <w:r w:rsidR="00E50B0C" w:rsidRPr="004D6A99">
              <w:rPr>
                <w:rFonts w:eastAsia="Times New Roman"/>
                <w:b/>
                <w:bCs/>
                <w:sz w:val="20"/>
                <w:szCs w:val="20"/>
                <w:lang w:val="ro-RO"/>
              </w:rPr>
              <w:t xml:space="preserve"> de calcul (abonamente vândute în perioada ian – sept 2025/ anualizat)</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E5E5E5" w:fill="E5E5E5"/>
            <w:vAlign w:val="center"/>
            <w:hideMark/>
          </w:tcPr>
          <w:p w14:paraId="5FC1FA33" w14:textId="77777777" w:rsidR="00E50B0C" w:rsidRPr="004D6A99" w:rsidRDefault="00E50B0C" w:rsidP="00A01E89">
            <w:pPr>
              <w:suppressAutoHyphens w:val="0"/>
              <w:spacing w:after="0"/>
              <w:jc w:val="center"/>
              <w:rPr>
                <w:rFonts w:eastAsia="Times New Roman"/>
                <w:b/>
                <w:bCs/>
                <w:sz w:val="20"/>
                <w:szCs w:val="20"/>
                <w:lang w:val="ro-RO"/>
              </w:rPr>
            </w:pPr>
            <w:r w:rsidRPr="004D6A99">
              <w:rPr>
                <w:rFonts w:eastAsia="Times New Roman"/>
                <w:b/>
                <w:bCs/>
                <w:sz w:val="20"/>
                <w:szCs w:val="20"/>
                <w:lang w:val="ro-RO"/>
              </w:rPr>
              <w:t xml:space="preserve">Număr estimat de </w:t>
            </w:r>
            <w:r w:rsidR="00316750" w:rsidRPr="004D6A99">
              <w:rPr>
                <w:rFonts w:eastAsia="Times New Roman"/>
                <w:b/>
                <w:bCs/>
                <w:sz w:val="20"/>
                <w:szCs w:val="20"/>
                <w:lang w:val="ro-RO"/>
              </w:rPr>
              <w:t>unități</w:t>
            </w:r>
            <w:r w:rsidRPr="004D6A99">
              <w:rPr>
                <w:rFonts w:eastAsia="Times New Roman"/>
                <w:b/>
                <w:bCs/>
                <w:sz w:val="20"/>
                <w:szCs w:val="20"/>
                <w:lang w:val="ro-RO"/>
              </w:rPr>
              <w:t xml:space="preserve"> 2026</w:t>
            </w:r>
          </w:p>
        </w:tc>
        <w:tc>
          <w:tcPr>
            <w:tcW w:w="1189" w:type="dxa"/>
            <w:vMerge w:val="restart"/>
            <w:tcBorders>
              <w:top w:val="single" w:sz="4" w:space="0" w:color="000000"/>
              <w:left w:val="single" w:sz="4" w:space="0" w:color="000000"/>
              <w:bottom w:val="single" w:sz="4" w:space="0" w:color="000000"/>
              <w:right w:val="nil"/>
            </w:tcBorders>
            <w:shd w:val="clear" w:color="E5E5E5" w:fill="E5E5E5"/>
            <w:vAlign w:val="center"/>
            <w:hideMark/>
          </w:tcPr>
          <w:p w14:paraId="2FA857EF" w14:textId="77777777" w:rsidR="00E50B0C" w:rsidRPr="004D6A99" w:rsidRDefault="00E50B0C" w:rsidP="00A01E89">
            <w:pPr>
              <w:suppressAutoHyphens w:val="0"/>
              <w:spacing w:after="0"/>
              <w:jc w:val="center"/>
              <w:rPr>
                <w:rFonts w:eastAsia="Times New Roman"/>
                <w:b/>
                <w:bCs/>
                <w:sz w:val="20"/>
                <w:szCs w:val="20"/>
                <w:lang w:val="ro-RO"/>
              </w:rPr>
            </w:pPr>
            <w:r w:rsidRPr="004D6A99">
              <w:rPr>
                <w:rFonts w:eastAsia="Times New Roman"/>
                <w:b/>
                <w:bCs/>
                <w:sz w:val="20"/>
                <w:szCs w:val="20"/>
                <w:lang w:val="ro-RO"/>
              </w:rPr>
              <w:t xml:space="preserve">Nivelul </w:t>
            </w:r>
            <w:r w:rsidR="00316750" w:rsidRPr="004D6A99">
              <w:rPr>
                <w:rFonts w:eastAsia="Times New Roman"/>
                <w:b/>
                <w:bCs/>
                <w:sz w:val="20"/>
                <w:szCs w:val="20"/>
                <w:lang w:val="ro-RO"/>
              </w:rPr>
              <w:t>protecției</w:t>
            </w:r>
            <w:r w:rsidRPr="004D6A99">
              <w:rPr>
                <w:rFonts w:eastAsia="Times New Roman"/>
                <w:b/>
                <w:bCs/>
                <w:sz w:val="20"/>
                <w:szCs w:val="20"/>
                <w:lang w:val="ro-RO"/>
              </w:rPr>
              <w:t xml:space="preserve"> sociale acordate</w:t>
            </w:r>
            <w:r w:rsidRPr="004D6A99">
              <w:rPr>
                <w:rFonts w:eastAsia="Times New Roman"/>
                <w:b/>
                <w:bCs/>
                <w:sz w:val="20"/>
                <w:szCs w:val="20"/>
                <w:lang w:val="ro-RO"/>
              </w:rPr>
              <w:br/>
              <w:t>(lei/ unitate)</w:t>
            </w:r>
          </w:p>
        </w:tc>
        <w:tc>
          <w:tcPr>
            <w:tcW w:w="1504" w:type="dxa"/>
            <w:gridSpan w:val="2"/>
            <w:vMerge w:val="restart"/>
            <w:tcBorders>
              <w:top w:val="single" w:sz="4" w:space="0" w:color="000000"/>
              <w:left w:val="single" w:sz="4" w:space="0" w:color="000000"/>
              <w:bottom w:val="single" w:sz="4" w:space="0" w:color="000000"/>
              <w:right w:val="single" w:sz="4" w:space="0" w:color="000000"/>
            </w:tcBorders>
            <w:shd w:val="clear" w:color="E5E5E5" w:fill="E5E5E5"/>
            <w:vAlign w:val="center"/>
            <w:hideMark/>
          </w:tcPr>
          <w:p w14:paraId="68424AC2" w14:textId="77777777" w:rsidR="00E50B0C" w:rsidRPr="004D6A99" w:rsidRDefault="00E50B0C" w:rsidP="00A01E89">
            <w:pPr>
              <w:suppressAutoHyphens w:val="0"/>
              <w:spacing w:after="0"/>
              <w:jc w:val="center"/>
              <w:rPr>
                <w:rFonts w:eastAsia="Times New Roman"/>
                <w:b/>
                <w:bCs/>
                <w:sz w:val="20"/>
                <w:szCs w:val="20"/>
                <w:lang w:val="ro-RO"/>
              </w:rPr>
            </w:pPr>
            <w:r w:rsidRPr="004D6A99">
              <w:rPr>
                <w:rFonts w:eastAsia="Times New Roman"/>
                <w:b/>
                <w:bCs/>
                <w:sz w:val="20"/>
                <w:szCs w:val="20"/>
                <w:lang w:val="ro-RO"/>
              </w:rPr>
              <w:t>Sume totale cu TVA (lei)</w:t>
            </w:r>
          </w:p>
        </w:tc>
        <w:tc>
          <w:tcPr>
            <w:tcW w:w="1200" w:type="dxa"/>
            <w:gridSpan w:val="2"/>
            <w:vMerge w:val="restart"/>
            <w:tcBorders>
              <w:top w:val="single" w:sz="4" w:space="0" w:color="000000"/>
              <w:left w:val="single" w:sz="4" w:space="0" w:color="000000"/>
              <w:bottom w:val="single" w:sz="4" w:space="0" w:color="000000"/>
              <w:right w:val="single" w:sz="4" w:space="0" w:color="000000"/>
            </w:tcBorders>
            <w:shd w:val="clear" w:color="E5E5E5" w:fill="E5E5E5"/>
            <w:vAlign w:val="center"/>
            <w:hideMark/>
          </w:tcPr>
          <w:p w14:paraId="523AD3A2" w14:textId="77777777" w:rsidR="00E50B0C" w:rsidRPr="004D6A99" w:rsidRDefault="00E50B0C" w:rsidP="00A01E89">
            <w:pPr>
              <w:suppressAutoHyphens w:val="0"/>
              <w:spacing w:after="0"/>
              <w:jc w:val="center"/>
              <w:rPr>
                <w:rFonts w:eastAsia="Times New Roman"/>
                <w:b/>
                <w:bCs/>
                <w:sz w:val="20"/>
                <w:szCs w:val="20"/>
                <w:lang w:val="ro-RO"/>
              </w:rPr>
            </w:pPr>
            <w:r w:rsidRPr="004D6A99">
              <w:rPr>
                <w:rFonts w:eastAsia="Times New Roman"/>
                <w:b/>
                <w:bCs/>
                <w:sz w:val="20"/>
                <w:szCs w:val="20"/>
                <w:lang w:val="ro-RO"/>
              </w:rPr>
              <w:t>Document justificativ necesar</w:t>
            </w:r>
          </w:p>
        </w:tc>
      </w:tr>
      <w:tr w:rsidR="004D6A99" w:rsidRPr="004D6A99" w14:paraId="5485DFFB" w14:textId="77777777" w:rsidTr="00E50B0C">
        <w:trPr>
          <w:trHeight w:val="874"/>
        </w:trPr>
        <w:tc>
          <w:tcPr>
            <w:tcW w:w="636" w:type="dxa"/>
            <w:vMerge/>
            <w:tcBorders>
              <w:top w:val="single" w:sz="4" w:space="0" w:color="000000"/>
              <w:left w:val="single" w:sz="4" w:space="0" w:color="000000"/>
              <w:bottom w:val="single" w:sz="4" w:space="0" w:color="000000"/>
              <w:right w:val="single" w:sz="4" w:space="0" w:color="000000"/>
            </w:tcBorders>
            <w:vAlign w:val="center"/>
            <w:hideMark/>
          </w:tcPr>
          <w:p w14:paraId="6948B5B5" w14:textId="77777777" w:rsidR="00E50B0C" w:rsidRPr="004D6A99" w:rsidRDefault="00E50B0C" w:rsidP="00A01E89">
            <w:pPr>
              <w:suppressAutoHyphens w:val="0"/>
              <w:spacing w:after="0"/>
              <w:jc w:val="center"/>
              <w:rPr>
                <w:rFonts w:eastAsia="Times New Roman"/>
                <w:b/>
                <w:bCs/>
                <w:sz w:val="20"/>
                <w:szCs w:val="20"/>
                <w:lang w:val="ro-RO"/>
              </w:rPr>
            </w:pPr>
          </w:p>
        </w:tc>
        <w:tc>
          <w:tcPr>
            <w:tcW w:w="1699" w:type="dxa"/>
            <w:vMerge/>
            <w:tcBorders>
              <w:top w:val="single" w:sz="4" w:space="0" w:color="000000"/>
              <w:left w:val="single" w:sz="4" w:space="0" w:color="000000"/>
              <w:bottom w:val="single" w:sz="4" w:space="0" w:color="000000"/>
              <w:right w:val="single" w:sz="4" w:space="0" w:color="000000"/>
            </w:tcBorders>
            <w:vAlign w:val="center"/>
            <w:hideMark/>
          </w:tcPr>
          <w:p w14:paraId="256FC995" w14:textId="77777777" w:rsidR="00E50B0C" w:rsidRPr="004D6A99" w:rsidRDefault="00E50B0C" w:rsidP="00A01E89">
            <w:pPr>
              <w:suppressAutoHyphens w:val="0"/>
              <w:spacing w:after="0"/>
              <w:rPr>
                <w:rFonts w:eastAsia="Times New Roman"/>
                <w:b/>
                <w:bCs/>
                <w:sz w:val="20"/>
                <w:szCs w:val="20"/>
                <w:lang w:val="ro-RO"/>
              </w:rPr>
            </w:pPr>
          </w:p>
        </w:tc>
        <w:tc>
          <w:tcPr>
            <w:tcW w:w="1440" w:type="dxa"/>
            <w:vMerge/>
            <w:tcBorders>
              <w:top w:val="single" w:sz="4" w:space="0" w:color="000000"/>
              <w:left w:val="single" w:sz="4" w:space="0" w:color="000000"/>
              <w:bottom w:val="single" w:sz="4" w:space="0" w:color="000000"/>
              <w:right w:val="single" w:sz="4" w:space="0" w:color="000000"/>
            </w:tcBorders>
            <w:vAlign w:val="center"/>
            <w:hideMark/>
          </w:tcPr>
          <w:p w14:paraId="4C951106" w14:textId="77777777" w:rsidR="00E50B0C" w:rsidRPr="004D6A99" w:rsidRDefault="00E50B0C" w:rsidP="00A01E89">
            <w:pPr>
              <w:suppressAutoHyphens w:val="0"/>
              <w:spacing w:after="0"/>
              <w:rPr>
                <w:rFonts w:eastAsia="Times New Roman"/>
                <w:b/>
                <w:bCs/>
                <w:sz w:val="20"/>
                <w:szCs w:val="20"/>
                <w:lang w:val="ro-RO"/>
              </w:rPr>
            </w:pPr>
          </w:p>
        </w:tc>
        <w:tc>
          <w:tcPr>
            <w:tcW w:w="1417" w:type="dxa"/>
            <w:vMerge/>
            <w:tcBorders>
              <w:top w:val="single" w:sz="4" w:space="0" w:color="000000"/>
              <w:left w:val="single" w:sz="4" w:space="0" w:color="000000"/>
              <w:bottom w:val="single" w:sz="4" w:space="0" w:color="000000"/>
              <w:right w:val="single" w:sz="4" w:space="0" w:color="000000"/>
            </w:tcBorders>
            <w:vAlign w:val="center"/>
            <w:hideMark/>
          </w:tcPr>
          <w:p w14:paraId="0DBB005B" w14:textId="77777777" w:rsidR="00E50B0C" w:rsidRPr="004D6A99" w:rsidRDefault="00E50B0C" w:rsidP="00A01E89">
            <w:pPr>
              <w:suppressAutoHyphens w:val="0"/>
              <w:spacing w:after="0"/>
              <w:rPr>
                <w:rFonts w:eastAsia="Times New Roman"/>
                <w:b/>
                <w:bCs/>
                <w:sz w:val="20"/>
                <w:szCs w:val="20"/>
                <w:lang w:val="ro-RO"/>
              </w:rPr>
            </w:pPr>
          </w:p>
        </w:tc>
        <w:tc>
          <w:tcPr>
            <w:tcW w:w="1189" w:type="dxa"/>
            <w:vMerge/>
            <w:tcBorders>
              <w:top w:val="single" w:sz="4" w:space="0" w:color="000000"/>
              <w:left w:val="single" w:sz="4" w:space="0" w:color="000000"/>
              <w:bottom w:val="single" w:sz="4" w:space="0" w:color="000000"/>
              <w:right w:val="nil"/>
            </w:tcBorders>
            <w:vAlign w:val="center"/>
            <w:hideMark/>
          </w:tcPr>
          <w:p w14:paraId="5A09491F" w14:textId="77777777" w:rsidR="00E50B0C" w:rsidRPr="004D6A99" w:rsidRDefault="00E50B0C" w:rsidP="00A01E89">
            <w:pPr>
              <w:suppressAutoHyphens w:val="0"/>
              <w:spacing w:after="0"/>
              <w:rPr>
                <w:rFonts w:eastAsia="Times New Roman"/>
                <w:b/>
                <w:bCs/>
                <w:sz w:val="20"/>
                <w:szCs w:val="20"/>
                <w:lang w:val="ro-RO"/>
              </w:rPr>
            </w:pPr>
          </w:p>
        </w:tc>
        <w:tc>
          <w:tcPr>
            <w:tcW w:w="1504" w:type="dxa"/>
            <w:gridSpan w:val="2"/>
            <w:vMerge/>
            <w:tcBorders>
              <w:top w:val="single" w:sz="4" w:space="0" w:color="000000"/>
              <w:left w:val="single" w:sz="4" w:space="0" w:color="000000"/>
              <w:bottom w:val="single" w:sz="4" w:space="0" w:color="000000"/>
              <w:right w:val="single" w:sz="4" w:space="0" w:color="000000"/>
            </w:tcBorders>
            <w:vAlign w:val="center"/>
            <w:hideMark/>
          </w:tcPr>
          <w:p w14:paraId="31470E98" w14:textId="77777777" w:rsidR="00E50B0C" w:rsidRPr="004D6A99" w:rsidRDefault="00E50B0C" w:rsidP="00A01E89">
            <w:pPr>
              <w:suppressAutoHyphens w:val="0"/>
              <w:spacing w:after="0"/>
              <w:rPr>
                <w:rFonts w:eastAsia="Times New Roman"/>
                <w:b/>
                <w:bCs/>
                <w:sz w:val="20"/>
                <w:szCs w:val="20"/>
                <w:lang w:val="ro-RO"/>
              </w:rPr>
            </w:pPr>
          </w:p>
        </w:tc>
        <w:tc>
          <w:tcPr>
            <w:tcW w:w="1200" w:type="dxa"/>
            <w:gridSpan w:val="2"/>
            <w:vMerge/>
            <w:tcBorders>
              <w:top w:val="single" w:sz="4" w:space="0" w:color="000000"/>
              <w:left w:val="single" w:sz="4" w:space="0" w:color="000000"/>
              <w:bottom w:val="single" w:sz="4" w:space="0" w:color="000000"/>
              <w:right w:val="single" w:sz="4" w:space="0" w:color="000000"/>
            </w:tcBorders>
            <w:vAlign w:val="center"/>
            <w:hideMark/>
          </w:tcPr>
          <w:p w14:paraId="0E079904" w14:textId="77777777" w:rsidR="00E50B0C" w:rsidRPr="004D6A99" w:rsidRDefault="00E50B0C" w:rsidP="00A01E89">
            <w:pPr>
              <w:suppressAutoHyphens w:val="0"/>
              <w:spacing w:after="0"/>
              <w:rPr>
                <w:rFonts w:eastAsia="Times New Roman"/>
                <w:b/>
                <w:bCs/>
                <w:sz w:val="20"/>
                <w:szCs w:val="20"/>
                <w:lang w:val="ro-RO"/>
              </w:rPr>
            </w:pPr>
          </w:p>
        </w:tc>
      </w:tr>
      <w:tr w:rsidR="004D6A99" w:rsidRPr="004D6A99" w14:paraId="712D545C" w14:textId="77777777" w:rsidTr="00E50B0C">
        <w:trPr>
          <w:trHeight w:val="285"/>
        </w:trPr>
        <w:tc>
          <w:tcPr>
            <w:tcW w:w="636" w:type="dxa"/>
            <w:tcBorders>
              <w:top w:val="nil"/>
              <w:left w:val="single" w:sz="4" w:space="0" w:color="000000"/>
              <w:bottom w:val="single" w:sz="4" w:space="0" w:color="000000"/>
              <w:right w:val="single" w:sz="4" w:space="0" w:color="000000"/>
            </w:tcBorders>
            <w:noWrap/>
            <w:vAlign w:val="center"/>
            <w:hideMark/>
          </w:tcPr>
          <w:p w14:paraId="2EEE7C7F"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699" w:type="dxa"/>
            <w:tcBorders>
              <w:top w:val="nil"/>
              <w:left w:val="nil"/>
              <w:bottom w:val="single" w:sz="4" w:space="0" w:color="000000"/>
              <w:right w:val="single" w:sz="4" w:space="0" w:color="000000"/>
            </w:tcBorders>
            <w:vAlign w:val="center"/>
            <w:hideMark/>
          </w:tcPr>
          <w:p w14:paraId="0E2AE59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w:t>
            </w:r>
          </w:p>
        </w:tc>
        <w:tc>
          <w:tcPr>
            <w:tcW w:w="1440" w:type="dxa"/>
            <w:tcBorders>
              <w:top w:val="nil"/>
              <w:left w:val="nil"/>
              <w:bottom w:val="single" w:sz="4" w:space="0" w:color="000000"/>
              <w:right w:val="single" w:sz="4" w:space="0" w:color="000000"/>
            </w:tcBorders>
            <w:noWrap/>
            <w:vAlign w:val="center"/>
            <w:hideMark/>
          </w:tcPr>
          <w:p w14:paraId="1EB66FF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w:t>
            </w:r>
          </w:p>
        </w:tc>
        <w:tc>
          <w:tcPr>
            <w:tcW w:w="1417" w:type="dxa"/>
            <w:tcBorders>
              <w:top w:val="nil"/>
              <w:left w:val="nil"/>
              <w:bottom w:val="single" w:sz="4" w:space="0" w:color="000000"/>
              <w:right w:val="single" w:sz="4" w:space="0" w:color="000000"/>
            </w:tcBorders>
            <w:noWrap/>
            <w:vAlign w:val="center"/>
            <w:hideMark/>
          </w:tcPr>
          <w:p w14:paraId="57F2A468"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3</w:t>
            </w:r>
          </w:p>
        </w:tc>
        <w:tc>
          <w:tcPr>
            <w:tcW w:w="1189" w:type="dxa"/>
            <w:tcBorders>
              <w:top w:val="nil"/>
              <w:left w:val="nil"/>
              <w:bottom w:val="single" w:sz="4" w:space="0" w:color="000000"/>
              <w:right w:val="single" w:sz="4" w:space="0" w:color="000000"/>
            </w:tcBorders>
            <w:noWrap/>
            <w:vAlign w:val="center"/>
            <w:hideMark/>
          </w:tcPr>
          <w:p w14:paraId="129A1AC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w:t>
            </w:r>
          </w:p>
        </w:tc>
        <w:tc>
          <w:tcPr>
            <w:tcW w:w="1504" w:type="dxa"/>
            <w:gridSpan w:val="2"/>
            <w:tcBorders>
              <w:top w:val="nil"/>
              <w:left w:val="nil"/>
              <w:bottom w:val="single" w:sz="4" w:space="0" w:color="000000"/>
              <w:right w:val="single" w:sz="4" w:space="0" w:color="000000"/>
            </w:tcBorders>
            <w:noWrap/>
            <w:vAlign w:val="center"/>
            <w:hideMark/>
          </w:tcPr>
          <w:p w14:paraId="3D01F479"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5=3*4</w:t>
            </w:r>
          </w:p>
        </w:tc>
        <w:tc>
          <w:tcPr>
            <w:tcW w:w="1200" w:type="dxa"/>
            <w:gridSpan w:val="2"/>
            <w:tcBorders>
              <w:top w:val="nil"/>
              <w:left w:val="nil"/>
              <w:bottom w:val="single" w:sz="4" w:space="0" w:color="000000"/>
              <w:right w:val="single" w:sz="4" w:space="0" w:color="000000"/>
            </w:tcBorders>
            <w:noWrap/>
            <w:vAlign w:val="center"/>
            <w:hideMark/>
          </w:tcPr>
          <w:p w14:paraId="0F0C97EF"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w:t>
            </w:r>
          </w:p>
        </w:tc>
      </w:tr>
      <w:tr w:rsidR="004D6A99" w:rsidRPr="004D6A99" w14:paraId="3C2CE046" w14:textId="77777777" w:rsidTr="00E50B0C">
        <w:trPr>
          <w:trHeight w:val="496"/>
        </w:trPr>
        <w:tc>
          <w:tcPr>
            <w:tcW w:w="636" w:type="dxa"/>
            <w:vMerge w:val="restart"/>
            <w:tcBorders>
              <w:top w:val="nil"/>
              <w:left w:val="single" w:sz="4" w:space="0" w:color="000000"/>
              <w:right w:val="single" w:sz="4" w:space="0" w:color="000000"/>
            </w:tcBorders>
            <w:noWrap/>
            <w:vAlign w:val="center"/>
            <w:hideMark/>
          </w:tcPr>
          <w:p w14:paraId="730A318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w:t>
            </w:r>
          </w:p>
        </w:tc>
        <w:tc>
          <w:tcPr>
            <w:tcW w:w="1699" w:type="dxa"/>
            <w:vMerge w:val="restart"/>
            <w:tcBorders>
              <w:top w:val="nil"/>
              <w:left w:val="nil"/>
              <w:right w:val="single" w:sz="4" w:space="0" w:color="000000"/>
            </w:tcBorders>
            <w:vAlign w:val="center"/>
            <w:hideMark/>
          </w:tcPr>
          <w:p w14:paraId="691AD54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Pensionarii cu pensii până la nivelul 1450 de lei</w:t>
            </w:r>
          </w:p>
        </w:tc>
        <w:tc>
          <w:tcPr>
            <w:tcW w:w="1440" w:type="dxa"/>
            <w:tcBorders>
              <w:top w:val="nil"/>
              <w:left w:val="nil"/>
              <w:bottom w:val="single" w:sz="4" w:space="0" w:color="000000"/>
              <w:right w:val="single" w:sz="4" w:space="0" w:color="000000"/>
            </w:tcBorders>
            <w:noWrap/>
            <w:vAlign w:val="center"/>
          </w:tcPr>
          <w:p w14:paraId="4575829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2.768 / 3.691</w:t>
            </w:r>
          </w:p>
        </w:tc>
        <w:tc>
          <w:tcPr>
            <w:tcW w:w="1417" w:type="dxa"/>
            <w:tcBorders>
              <w:top w:val="nil"/>
              <w:left w:val="nil"/>
              <w:bottom w:val="single" w:sz="4" w:space="0" w:color="000000"/>
              <w:right w:val="single" w:sz="4" w:space="0" w:color="000000"/>
            </w:tcBorders>
            <w:noWrap/>
            <w:vAlign w:val="center"/>
          </w:tcPr>
          <w:p w14:paraId="481F238F"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3.875</w:t>
            </w:r>
          </w:p>
        </w:tc>
        <w:tc>
          <w:tcPr>
            <w:tcW w:w="1189" w:type="dxa"/>
            <w:tcBorders>
              <w:top w:val="nil"/>
              <w:left w:val="nil"/>
              <w:bottom w:val="single" w:sz="4" w:space="0" w:color="000000"/>
              <w:right w:val="single" w:sz="4" w:space="0" w:color="000000"/>
            </w:tcBorders>
            <w:vAlign w:val="center"/>
            <w:hideMark/>
          </w:tcPr>
          <w:p w14:paraId="6DA3FCD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84 lei</w:t>
            </w:r>
          </w:p>
        </w:tc>
        <w:tc>
          <w:tcPr>
            <w:tcW w:w="1504" w:type="dxa"/>
            <w:gridSpan w:val="2"/>
            <w:tcBorders>
              <w:top w:val="nil"/>
              <w:left w:val="nil"/>
              <w:bottom w:val="single" w:sz="4" w:space="0" w:color="000000"/>
              <w:right w:val="single" w:sz="4" w:space="0" w:color="000000"/>
            </w:tcBorders>
            <w:noWrap/>
            <w:vAlign w:val="center"/>
            <w:hideMark/>
          </w:tcPr>
          <w:p w14:paraId="4727A06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325.500 lei</w:t>
            </w:r>
          </w:p>
        </w:tc>
        <w:tc>
          <w:tcPr>
            <w:tcW w:w="1200" w:type="dxa"/>
            <w:gridSpan w:val="2"/>
            <w:vMerge w:val="restart"/>
            <w:tcBorders>
              <w:top w:val="nil"/>
              <w:left w:val="nil"/>
              <w:right w:val="single" w:sz="4" w:space="0" w:color="000000"/>
            </w:tcBorders>
            <w:vAlign w:val="center"/>
            <w:hideMark/>
          </w:tcPr>
          <w:p w14:paraId="5641FA51"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vândute</w:t>
            </w:r>
          </w:p>
        </w:tc>
      </w:tr>
      <w:tr w:rsidR="004D6A99" w:rsidRPr="004D6A99" w14:paraId="00B6E2C8" w14:textId="77777777" w:rsidTr="00E50B0C">
        <w:trPr>
          <w:trHeight w:val="449"/>
        </w:trPr>
        <w:tc>
          <w:tcPr>
            <w:tcW w:w="636" w:type="dxa"/>
            <w:vMerge/>
            <w:tcBorders>
              <w:left w:val="single" w:sz="4" w:space="0" w:color="000000"/>
              <w:right w:val="single" w:sz="4" w:space="0" w:color="000000"/>
            </w:tcBorders>
            <w:vAlign w:val="center"/>
          </w:tcPr>
          <w:p w14:paraId="20A4B805"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single" w:sz="4" w:space="0" w:color="000000"/>
              <w:right w:val="single" w:sz="4" w:space="0" w:color="000000"/>
            </w:tcBorders>
            <w:vAlign w:val="center"/>
          </w:tcPr>
          <w:p w14:paraId="6A346271"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76B185F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136CD9F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600</w:t>
            </w:r>
          </w:p>
        </w:tc>
        <w:tc>
          <w:tcPr>
            <w:tcW w:w="1189" w:type="dxa"/>
            <w:tcBorders>
              <w:top w:val="nil"/>
              <w:left w:val="nil"/>
              <w:bottom w:val="single" w:sz="4" w:space="0" w:color="000000"/>
              <w:right w:val="single" w:sz="4" w:space="0" w:color="000000"/>
            </w:tcBorders>
            <w:vAlign w:val="center"/>
          </w:tcPr>
          <w:p w14:paraId="51F31ADE"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135 lei</w:t>
            </w:r>
          </w:p>
        </w:tc>
        <w:tc>
          <w:tcPr>
            <w:tcW w:w="1504" w:type="dxa"/>
            <w:gridSpan w:val="2"/>
            <w:tcBorders>
              <w:top w:val="nil"/>
              <w:left w:val="nil"/>
              <w:bottom w:val="single" w:sz="4" w:space="0" w:color="000000"/>
              <w:right w:val="single" w:sz="4" w:space="0" w:color="000000"/>
            </w:tcBorders>
            <w:noWrap/>
            <w:vAlign w:val="center"/>
          </w:tcPr>
          <w:p w14:paraId="765AA8B0"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81.000 lei</w:t>
            </w:r>
          </w:p>
        </w:tc>
        <w:tc>
          <w:tcPr>
            <w:tcW w:w="1200" w:type="dxa"/>
            <w:gridSpan w:val="2"/>
            <w:vMerge/>
            <w:tcBorders>
              <w:left w:val="nil"/>
              <w:right w:val="single" w:sz="4" w:space="0" w:color="000000"/>
            </w:tcBorders>
            <w:vAlign w:val="center"/>
          </w:tcPr>
          <w:p w14:paraId="0F065350"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1926D0A5" w14:textId="77777777" w:rsidTr="00E50B0C">
        <w:trPr>
          <w:trHeight w:val="433"/>
        </w:trPr>
        <w:tc>
          <w:tcPr>
            <w:tcW w:w="636" w:type="dxa"/>
            <w:vMerge/>
            <w:tcBorders>
              <w:left w:val="single" w:sz="4" w:space="0" w:color="000000"/>
              <w:bottom w:val="single" w:sz="4" w:space="0" w:color="000000"/>
              <w:right w:val="single" w:sz="4" w:space="0" w:color="000000"/>
            </w:tcBorders>
            <w:vAlign w:val="center"/>
          </w:tcPr>
          <w:p w14:paraId="0326C769"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single" w:sz="4" w:space="0" w:color="000000"/>
              <w:bottom w:val="single" w:sz="4" w:space="0" w:color="000000"/>
              <w:right w:val="single" w:sz="4" w:space="0" w:color="000000"/>
            </w:tcBorders>
            <w:vAlign w:val="center"/>
          </w:tcPr>
          <w:p w14:paraId="01BCB5D5"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3F984B3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508A22DE"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300</w:t>
            </w:r>
          </w:p>
        </w:tc>
        <w:tc>
          <w:tcPr>
            <w:tcW w:w="1189" w:type="dxa"/>
            <w:tcBorders>
              <w:top w:val="nil"/>
              <w:left w:val="nil"/>
              <w:bottom w:val="single" w:sz="4" w:space="0" w:color="000000"/>
              <w:right w:val="single" w:sz="4" w:space="0" w:color="000000"/>
            </w:tcBorders>
            <w:vAlign w:val="center"/>
          </w:tcPr>
          <w:p w14:paraId="5E686D9F"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230 lei</w:t>
            </w:r>
          </w:p>
        </w:tc>
        <w:tc>
          <w:tcPr>
            <w:tcW w:w="1504" w:type="dxa"/>
            <w:gridSpan w:val="2"/>
            <w:tcBorders>
              <w:top w:val="nil"/>
              <w:left w:val="nil"/>
              <w:bottom w:val="single" w:sz="4" w:space="0" w:color="000000"/>
              <w:right w:val="single" w:sz="4" w:space="0" w:color="000000"/>
            </w:tcBorders>
            <w:noWrap/>
            <w:vAlign w:val="center"/>
          </w:tcPr>
          <w:p w14:paraId="674257D5"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69.000 lei</w:t>
            </w:r>
          </w:p>
        </w:tc>
        <w:tc>
          <w:tcPr>
            <w:tcW w:w="1200" w:type="dxa"/>
            <w:gridSpan w:val="2"/>
            <w:vMerge/>
            <w:tcBorders>
              <w:left w:val="nil"/>
              <w:bottom w:val="single" w:sz="4" w:space="0" w:color="000000"/>
              <w:right w:val="single" w:sz="4" w:space="0" w:color="000000"/>
            </w:tcBorders>
            <w:vAlign w:val="center"/>
          </w:tcPr>
          <w:p w14:paraId="773075DF"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1DE7C58B" w14:textId="77777777" w:rsidTr="00E50B0C">
        <w:trPr>
          <w:trHeight w:val="530"/>
        </w:trPr>
        <w:tc>
          <w:tcPr>
            <w:tcW w:w="636" w:type="dxa"/>
            <w:vMerge w:val="restart"/>
            <w:tcBorders>
              <w:top w:val="nil"/>
              <w:left w:val="single" w:sz="4" w:space="0" w:color="000000"/>
              <w:right w:val="single" w:sz="4" w:space="0" w:color="000000"/>
            </w:tcBorders>
            <w:vAlign w:val="center"/>
            <w:hideMark/>
          </w:tcPr>
          <w:p w14:paraId="011EFB5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w:t>
            </w:r>
          </w:p>
        </w:tc>
        <w:tc>
          <w:tcPr>
            <w:tcW w:w="1699" w:type="dxa"/>
            <w:vMerge w:val="restart"/>
            <w:tcBorders>
              <w:top w:val="nil"/>
              <w:left w:val="single" w:sz="4" w:space="0" w:color="000000"/>
              <w:right w:val="single" w:sz="4" w:space="0" w:color="000000"/>
            </w:tcBorders>
            <w:vAlign w:val="center"/>
            <w:hideMark/>
          </w:tcPr>
          <w:p w14:paraId="1C9C472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Pensionarii cu pensii între 1.450 lei şi 2.000 lei</w:t>
            </w:r>
          </w:p>
        </w:tc>
        <w:tc>
          <w:tcPr>
            <w:tcW w:w="1440" w:type="dxa"/>
            <w:tcBorders>
              <w:top w:val="nil"/>
              <w:left w:val="nil"/>
              <w:bottom w:val="single" w:sz="4" w:space="0" w:color="000000"/>
              <w:right w:val="single" w:sz="4" w:space="0" w:color="000000"/>
            </w:tcBorders>
            <w:noWrap/>
            <w:vAlign w:val="center"/>
          </w:tcPr>
          <w:p w14:paraId="3262EFF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609 / 812</w:t>
            </w:r>
          </w:p>
        </w:tc>
        <w:tc>
          <w:tcPr>
            <w:tcW w:w="1417" w:type="dxa"/>
            <w:tcBorders>
              <w:top w:val="nil"/>
              <w:left w:val="nil"/>
              <w:bottom w:val="single" w:sz="4" w:space="0" w:color="000000"/>
              <w:right w:val="single" w:sz="4" w:space="0" w:color="000000"/>
            </w:tcBorders>
            <w:noWrap/>
            <w:vAlign w:val="center"/>
          </w:tcPr>
          <w:p w14:paraId="189C0C8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850</w:t>
            </w:r>
          </w:p>
        </w:tc>
        <w:tc>
          <w:tcPr>
            <w:tcW w:w="1189" w:type="dxa"/>
            <w:tcBorders>
              <w:top w:val="nil"/>
              <w:left w:val="nil"/>
              <w:bottom w:val="single" w:sz="4" w:space="0" w:color="000000"/>
              <w:right w:val="single" w:sz="4" w:space="0" w:color="000000"/>
            </w:tcBorders>
            <w:vAlign w:val="center"/>
            <w:hideMark/>
          </w:tcPr>
          <w:p w14:paraId="3598EDDF"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42 lei</w:t>
            </w:r>
          </w:p>
        </w:tc>
        <w:tc>
          <w:tcPr>
            <w:tcW w:w="1504" w:type="dxa"/>
            <w:gridSpan w:val="2"/>
            <w:tcBorders>
              <w:top w:val="nil"/>
              <w:left w:val="nil"/>
              <w:bottom w:val="single" w:sz="4" w:space="0" w:color="000000"/>
              <w:right w:val="single" w:sz="4" w:space="0" w:color="000000"/>
            </w:tcBorders>
            <w:noWrap/>
            <w:vAlign w:val="center"/>
            <w:hideMark/>
          </w:tcPr>
          <w:p w14:paraId="46EA51E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35.700 lei</w:t>
            </w:r>
          </w:p>
        </w:tc>
        <w:tc>
          <w:tcPr>
            <w:tcW w:w="1200" w:type="dxa"/>
            <w:gridSpan w:val="2"/>
            <w:vMerge w:val="restart"/>
            <w:tcBorders>
              <w:top w:val="nil"/>
              <w:left w:val="nil"/>
              <w:right w:val="single" w:sz="4" w:space="0" w:color="000000"/>
            </w:tcBorders>
            <w:vAlign w:val="center"/>
            <w:hideMark/>
          </w:tcPr>
          <w:p w14:paraId="2654CA76"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vândute</w:t>
            </w:r>
          </w:p>
        </w:tc>
      </w:tr>
      <w:tr w:rsidR="004D6A99" w:rsidRPr="004D6A99" w14:paraId="3ADDDC89" w14:textId="77777777" w:rsidTr="00E50B0C">
        <w:trPr>
          <w:trHeight w:val="431"/>
        </w:trPr>
        <w:tc>
          <w:tcPr>
            <w:tcW w:w="636" w:type="dxa"/>
            <w:vMerge/>
            <w:tcBorders>
              <w:left w:val="single" w:sz="4" w:space="0" w:color="000000"/>
              <w:right w:val="single" w:sz="4" w:space="0" w:color="000000"/>
            </w:tcBorders>
            <w:vAlign w:val="center"/>
          </w:tcPr>
          <w:p w14:paraId="5F923392"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single" w:sz="4" w:space="0" w:color="000000"/>
              <w:right w:val="single" w:sz="4" w:space="0" w:color="000000"/>
            </w:tcBorders>
            <w:vAlign w:val="center"/>
          </w:tcPr>
          <w:p w14:paraId="06D14C39"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2665D491"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2B98787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100</w:t>
            </w:r>
          </w:p>
        </w:tc>
        <w:tc>
          <w:tcPr>
            <w:tcW w:w="1189" w:type="dxa"/>
            <w:tcBorders>
              <w:top w:val="nil"/>
              <w:left w:val="nil"/>
              <w:bottom w:val="single" w:sz="4" w:space="0" w:color="000000"/>
              <w:right w:val="single" w:sz="4" w:space="0" w:color="000000"/>
            </w:tcBorders>
            <w:vAlign w:val="center"/>
          </w:tcPr>
          <w:p w14:paraId="135188F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67,5 lei</w:t>
            </w:r>
          </w:p>
        </w:tc>
        <w:tc>
          <w:tcPr>
            <w:tcW w:w="1504" w:type="dxa"/>
            <w:gridSpan w:val="2"/>
            <w:tcBorders>
              <w:top w:val="nil"/>
              <w:left w:val="nil"/>
              <w:bottom w:val="single" w:sz="4" w:space="0" w:color="000000"/>
              <w:right w:val="single" w:sz="4" w:space="0" w:color="000000"/>
            </w:tcBorders>
            <w:noWrap/>
            <w:vAlign w:val="center"/>
          </w:tcPr>
          <w:p w14:paraId="3A00B750"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6.750 lei</w:t>
            </w:r>
          </w:p>
        </w:tc>
        <w:tc>
          <w:tcPr>
            <w:tcW w:w="1200" w:type="dxa"/>
            <w:gridSpan w:val="2"/>
            <w:vMerge/>
            <w:tcBorders>
              <w:left w:val="nil"/>
              <w:right w:val="single" w:sz="4" w:space="0" w:color="000000"/>
            </w:tcBorders>
            <w:vAlign w:val="center"/>
          </w:tcPr>
          <w:p w14:paraId="48853F65"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50597406" w14:textId="77777777" w:rsidTr="00E50B0C">
        <w:trPr>
          <w:trHeight w:val="442"/>
        </w:trPr>
        <w:tc>
          <w:tcPr>
            <w:tcW w:w="636" w:type="dxa"/>
            <w:vMerge/>
            <w:tcBorders>
              <w:left w:val="single" w:sz="4" w:space="0" w:color="000000"/>
              <w:bottom w:val="single" w:sz="4" w:space="0" w:color="000000"/>
              <w:right w:val="single" w:sz="4" w:space="0" w:color="000000"/>
            </w:tcBorders>
            <w:vAlign w:val="center"/>
          </w:tcPr>
          <w:p w14:paraId="6C623B40"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single" w:sz="4" w:space="0" w:color="000000"/>
              <w:bottom w:val="single" w:sz="4" w:space="0" w:color="000000"/>
              <w:right w:val="single" w:sz="4" w:space="0" w:color="000000"/>
            </w:tcBorders>
            <w:vAlign w:val="center"/>
          </w:tcPr>
          <w:p w14:paraId="0F87EB08"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6C505138"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6048BDD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100</w:t>
            </w:r>
          </w:p>
        </w:tc>
        <w:tc>
          <w:tcPr>
            <w:tcW w:w="1189" w:type="dxa"/>
            <w:tcBorders>
              <w:top w:val="nil"/>
              <w:left w:val="nil"/>
              <w:bottom w:val="single" w:sz="4" w:space="0" w:color="000000"/>
              <w:right w:val="single" w:sz="4" w:space="0" w:color="000000"/>
            </w:tcBorders>
            <w:vAlign w:val="center"/>
          </w:tcPr>
          <w:p w14:paraId="61A7BB8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115 lei</w:t>
            </w:r>
          </w:p>
        </w:tc>
        <w:tc>
          <w:tcPr>
            <w:tcW w:w="1504" w:type="dxa"/>
            <w:gridSpan w:val="2"/>
            <w:tcBorders>
              <w:top w:val="nil"/>
              <w:left w:val="nil"/>
              <w:bottom w:val="single" w:sz="4" w:space="0" w:color="000000"/>
              <w:right w:val="single" w:sz="4" w:space="0" w:color="000000"/>
            </w:tcBorders>
            <w:noWrap/>
            <w:vAlign w:val="center"/>
          </w:tcPr>
          <w:p w14:paraId="7AD2A68C"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11.500 lei</w:t>
            </w:r>
          </w:p>
        </w:tc>
        <w:tc>
          <w:tcPr>
            <w:tcW w:w="1200" w:type="dxa"/>
            <w:gridSpan w:val="2"/>
            <w:vMerge/>
            <w:tcBorders>
              <w:left w:val="nil"/>
              <w:bottom w:val="single" w:sz="4" w:space="0" w:color="000000"/>
              <w:right w:val="single" w:sz="4" w:space="0" w:color="000000"/>
            </w:tcBorders>
            <w:vAlign w:val="center"/>
          </w:tcPr>
          <w:p w14:paraId="7E4C4E01"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4686CBA9" w14:textId="77777777" w:rsidTr="00E50B0C">
        <w:trPr>
          <w:trHeight w:val="532"/>
        </w:trPr>
        <w:tc>
          <w:tcPr>
            <w:tcW w:w="636" w:type="dxa"/>
            <w:vMerge w:val="restart"/>
            <w:tcBorders>
              <w:top w:val="nil"/>
              <w:left w:val="single" w:sz="4" w:space="0" w:color="000000"/>
              <w:right w:val="single" w:sz="4" w:space="0" w:color="000000"/>
            </w:tcBorders>
            <w:vAlign w:val="center"/>
            <w:hideMark/>
          </w:tcPr>
          <w:p w14:paraId="12C4E72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3</w:t>
            </w:r>
          </w:p>
        </w:tc>
        <w:tc>
          <w:tcPr>
            <w:tcW w:w="1699" w:type="dxa"/>
            <w:vMerge w:val="restart"/>
            <w:tcBorders>
              <w:top w:val="nil"/>
              <w:left w:val="single" w:sz="4" w:space="0" w:color="000000"/>
              <w:right w:val="single" w:sz="4" w:space="0" w:color="000000"/>
            </w:tcBorders>
            <w:vAlign w:val="center"/>
            <w:hideMark/>
          </w:tcPr>
          <w:p w14:paraId="26E5200F"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Elevii din învățământul preuniversi</w:t>
            </w:r>
            <w:r w:rsidRPr="004D6A99">
              <w:rPr>
                <w:rFonts w:eastAsia="Times New Roman"/>
                <w:sz w:val="20"/>
                <w:szCs w:val="20"/>
                <w:lang w:val="ro-RO"/>
              </w:rPr>
              <w:lastRenderedPageBreak/>
              <w:t>tar care frecventează unitățile de învățământ acreditate/autorizate din zona metropolitană Sepsi</w:t>
            </w:r>
          </w:p>
        </w:tc>
        <w:tc>
          <w:tcPr>
            <w:tcW w:w="1440" w:type="dxa"/>
            <w:tcBorders>
              <w:top w:val="nil"/>
              <w:left w:val="nil"/>
              <w:bottom w:val="single" w:sz="4" w:space="0" w:color="000000"/>
              <w:right w:val="single" w:sz="4" w:space="0" w:color="000000"/>
            </w:tcBorders>
            <w:noWrap/>
            <w:vAlign w:val="center"/>
          </w:tcPr>
          <w:p w14:paraId="3F0BA535"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lastRenderedPageBreak/>
              <w:t>7.616 / 10.155</w:t>
            </w:r>
          </w:p>
        </w:tc>
        <w:tc>
          <w:tcPr>
            <w:tcW w:w="1417" w:type="dxa"/>
            <w:tcBorders>
              <w:top w:val="nil"/>
              <w:left w:val="nil"/>
              <w:bottom w:val="single" w:sz="4" w:space="0" w:color="000000"/>
              <w:right w:val="single" w:sz="4" w:space="0" w:color="000000"/>
            </w:tcBorders>
            <w:noWrap/>
            <w:vAlign w:val="center"/>
          </w:tcPr>
          <w:p w14:paraId="3CCDC03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11.660</w:t>
            </w:r>
          </w:p>
        </w:tc>
        <w:tc>
          <w:tcPr>
            <w:tcW w:w="1189" w:type="dxa"/>
            <w:tcBorders>
              <w:top w:val="nil"/>
              <w:left w:val="nil"/>
              <w:bottom w:val="single" w:sz="4" w:space="0" w:color="000000"/>
              <w:right w:val="single" w:sz="4" w:space="0" w:color="000000"/>
            </w:tcBorders>
            <w:vAlign w:val="center"/>
            <w:hideMark/>
          </w:tcPr>
          <w:p w14:paraId="3C53CF4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84 lei</w:t>
            </w:r>
          </w:p>
        </w:tc>
        <w:tc>
          <w:tcPr>
            <w:tcW w:w="1504" w:type="dxa"/>
            <w:gridSpan w:val="2"/>
            <w:tcBorders>
              <w:top w:val="nil"/>
              <w:left w:val="nil"/>
              <w:bottom w:val="single" w:sz="4" w:space="0" w:color="000000"/>
              <w:right w:val="single" w:sz="4" w:space="0" w:color="000000"/>
            </w:tcBorders>
            <w:noWrap/>
            <w:vAlign w:val="center"/>
            <w:hideMark/>
          </w:tcPr>
          <w:p w14:paraId="7643B3B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979.440 lei</w:t>
            </w:r>
          </w:p>
        </w:tc>
        <w:tc>
          <w:tcPr>
            <w:tcW w:w="1200" w:type="dxa"/>
            <w:gridSpan w:val="2"/>
            <w:vMerge w:val="restart"/>
            <w:tcBorders>
              <w:top w:val="nil"/>
              <w:left w:val="nil"/>
              <w:right w:val="single" w:sz="4" w:space="0" w:color="000000"/>
            </w:tcBorders>
            <w:vAlign w:val="center"/>
            <w:hideMark/>
          </w:tcPr>
          <w:p w14:paraId="1E51E339"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w:t>
            </w:r>
            <w:r w:rsidR="00E50B0C" w:rsidRPr="004D6A99">
              <w:rPr>
                <w:rFonts w:eastAsia="Times New Roman"/>
                <w:sz w:val="20"/>
                <w:szCs w:val="20"/>
                <w:lang w:val="ro-RO"/>
              </w:rPr>
              <w:lastRenderedPageBreak/>
              <w:t>vândute</w:t>
            </w:r>
          </w:p>
        </w:tc>
      </w:tr>
      <w:tr w:rsidR="004D6A99" w:rsidRPr="004D6A99" w14:paraId="2CD6C156" w14:textId="77777777" w:rsidTr="00E50B0C">
        <w:trPr>
          <w:trHeight w:val="523"/>
        </w:trPr>
        <w:tc>
          <w:tcPr>
            <w:tcW w:w="636" w:type="dxa"/>
            <w:vMerge/>
            <w:tcBorders>
              <w:left w:val="single" w:sz="4" w:space="0" w:color="000000"/>
              <w:right w:val="single" w:sz="4" w:space="0" w:color="000000"/>
            </w:tcBorders>
            <w:vAlign w:val="center"/>
          </w:tcPr>
          <w:p w14:paraId="3C3FF6F3"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single" w:sz="4" w:space="0" w:color="000000"/>
              <w:right w:val="single" w:sz="4" w:space="0" w:color="000000"/>
            </w:tcBorders>
            <w:vAlign w:val="center"/>
          </w:tcPr>
          <w:p w14:paraId="7CF198F9"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5B867A59"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511085C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320</w:t>
            </w:r>
          </w:p>
        </w:tc>
        <w:tc>
          <w:tcPr>
            <w:tcW w:w="1189" w:type="dxa"/>
            <w:tcBorders>
              <w:top w:val="nil"/>
              <w:left w:val="nil"/>
              <w:bottom w:val="single" w:sz="4" w:space="0" w:color="000000"/>
              <w:right w:val="single" w:sz="4" w:space="0" w:color="000000"/>
            </w:tcBorders>
            <w:vAlign w:val="center"/>
          </w:tcPr>
          <w:p w14:paraId="01E89D7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135 lei</w:t>
            </w:r>
          </w:p>
        </w:tc>
        <w:tc>
          <w:tcPr>
            <w:tcW w:w="1504" w:type="dxa"/>
            <w:gridSpan w:val="2"/>
            <w:tcBorders>
              <w:top w:val="nil"/>
              <w:left w:val="nil"/>
              <w:bottom w:val="single" w:sz="4" w:space="0" w:color="000000"/>
              <w:right w:val="single" w:sz="4" w:space="0" w:color="000000"/>
            </w:tcBorders>
            <w:noWrap/>
            <w:vAlign w:val="center"/>
          </w:tcPr>
          <w:p w14:paraId="53ED182C"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43.200 lei</w:t>
            </w:r>
          </w:p>
        </w:tc>
        <w:tc>
          <w:tcPr>
            <w:tcW w:w="1200" w:type="dxa"/>
            <w:gridSpan w:val="2"/>
            <w:vMerge/>
            <w:tcBorders>
              <w:left w:val="nil"/>
              <w:right w:val="single" w:sz="4" w:space="0" w:color="000000"/>
            </w:tcBorders>
            <w:vAlign w:val="center"/>
          </w:tcPr>
          <w:p w14:paraId="49C53032"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7732EAEF" w14:textId="77777777" w:rsidTr="00E50B0C">
        <w:trPr>
          <w:trHeight w:val="352"/>
        </w:trPr>
        <w:tc>
          <w:tcPr>
            <w:tcW w:w="636" w:type="dxa"/>
            <w:vMerge/>
            <w:tcBorders>
              <w:left w:val="single" w:sz="4" w:space="0" w:color="000000"/>
              <w:bottom w:val="single" w:sz="4" w:space="0" w:color="000000"/>
              <w:right w:val="single" w:sz="4" w:space="0" w:color="000000"/>
            </w:tcBorders>
            <w:vAlign w:val="center"/>
          </w:tcPr>
          <w:p w14:paraId="45C3CB8C"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single" w:sz="4" w:space="0" w:color="000000"/>
              <w:bottom w:val="single" w:sz="4" w:space="0" w:color="000000"/>
              <w:right w:val="single" w:sz="4" w:space="0" w:color="000000"/>
            </w:tcBorders>
            <w:vAlign w:val="center"/>
          </w:tcPr>
          <w:p w14:paraId="03648265"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41EB099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70DB1EAC"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205</w:t>
            </w:r>
          </w:p>
        </w:tc>
        <w:tc>
          <w:tcPr>
            <w:tcW w:w="1189" w:type="dxa"/>
            <w:tcBorders>
              <w:top w:val="nil"/>
              <w:left w:val="nil"/>
              <w:bottom w:val="single" w:sz="4" w:space="0" w:color="000000"/>
              <w:right w:val="single" w:sz="4" w:space="0" w:color="000000"/>
            </w:tcBorders>
            <w:vAlign w:val="center"/>
          </w:tcPr>
          <w:p w14:paraId="2134974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230 lei</w:t>
            </w:r>
          </w:p>
        </w:tc>
        <w:tc>
          <w:tcPr>
            <w:tcW w:w="1504" w:type="dxa"/>
            <w:gridSpan w:val="2"/>
            <w:tcBorders>
              <w:top w:val="nil"/>
              <w:left w:val="nil"/>
              <w:bottom w:val="single" w:sz="4" w:space="0" w:color="000000"/>
              <w:right w:val="single" w:sz="4" w:space="0" w:color="000000"/>
            </w:tcBorders>
            <w:noWrap/>
            <w:vAlign w:val="center"/>
          </w:tcPr>
          <w:p w14:paraId="799B92A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47.150 lei</w:t>
            </w:r>
          </w:p>
        </w:tc>
        <w:tc>
          <w:tcPr>
            <w:tcW w:w="1200" w:type="dxa"/>
            <w:gridSpan w:val="2"/>
            <w:vMerge/>
            <w:tcBorders>
              <w:left w:val="nil"/>
              <w:bottom w:val="single" w:sz="4" w:space="0" w:color="000000"/>
              <w:right w:val="single" w:sz="4" w:space="0" w:color="000000"/>
            </w:tcBorders>
            <w:vAlign w:val="center"/>
          </w:tcPr>
          <w:p w14:paraId="6056A633"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4CA5C3D8" w14:textId="77777777" w:rsidTr="00E50B0C">
        <w:trPr>
          <w:trHeight w:val="449"/>
        </w:trPr>
        <w:tc>
          <w:tcPr>
            <w:tcW w:w="636" w:type="dxa"/>
            <w:vMerge w:val="restart"/>
            <w:tcBorders>
              <w:top w:val="nil"/>
              <w:left w:val="single" w:sz="4" w:space="0" w:color="000000"/>
              <w:right w:val="single" w:sz="4" w:space="0" w:color="000000"/>
            </w:tcBorders>
            <w:noWrap/>
            <w:vAlign w:val="center"/>
          </w:tcPr>
          <w:p w14:paraId="776BCF0D"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w:t>
            </w:r>
          </w:p>
        </w:tc>
        <w:tc>
          <w:tcPr>
            <w:tcW w:w="1699" w:type="dxa"/>
            <w:vMerge w:val="restart"/>
            <w:tcBorders>
              <w:top w:val="nil"/>
              <w:left w:val="nil"/>
              <w:right w:val="single" w:sz="4" w:space="0" w:color="000000"/>
            </w:tcBorders>
            <w:vAlign w:val="center"/>
          </w:tcPr>
          <w:p w14:paraId="7DF32C3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Membrii ai serviciilor de Ajutor Maltez, Pro Vita Hominis şi Crucea Roşie</w:t>
            </w:r>
          </w:p>
        </w:tc>
        <w:tc>
          <w:tcPr>
            <w:tcW w:w="1440" w:type="dxa"/>
            <w:tcBorders>
              <w:top w:val="nil"/>
              <w:left w:val="nil"/>
              <w:bottom w:val="single" w:sz="4" w:space="0" w:color="000000"/>
              <w:right w:val="single" w:sz="4" w:space="0" w:color="000000"/>
            </w:tcBorders>
            <w:noWrap/>
            <w:vAlign w:val="center"/>
          </w:tcPr>
          <w:p w14:paraId="74F43BFA"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429 / 572</w:t>
            </w:r>
          </w:p>
        </w:tc>
        <w:tc>
          <w:tcPr>
            <w:tcW w:w="1417" w:type="dxa"/>
            <w:tcBorders>
              <w:top w:val="nil"/>
              <w:left w:val="nil"/>
              <w:bottom w:val="single" w:sz="4" w:space="0" w:color="000000"/>
              <w:right w:val="single" w:sz="4" w:space="0" w:color="000000"/>
            </w:tcBorders>
            <w:noWrap/>
            <w:vAlign w:val="center"/>
          </w:tcPr>
          <w:p w14:paraId="58ADEBB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575</w:t>
            </w:r>
          </w:p>
        </w:tc>
        <w:tc>
          <w:tcPr>
            <w:tcW w:w="1189" w:type="dxa"/>
            <w:tcBorders>
              <w:top w:val="nil"/>
              <w:left w:val="nil"/>
              <w:bottom w:val="single" w:sz="4" w:space="0" w:color="000000"/>
              <w:right w:val="single" w:sz="4" w:space="0" w:color="000000"/>
            </w:tcBorders>
            <w:noWrap/>
            <w:vAlign w:val="center"/>
          </w:tcPr>
          <w:p w14:paraId="2338BC1A"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84 lei</w:t>
            </w:r>
          </w:p>
        </w:tc>
        <w:tc>
          <w:tcPr>
            <w:tcW w:w="1504" w:type="dxa"/>
            <w:gridSpan w:val="2"/>
            <w:tcBorders>
              <w:top w:val="nil"/>
              <w:left w:val="nil"/>
              <w:bottom w:val="single" w:sz="4" w:space="0" w:color="000000"/>
              <w:right w:val="single" w:sz="4" w:space="0" w:color="000000"/>
            </w:tcBorders>
            <w:noWrap/>
            <w:vAlign w:val="center"/>
          </w:tcPr>
          <w:p w14:paraId="5294E525"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48.300 lei</w:t>
            </w:r>
          </w:p>
        </w:tc>
        <w:tc>
          <w:tcPr>
            <w:tcW w:w="1200" w:type="dxa"/>
            <w:gridSpan w:val="2"/>
            <w:vMerge w:val="restart"/>
            <w:tcBorders>
              <w:top w:val="nil"/>
              <w:left w:val="nil"/>
              <w:right w:val="single" w:sz="4" w:space="0" w:color="000000"/>
            </w:tcBorders>
            <w:vAlign w:val="center"/>
          </w:tcPr>
          <w:p w14:paraId="3527A305"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vândute</w:t>
            </w:r>
          </w:p>
        </w:tc>
      </w:tr>
      <w:tr w:rsidR="004D6A99" w:rsidRPr="004D6A99" w14:paraId="26BB3EBB" w14:textId="77777777" w:rsidTr="00E50B0C">
        <w:trPr>
          <w:trHeight w:val="440"/>
        </w:trPr>
        <w:tc>
          <w:tcPr>
            <w:tcW w:w="636" w:type="dxa"/>
            <w:vMerge/>
            <w:tcBorders>
              <w:left w:val="single" w:sz="4" w:space="0" w:color="000000"/>
              <w:right w:val="single" w:sz="4" w:space="0" w:color="000000"/>
            </w:tcBorders>
            <w:noWrap/>
            <w:vAlign w:val="center"/>
          </w:tcPr>
          <w:p w14:paraId="0E5704D2"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right w:val="single" w:sz="4" w:space="0" w:color="000000"/>
            </w:tcBorders>
            <w:vAlign w:val="center"/>
          </w:tcPr>
          <w:p w14:paraId="3B60AD7A"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06EBFC3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263763C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35FACF89"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135 lei</w:t>
            </w:r>
          </w:p>
        </w:tc>
        <w:tc>
          <w:tcPr>
            <w:tcW w:w="1504" w:type="dxa"/>
            <w:gridSpan w:val="2"/>
            <w:tcBorders>
              <w:top w:val="nil"/>
              <w:left w:val="nil"/>
              <w:bottom w:val="single" w:sz="4" w:space="0" w:color="000000"/>
              <w:right w:val="single" w:sz="4" w:space="0" w:color="000000"/>
            </w:tcBorders>
            <w:noWrap/>
            <w:vAlign w:val="center"/>
          </w:tcPr>
          <w:p w14:paraId="71F88E3D"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tcBorders>
              <w:left w:val="nil"/>
              <w:right w:val="single" w:sz="4" w:space="0" w:color="000000"/>
            </w:tcBorders>
            <w:vAlign w:val="center"/>
          </w:tcPr>
          <w:p w14:paraId="6775A156"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112F7907" w14:textId="77777777" w:rsidTr="00E50B0C">
        <w:trPr>
          <w:trHeight w:val="440"/>
        </w:trPr>
        <w:tc>
          <w:tcPr>
            <w:tcW w:w="636" w:type="dxa"/>
            <w:vMerge/>
            <w:tcBorders>
              <w:left w:val="single" w:sz="4" w:space="0" w:color="000000"/>
              <w:bottom w:val="single" w:sz="4" w:space="0" w:color="000000"/>
              <w:right w:val="single" w:sz="4" w:space="0" w:color="000000"/>
            </w:tcBorders>
            <w:noWrap/>
            <w:vAlign w:val="center"/>
          </w:tcPr>
          <w:p w14:paraId="78624148"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bottom w:val="single" w:sz="4" w:space="0" w:color="000000"/>
              <w:right w:val="single" w:sz="4" w:space="0" w:color="000000"/>
            </w:tcBorders>
            <w:vAlign w:val="center"/>
          </w:tcPr>
          <w:p w14:paraId="6C6F4D95"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050032A9"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73A435AA"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7DABA46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230 lei</w:t>
            </w:r>
          </w:p>
        </w:tc>
        <w:tc>
          <w:tcPr>
            <w:tcW w:w="1504" w:type="dxa"/>
            <w:gridSpan w:val="2"/>
            <w:tcBorders>
              <w:top w:val="nil"/>
              <w:left w:val="nil"/>
              <w:bottom w:val="single" w:sz="4" w:space="0" w:color="000000"/>
              <w:right w:val="single" w:sz="4" w:space="0" w:color="000000"/>
            </w:tcBorders>
            <w:noWrap/>
            <w:vAlign w:val="center"/>
          </w:tcPr>
          <w:p w14:paraId="3CCF081E"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tcBorders>
              <w:left w:val="nil"/>
              <w:bottom w:val="single" w:sz="4" w:space="0" w:color="000000"/>
              <w:right w:val="single" w:sz="4" w:space="0" w:color="000000"/>
            </w:tcBorders>
            <w:vAlign w:val="center"/>
          </w:tcPr>
          <w:p w14:paraId="6D7734BF"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0767B6D2" w14:textId="77777777" w:rsidTr="00E50B0C">
        <w:trPr>
          <w:trHeight w:val="440"/>
        </w:trPr>
        <w:tc>
          <w:tcPr>
            <w:tcW w:w="636" w:type="dxa"/>
            <w:vMerge w:val="restart"/>
            <w:tcBorders>
              <w:top w:val="nil"/>
              <w:left w:val="single" w:sz="4" w:space="0" w:color="000000"/>
              <w:right w:val="single" w:sz="4" w:space="0" w:color="000000"/>
            </w:tcBorders>
            <w:noWrap/>
            <w:vAlign w:val="center"/>
          </w:tcPr>
          <w:p w14:paraId="6542BBE9"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5</w:t>
            </w:r>
          </w:p>
        </w:tc>
        <w:tc>
          <w:tcPr>
            <w:tcW w:w="1699" w:type="dxa"/>
            <w:vMerge w:val="restart"/>
            <w:tcBorders>
              <w:top w:val="nil"/>
              <w:left w:val="nil"/>
              <w:right w:val="single" w:sz="4" w:space="0" w:color="000000"/>
            </w:tcBorders>
            <w:vAlign w:val="center"/>
          </w:tcPr>
          <w:p w14:paraId="4C2FC69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Donatorii de sânge</w:t>
            </w:r>
          </w:p>
        </w:tc>
        <w:tc>
          <w:tcPr>
            <w:tcW w:w="1440" w:type="dxa"/>
            <w:tcBorders>
              <w:top w:val="nil"/>
              <w:left w:val="nil"/>
              <w:bottom w:val="single" w:sz="4" w:space="0" w:color="000000"/>
              <w:right w:val="single" w:sz="4" w:space="0" w:color="000000"/>
            </w:tcBorders>
            <w:noWrap/>
            <w:vAlign w:val="center"/>
          </w:tcPr>
          <w:p w14:paraId="5FE26CBD"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417" w:type="dxa"/>
            <w:tcBorders>
              <w:top w:val="nil"/>
              <w:left w:val="nil"/>
              <w:bottom w:val="single" w:sz="4" w:space="0" w:color="000000"/>
              <w:right w:val="single" w:sz="4" w:space="0" w:color="000000"/>
            </w:tcBorders>
            <w:noWrap/>
            <w:vAlign w:val="center"/>
          </w:tcPr>
          <w:p w14:paraId="0C727F5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1F8C80B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42 lei</w:t>
            </w:r>
          </w:p>
        </w:tc>
        <w:tc>
          <w:tcPr>
            <w:tcW w:w="1504" w:type="dxa"/>
            <w:gridSpan w:val="2"/>
            <w:tcBorders>
              <w:top w:val="nil"/>
              <w:left w:val="nil"/>
              <w:bottom w:val="single" w:sz="4" w:space="0" w:color="000000"/>
              <w:right w:val="single" w:sz="4" w:space="0" w:color="000000"/>
            </w:tcBorders>
            <w:noWrap/>
            <w:vAlign w:val="center"/>
          </w:tcPr>
          <w:p w14:paraId="6C33420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val="restart"/>
            <w:tcBorders>
              <w:top w:val="nil"/>
              <w:left w:val="nil"/>
              <w:right w:val="single" w:sz="4" w:space="0" w:color="000000"/>
            </w:tcBorders>
            <w:vAlign w:val="center"/>
          </w:tcPr>
          <w:p w14:paraId="0578D3F3"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vândute</w:t>
            </w:r>
          </w:p>
        </w:tc>
      </w:tr>
      <w:tr w:rsidR="004D6A99" w:rsidRPr="004D6A99" w14:paraId="36EA6368" w14:textId="77777777" w:rsidTr="00E50B0C">
        <w:trPr>
          <w:trHeight w:val="431"/>
        </w:trPr>
        <w:tc>
          <w:tcPr>
            <w:tcW w:w="636" w:type="dxa"/>
            <w:vMerge/>
            <w:tcBorders>
              <w:left w:val="single" w:sz="4" w:space="0" w:color="000000"/>
              <w:right w:val="single" w:sz="4" w:space="0" w:color="000000"/>
            </w:tcBorders>
            <w:noWrap/>
            <w:vAlign w:val="center"/>
          </w:tcPr>
          <w:p w14:paraId="30DD49D7"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right w:val="single" w:sz="4" w:space="0" w:color="000000"/>
            </w:tcBorders>
            <w:vAlign w:val="center"/>
          </w:tcPr>
          <w:p w14:paraId="346695BF"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5E8B95A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2BF91CA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0ECC3B1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67,5 lei</w:t>
            </w:r>
          </w:p>
        </w:tc>
        <w:tc>
          <w:tcPr>
            <w:tcW w:w="1504" w:type="dxa"/>
            <w:gridSpan w:val="2"/>
            <w:tcBorders>
              <w:top w:val="nil"/>
              <w:left w:val="nil"/>
              <w:bottom w:val="single" w:sz="4" w:space="0" w:color="000000"/>
              <w:right w:val="single" w:sz="4" w:space="0" w:color="000000"/>
            </w:tcBorders>
            <w:noWrap/>
            <w:vAlign w:val="center"/>
          </w:tcPr>
          <w:p w14:paraId="4C03725D"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tcBorders>
              <w:left w:val="nil"/>
              <w:right w:val="single" w:sz="4" w:space="0" w:color="000000"/>
            </w:tcBorders>
            <w:vAlign w:val="center"/>
          </w:tcPr>
          <w:p w14:paraId="3B473C8B"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21959660" w14:textId="77777777" w:rsidTr="00E50B0C">
        <w:trPr>
          <w:trHeight w:val="440"/>
        </w:trPr>
        <w:tc>
          <w:tcPr>
            <w:tcW w:w="636" w:type="dxa"/>
            <w:vMerge/>
            <w:tcBorders>
              <w:left w:val="single" w:sz="4" w:space="0" w:color="000000"/>
              <w:bottom w:val="single" w:sz="4" w:space="0" w:color="000000"/>
              <w:right w:val="single" w:sz="4" w:space="0" w:color="000000"/>
            </w:tcBorders>
            <w:noWrap/>
            <w:vAlign w:val="center"/>
          </w:tcPr>
          <w:p w14:paraId="58F46E7D"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bottom w:val="single" w:sz="4" w:space="0" w:color="000000"/>
              <w:right w:val="single" w:sz="4" w:space="0" w:color="000000"/>
            </w:tcBorders>
            <w:vAlign w:val="center"/>
          </w:tcPr>
          <w:p w14:paraId="343F85DB"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03FEF13D"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667959FE"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587E6540"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115 lei</w:t>
            </w:r>
          </w:p>
        </w:tc>
        <w:tc>
          <w:tcPr>
            <w:tcW w:w="1504" w:type="dxa"/>
            <w:gridSpan w:val="2"/>
            <w:tcBorders>
              <w:top w:val="nil"/>
              <w:left w:val="nil"/>
              <w:bottom w:val="single" w:sz="4" w:space="0" w:color="000000"/>
              <w:right w:val="single" w:sz="4" w:space="0" w:color="000000"/>
            </w:tcBorders>
            <w:noWrap/>
            <w:vAlign w:val="center"/>
          </w:tcPr>
          <w:p w14:paraId="03FF2B6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tcBorders>
              <w:left w:val="nil"/>
              <w:bottom w:val="single" w:sz="4" w:space="0" w:color="000000"/>
              <w:right w:val="single" w:sz="4" w:space="0" w:color="000000"/>
            </w:tcBorders>
            <w:vAlign w:val="center"/>
          </w:tcPr>
          <w:p w14:paraId="6F300DFD"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1A697B71" w14:textId="77777777" w:rsidTr="00E50B0C">
        <w:trPr>
          <w:trHeight w:val="530"/>
        </w:trPr>
        <w:tc>
          <w:tcPr>
            <w:tcW w:w="636" w:type="dxa"/>
            <w:vMerge w:val="restart"/>
            <w:tcBorders>
              <w:top w:val="nil"/>
              <w:left w:val="single" w:sz="4" w:space="0" w:color="000000"/>
              <w:right w:val="single" w:sz="4" w:space="0" w:color="000000"/>
            </w:tcBorders>
            <w:noWrap/>
            <w:vAlign w:val="center"/>
          </w:tcPr>
          <w:p w14:paraId="02B6B745"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w:t>
            </w:r>
          </w:p>
        </w:tc>
        <w:tc>
          <w:tcPr>
            <w:tcW w:w="1699" w:type="dxa"/>
            <w:vMerge w:val="restart"/>
            <w:tcBorders>
              <w:top w:val="nil"/>
              <w:left w:val="nil"/>
              <w:right w:val="single" w:sz="4" w:space="0" w:color="000000"/>
            </w:tcBorders>
            <w:vAlign w:val="center"/>
          </w:tcPr>
          <w:p w14:paraId="36A1961A"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Luptătorii pentru victoria Revoluției din Decembrie 1989, Urmașii eroilor martiri</w:t>
            </w:r>
          </w:p>
        </w:tc>
        <w:tc>
          <w:tcPr>
            <w:tcW w:w="1440" w:type="dxa"/>
            <w:tcBorders>
              <w:top w:val="nil"/>
              <w:left w:val="nil"/>
              <w:bottom w:val="single" w:sz="4" w:space="0" w:color="000000"/>
              <w:right w:val="single" w:sz="4" w:space="0" w:color="000000"/>
            </w:tcBorders>
            <w:noWrap/>
            <w:vAlign w:val="center"/>
          </w:tcPr>
          <w:p w14:paraId="70083A9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10 / 12</w:t>
            </w:r>
          </w:p>
        </w:tc>
        <w:tc>
          <w:tcPr>
            <w:tcW w:w="1417" w:type="dxa"/>
            <w:tcBorders>
              <w:top w:val="nil"/>
              <w:left w:val="nil"/>
              <w:bottom w:val="single" w:sz="4" w:space="0" w:color="000000"/>
              <w:right w:val="single" w:sz="4" w:space="0" w:color="000000"/>
            </w:tcBorders>
            <w:noWrap/>
            <w:vAlign w:val="center"/>
          </w:tcPr>
          <w:p w14:paraId="06BC86D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12</w:t>
            </w:r>
          </w:p>
        </w:tc>
        <w:tc>
          <w:tcPr>
            <w:tcW w:w="1189" w:type="dxa"/>
            <w:tcBorders>
              <w:top w:val="nil"/>
              <w:left w:val="nil"/>
              <w:bottom w:val="single" w:sz="4" w:space="0" w:color="000000"/>
              <w:right w:val="single" w:sz="4" w:space="0" w:color="000000"/>
            </w:tcBorders>
            <w:noWrap/>
            <w:vAlign w:val="center"/>
          </w:tcPr>
          <w:p w14:paraId="098E2480"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84 lei</w:t>
            </w:r>
          </w:p>
        </w:tc>
        <w:tc>
          <w:tcPr>
            <w:tcW w:w="1504" w:type="dxa"/>
            <w:gridSpan w:val="2"/>
            <w:tcBorders>
              <w:top w:val="nil"/>
              <w:left w:val="nil"/>
              <w:bottom w:val="single" w:sz="4" w:space="0" w:color="000000"/>
              <w:right w:val="single" w:sz="4" w:space="0" w:color="000000"/>
            </w:tcBorders>
            <w:noWrap/>
            <w:vAlign w:val="center"/>
          </w:tcPr>
          <w:p w14:paraId="2D1B0B08"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840 lei</w:t>
            </w:r>
          </w:p>
        </w:tc>
        <w:tc>
          <w:tcPr>
            <w:tcW w:w="1200" w:type="dxa"/>
            <w:gridSpan w:val="2"/>
            <w:vMerge w:val="restart"/>
            <w:tcBorders>
              <w:top w:val="nil"/>
              <w:left w:val="nil"/>
              <w:right w:val="single" w:sz="4" w:space="0" w:color="000000"/>
            </w:tcBorders>
            <w:vAlign w:val="center"/>
          </w:tcPr>
          <w:p w14:paraId="01830528"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vândute</w:t>
            </w:r>
          </w:p>
        </w:tc>
      </w:tr>
      <w:tr w:rsidR="004D6A99" w:rsidRPr="004D6A99" w14:paraId="66B9455B" w14:textId="77777777" w:rsidTr="00E50B0C">
        <w:trPr>
          <w:trHeight w:val="449"/>
        </w:trPr>
        <w:tc>
          <w:tcPr>
            <w:tcW w:w="636" w:type="dxa"/>
            <w:vMerge/>
            <w:tcBorders>
              <w:left w:val="single" w:sz="4" w:space="0" w:color="000000"/>
              <w:right w:val="single" w:sz="4" w:space="0" w:color="000000"/>
            </w:tcBorders>
            <w:noWrap/>
            <w:vAlign w:val="center"/>
          </w:tcPr>
          <w:p w14:paraId="5BB16276"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right w:val="single" w:sz="4" w:space="0" w:color="000000"/>
            </w:tcBorders>
            <w:vAlign w:val="center"/>
          </w:tcPr>
          <w:p w14:paraId="3F1B27FD"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0FD9F24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37302758"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4D62327C"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135 lei</w:t>
            </w:r>
          </w:p>
        </w:tc>
        <w:tc>
          <w:tcPr>
            <w:tcW w:w="1504" w:type="dxa"/>
            <w:gridSpan w:val="2"/>
            <w:tcBorders>
              <w:top w:val="nil"/>
              <w:left w:val="nil"/>
              <w:bottom w:val="single" w:sz="4" w:space="0" w:color="000000"/>
              <w:right w:val="single" w:sz="4" w:space="0" w:color="000000"/>
            </w:tcBorders>
            <w:noWrap/>
            <w:vAlign w:val="center"/>
          </w:tcPr>
          <w:p w14:paraId="4B379EE1"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tcBorders>
              <w:left w:val="nil"/>
              <w:right w:val="single" w:sz="4" w:space="0" w:color="000000"/>
            </w:tcBorders>
            <w:vAlign w:val="center"/>
          </w:tcPr>
          <w:p w14:paraId="2FD703CB"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556CA964" w14:textId="77777777" w:rsidTr="00E50B0C">
        <w:trPr>
          <w:trHeight w:val="431"/>
        </w:trPr>
        <w:tc>
          <w:tcPr>
            <w:tcW w:w="636" w:type="dxa"/>
            <w:vMerge/>
            <w:tcBorders>
              <w:left w:val="single" w:sz="4" w:space="0" w:color="000000"/>
              <w:bottom w:val="single" w:sz="4" w:space="0" w:color="000000"/>
              <w:right w:val="single" w:sz="4" w:space="0" w:color="000000"/>
            </w:tcBorders>
            <w:noWrap/>
            <w:vAlign w:val="center"/>
          </w:tcPr>
          <w:p w14:paraId="6CA6A041"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bottom w:val="single" w:sz="4" w:space="0" w:color="000000"/>
              <w:right w:val="single" w:sz="4" w:space="0" w:color="000000"/>
            </w:tcBorders>
            <w:vAlign w:val="center"/>
          </w:tcPr>
          <w:p w14:paraId="4F5EC28B"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015A1BC0"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78E752A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5D5A38C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230 lei</w:t>
            </w:r>
          </w:p>
        </w:tc>
        <w:tc>
          <w:tcPr>
            <w:tcW w:w="1504" w:type="dxa"/>
            <w:gridSpan w:val="2"/>
            <w:tcBorders>
              <w:top w:val="nil"/>
              <w:left w:val="nil"/>
              <w:bottom w:val="single" w:sz="4" w:space="0" w:color="000000"/>
              <w:right w:val="single" w:sz="4" w:space="0" w:color="000000"/>
            </w:tcBorders>
            <w:noWrap/>
            <w:vAlign w:val="center"/>
          </w:tcPr>
          <w:p w14:paraId="69409ED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tcBorders>
              <w:left w:val="nil"/>
              <w:bottom w:val="single" w:sz="4" w:space="0" w:color="000000"/>
              <w:right w:val="single" w:sz="4" w:space="0" w:color="000000"/>
            </w:tcBorders>
            <w:vAlign w:val="center"/>
          </w:tcPr>
          <w:p w14:paraId="6F1A0CDF"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4F5F2F11" w14:textId="77777777" w:rsidTr="00E50B0C">
        <w:trPr>
          <w:trHeight w:val="440"/>
        </w:trPr>
        <w:tc>
          <w:tcPr>
            <w:tcW w:w="636" w:type="dxa"/>
            <w:vMerge w:val="restart"/>
            <w:tcBorders>
              <w:top w:val="nil"/>
              <w:left w:val="single" w:sz="4" w:space="0" w:color="000000"/>
              <w:right w:val="single" w:sz="4" w:space="0" w:color="000000"/>
            </w:tcBorders>
            <w:noWrap/>
            <w:vAlign w:val="center"/>
          </w:tcPr>
          <w:p w14:paraId="44AB4E3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7</w:t>
            </w:r>
          </w:p>
        </w:tc>
        <w:tc>
          <w:tcPr>
            <w:tcW w:w="1699" w:type="dxa"/>
            <w:vMerge w:val="restart"/>
            <w:tcBorders>
              <w:top w:val="nil"/>
              <w:left w:val="nil"/>
              <w:right w:val="single" w:sz="4" w:space="0" w:color="000000"/>
            </w:tcBorders>
            <w:vAlign w:val="center"/>
          </w:tcPr>
          <w:p w14:paraId="7AE3D171"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Veterani de război şi văduvele acestora</w:t>
            </w:r>
          </w:p>
        </w:tc>
        <w:tc>
          <w:tcPr>
            <w:tcW w:w="1440" w:type="dxa"/>
            <w:tcBorders>
              <w:top w:val="nil"/>
              <w:left w:val="nil"/>
              <w:bottom w:val="single" w:sz="4" w:space="0" w:color="000000"/>
              <w:right w:val="single" w:sz="4" w:space="0" w:color="000000"/>
            </w:tcBorders>
            <w:noWrap/>
            <w:vAlign w:val="center"/>
          </w:tcPr>
          <w:p w14:paraId="10E6D0DE"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60 / 80</w:t>
            </w:r>
          </w:p>
        </w:tc>
        <w:tc>
          <w:tcPr>
            <w:tcW w:w="1417" w:type="dxa"/>
            <w:tcBorders>
              <w:top w:val="nil"/>
              <w:left w:val="nil"/>
              <w:bottom w:val="single" w:sz="4" w:space="0" w:color="000000"/>
              <w:right w:val="single" w:sz="4" w:space="0" w:color="000000"/>
            </w:tcBorders>
            <w:noWrap/>
            <w:vAlign w:val="center"/>
          </w:tcPr>
          <w:p w14:paraId="01E78F0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85</w:t>
            </w:r>
          </w:p>
        </w:tc>
        <w:tc>
          <w:tcPr>
            <w:tcW w:w="1189" w:type="dxa"/>
            <w:tcBorders>
              <w:top w:val="nil"/>
              <w:left w:val="nil"/>
              <w:bottom w:val="single" w:sz="4" w:space="0" w:color="000000"/>
              <w:right w:val="single" w:sz="4" w:space="0" w:color="000000"/>
            </w:tcBorders>
            <w:noWrap/>
            <w:vAlign w:val="center"/>
          </w:tcPr>
          <w:p w14:paraId="2B66796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84 lei</w:t>
            </w:r>
          </w:p>
        </w:tc>
        <w:tc>
          <w:tcPr>
            <w:tcW w:w="1504" w:type="dxa"/>
            <w:gridSpan w:val="2"/>
            <w:tcBorders>
              <w:top w:val="nil"/>
              <w:left w:val="nil"/>
              <w:bottom w:val="single" w:sz="4" w:space="0" w:color="000000"/>
              <w:right w:val="single" w:sz="4" w:space="0" w:color="000000"/>
            </w:tcBorders>
            <w:noWrap/>
            <w:vAlign w:val="center"/>
          </w:tcPr>
          <w:p w14:paraId="154C1BF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7.140 lei</w:t>
            </w:r>
          </w:p>
        </w:tc>
        <w:tc>
          <w:tcPr>
            <w:tcW w:w="1200" w:type="dxa"/>
            <w:gridSpan w:val="2"/>
            <w:vMerge w:val="restart"/>
            <w:tcBorders>
              <w:top w:val="nil"/>
              <w:left w:val="nil"/>
              <w:right w:val="single" w:sz="4" w:space="0" w:color="000000"/>
            </w:tcBorders>
            <w:vAlign w:val="center"/>
          </w:tcPr>
          <w:p w14:paraId="23D8CDE2"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vândute</w:t>
            </w:r>
          </w:p>
        </w:tc>
      </w:tr>
      <w:tr w:rsidR="004D6A99" w:rsidRPr="004D6A99" w14:paraId="7BEA730B" w14:textId="77777777" w:rsidTr="00E50B0C">
        <w:trPr>
          <w:trHeight w:val="440"/>
        </w:trPr>
        <w:tc>
          <w:tcPr>
            <w:tcW w:w="636" w:type="dxa"/>
            <w:vMerge/>
            <w:tcBorders>
              <w:left w:val="single" w:sz="4" w:space="0" w:color="000000"/>
              <w:right w:val="single" w:sz="4" w:space="0" w:color="000000"/>
            </w:tcBorders>
            <w:noWrap/>
            <w:vAlign w:val="center"/>
          </w:tcPr>
          <w:p w14:paraId="119D8275"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right w:val="single" w:sz="4" w:space="0" w:color="000000"/>
            </w:tcBorders>
            <w:vAlign w:val="center"/>
          </w:tcPr>
          <w:p w14:paraId="62A28FD4"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1174A33E"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42A7323A"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5</w:t>
            </w:r>
          </w:p>
        </w:tc>
        <w:tc>
          <w:tcPr>
            <w:tcW w:w="1189" w:type="dxa"/>
            <w:tcBorders>
              <w:top w:val="nil"/>
              <w:left w:val="nil"/>
              <w:bottom w:val="single" w:sz="4" w:space="0" w:color="000000"/>
              <w:right w:val="single" w:sz="4" w:space="0" w:color="000000"/>
            </w:tcBorders>
            <w:noWrap/>
            <w:vAlign w:val="center"/>
          </w:tcPr>
          <w:p w14:paraId="233EB775"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135 lei</w:t>
            </w:r>
          </w:p>
        </w:tc>
        <w:tc>
          <w:tcPr>
            <w:tcW w:w="1504" w:type="dxa"/>
            <w:gridSpan w:val="2"/>
            <w:tcBorders>
              <w:top w:val="nil"/>
              <w:left w:val="nil"/>
              <w:bottom w:val="single" w:sz="4" w:space="0" w:color="000000"/>
              <w:right w:val="single" w:sz="4" w:space="0" w:color="000000"/>
            </w:tcBorders>
            <w:noWrap/>
            <w:vAlign w:val="center"/>
          </w:tcPr>
          <w:p w14:paraId="3810DBEC"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675 lei</w:t>
            </w:r>
          </w:p>
        </w:tc>
        <w:tc>
          <w:tcPr>
            <w:tcW w:w="1200" w:type="dxa"/>
            <w:gridSpan w:val="2"/>
            <w:vMerge/>
            <w:tcBorders>
              <w:left w:val="nil"/>
              <w:right w:val="single" w:sz="4" w:space="0" w:color="000000"/>
            </w:tcBorders>
            <w:vAlign w:val="center"/>
          </w:tcPr>
          <w:p w14:paraId="79D1AD18"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294BFE21" w14:textId="77777777" w:rsidTr="00E50B0C">
        <w:trPr>
          <w:trHeight w:val="440"/>
        </w:trPr>
        <w:tc>
          <w:tcPr>
            <w:tcW w:w="636" w:type="dxa"/>
            <w:vMerge/>
            <w:tcBorders>
              <w:left w:val="single" w:sz="4" w:space="0" w:color="000000"/>
              <w:bottom w:val="single" w:sz="4" w:space="0" w:color="000000"/>
              <w:right w:val="single" w:sz="4" w:space="0" w:color="000000"/>
            </w:tcBorders>
            <w:noWrap/>
            <w:vAlign w:val="center"/>
          </w:tcPr>
          <w:p w14:paraId="6C4C5A9D"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bottom w:val="single" w:sz="4" w:space="0" w:color="000000"/>
              <w:right w:val="single" w:sz="4" w:space="0" w:color="000000"/>
            </w:tcBorders>
            <w:vAlign w:val="center"/>
          </w:tcPr>
          <w:p w14:paraId="483D2F59"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6E4E3BFA"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4A5FCD1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5</w:t>
            </w:r>
          </w:p>
        </w:tc>
        <w:tc>
          <w:tcPr>
            <w:tcW w:w="1189" w:type="dxa"/>
            <w:tcBorders>
              <w:top w:val="nil"/>
              <w:left w:val="nil"/>
              <w:bottom w:val="single" w:sz="4" w:space="0" w:color="000000"/>
              <w:right w:val="single" w:sz="4" w:space="0" w:color="000000"/>
            </w:tcBorders>
            <w:noWrap/>
            <w:vAlign w:val="center"/>
          </w:tcPr>
          <w:p w14:paraId="584B1111"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230 lei</w:t>
            </w:r>
          </w:p>
        </w:tc>
        <w:tc>
          <w:tcPr>
            <w:tcW w:w="1504" w:type="dxa"/>
            <w:gridSpan w:val="2"/>
            <w:tcBorders>
              <w:top w:val="nil"/>
              <w:left w:val="nil"/>
              <w:bottom w:val="single" w:sz="4" w:space="0" w:color="000000"/>
              <w:right w:val="single" w:sz="4" w:space="0" w:color="000000"/>
            </w:tcBorders>
            <w:noWrap/>
            <w:vAlign w:val="center"/>
          </w:tcPr>
          <w:p w14:paraId="52DA97BC"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1.150 lei</w:t>
            </w:r>
          </w:p>
        </w:tc>
        <w:tc>
          <w:tcPr>
            <w:tcW w:w="1200" w:type="dxa"/>
            <w:gridSpan w:val="2"/>
            <w:vMerge/>
            <w:tcBorders>
              <w:left w:val="nil"/>
              <w:bottom w:val="single" w:sz="4" w:space="0" w:color="000000"/>
              <w:right w:val="single" w:sz="4" w:space="0" w:color="000000"/>
            </w:tcBorders>
            <w:vAlign w:val="center"/>
          </w:tcPr>
          <w:p w14:paraId="26FBE9FB"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1DD94ADE" w14:textId="77777777" w:rsidTr="00E50B0C">
        <w:trPr>
          <w:trHeight w:val="530"/>
        </w:trPr>
        <w:tc>
          <w:tcPr>
            <w:tcW w:w="636" w:type="dxa"/>
            <w:vMerge w:val="restart"/>
            <w:tcBorders>
              <w:top w:val="nil"/>
              <w:left w:val="single" w:sz="4" w:space="0" w:color="000000"/>
              <w:right w:val="single" w:sz="4" w:space="0" w:color="000000"/>
            </w:tcBorders>
            <w:noWrap/>
            <w:vAlign w:val="center"/>
            <w:hideMark/>
          </w:tcPr>
          <w:p w14:paraId="6360F77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w:t>
            </w:r>
          </w:p>
        </w:tc>
        <w:tc>
          <w:tcPr>
            <w:tcW w:w="1699" w:type="dxa"/>
            <w:vMerge w:val="restart"/>
            <w:tcBorders>
              <w:top w:val="nil"/>
              <w:left w:val="nil"/>
              <w:right w:val="single" w:sz="4" w:space="0" w:color="000000"/>
            </w:tcBorders>
            <w:vAlign w:val="center"/>
            <w:hideMark/>
          </w:tcPr>
          <w:p w14:paraId="1A01F13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 xml:space="preserve">Angajații </w:t>
            </w:r>
            <w:r w:rsidR="00316750" w:rsidRPr="004D6A99">
              <w:rPr>
                <w:rFonts w:eastAsia="Times New Roman"/>
                <w:sz w:val="20"/>
                <w:szCs w:val="20"/>
                <w:lang w:val="ro-RO"/>
              </w:rPr>
              <w:t>societăților</w:t>
            </w:r>
            <w:r w:rsidRPr="004D6A99">
              <w:rPr>
                <w:rFonts w:eastAsia="Times New Roman"/>
                <w:sz w:val="20"/>
                <w:szCs w:val="20"/>
                <w:lang w:val="ro-RO"/>
              </w:rPr>
              <w:t xml:space="preserve"> comerciale (între 50-200 angajați) care își desfășoară activitatea pe teritoriul </w:t>
            </w:r>
            <w:r w:rsidRPr="004D6A99">
              <w:rPr>
                <w:rFonts w:eastAsia="Times New Roman"/>
                <w:sz w:val="20"/>
                <w:lang w:val="ro-RO"/>
              </w:rPr>
              <w:t>zonei metropolitane Sepsi</w:t>
            </w:r>
          </w:p>
        </w:tc>
        <w:tc>
          <w:tcPr>
            <w:tcW w:w="1440" w:type="dxa"/>
            <w:tcBorders>
              <w:top w:val="nil"/>
              <w:left w:val="nil"/>
              <w:bottom w:val="single" w:sz="4" w:space="0" w:color="000000"/>
              <w:right w:val="single" w:sz="4" w:space="0" w:color="000000"/>
            </w:tcBorders>
            <w:noWrap/>
            <w:vAlign w:val="center"/>
          </w:tcPr>
          <w:p w14:paraId="578F76D0"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181 / 241</w:t>
            </w:r>
          </w:p>
        </w:tc>
        <w:tc>
          <w:tcPr>
            <w:tcW w:w="1417" w:type="dxa"/>
            <w:tcBorders>
              <w:top w:val="nil"/>
              <w:left w:val="nil"/>
              <w:bottom w:val="single" w:sz="4" w:space="0" w:color="000000"/>
              <w:right w:val="single" w:sz="4" w:space="0" w:color="000000"/>
            </w:tcBorders>
            <w:noWrap/>
            <w:vAlign w:val="center"/>
          </w:tcPr>
          <w:p w14:paraId="35CDED5E"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253</w:t>
            </w:r>
          </w:p>
        </w:tc>
        <w:tc>
          <w:tcPr>
            <w:tcW w:w="1189" w:type="dxa"/>
            <w:tcBorders>
              <w:top w:val="nil"/>
              <w:left w:val="nil"/>
              <w:bottom w:val="single" w:sz="4" w:space="0" w:color="000000"/>
              <w:right w:val="single" w:sz="4" w:space="0" w:color="000000"/>
            </w:tcBorders>
            <w:noWrap/>
            <w:vAlign w:val="center"/>
          </w:tcPr>
          <w:p w14:paraId="381806E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8,4 lei</w:t>
            </w:r>
          </w:p>
        </w:tc>
        <w:tc>
          <w:tcPr>
            <w:tcW w:w="1504" w:type="dxa"/>
            <w:gridSpan w:val="2"/>
            <w:tcBorders>
              <w:top w:val="nil"/>
              <w:left w:val="nil"/>
              <w:bottom w:val="single" w:sz="4" w:space="0" w:color="000000"/>
              <w:right w:val="single" w:sz="4" w:space="0" w:color="000000"/>
            </w:tcBorders>
            <w:noWrap/>
            <w:vAlign w:val="center"/>
          </w:tcPr>
          <w:p w14:paraId="0CCD2735"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2.125 lei</w:t>
            </w:r>
          </w:p>
        </w:tc>
        <w:tc>
          <w:tcPr>
            <w:tcW w:w="1200" w:type="dxa"/>
            <w:gridSpan w:val="2"/>
            <w:vMerge w:val="restart"/>
            <w:tcBorders>
              <w:top w:val="nil"/>
              <w:left w:val="nil"/>
              <w:right w:val="single" w:sz="4" w:space="0" w:color="000000"/>
            </w:tcBorders>
            <w:vAlign w:val="center"/>
            <w:hideMark/>
          </w:tcPr>
          <w:p w14:paraId="3565CF95"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vândute</w:t>
            </w:r>
          </w:p>
        </w:tc>
      </w:tr>
      <w:tr w:rsidR="004D6A99" w:rsidRPr="004D6A99" w14:paraId="48BD3209" w14:textId="77777777" w:rsidTr="00E50B0C">
        <w:trPr>
          <w:trHeight w:val="440"/>
        </w:trPr>
        <w:tc>
          <w:tcPr>
            <w:tcW w:w="636" w:type="dxa"/>
            <w:vMerge/>
            <w:tcBorders>
              <w:left w:val="single" w:sz="4" w:space="0" w:color="000000"/>
              <w:right w:val="single" w:sz="4" w:space="0" w:color="000000"/>
            </w:tcBorders>
            <w:noWrap/>
            <w:vAlign w:val="center"/>
          </w:tcPr>
          <w:p w14:paraId="3419E1EB"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right w:val="single" w:sz="4" w:space="0" w:color="000000"/>
            </w:tcBorders>
            <w:vAlign w:val="center"/>
          </w:tcPr>
          <w:p w14:paraId="5FFCC1D8"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7EA574A0"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2C781350"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40</w:t>
            </w:r>
          </w:p>
        </w:tc>
        <w:tc>
          <w:tcPr>
            <w:tcW w:w="1189" w:type="dxa"/>
            <w:tcBorders>
              <w:top w:val="nil"/>
              <w:left w:val="nil"/>
              <w:bottom w:val="single" w:sz="4" w:space="0" w:color="000000"/>
              <w:right w:val="single" w:sz="4" w:space="0" w:color="000000"/>
            </w:tcBorders>
            <w:noWrap/>
            <w:vAlign w:val="center"/>
          </w:tcPr>
          <w:p w14:paraId="1589C13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13,5 lei</w:t>
            </w:r>
          </w:p>
        </w:tc>
        <w:tc>
          <w:tcPr>
            <w:tcW w:w="1504" w:type="dxa"/>
            <w:gridSpan w:val="2"/>
            <w:tcBorders>
              <w:top w:val="nil"/>
              <w:left w:val="nil"/>
              <w:bottom w:val="single" w:sz="4" w:space="0" w:color="000000"/>
              <w:right w:val="single" w:sz="4" w:space="0" w:color="000000"/>
            </w:tcBorders>
            <w:noWrap/>
            <w:vAlign w:val="center"/>
          </w:tcPr>
          <w:p w14:paraId="60C592E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540 lei</w:t>
            </w:r>
          </w:p>
        </w:tc>
        <w:tc>
          <w:tcPr>
            <w:tcW w:w="1200" w:type="dxa"/>
            <w:gridSpan w:val="2"/>
            <w:vMerge/>
            <w:tcBorders>
              <w:left w:val="nil"/>
              <w:right w:val="single" w:sz="4" w:space="0" w:color="000000"/>
            </w:tcBorders>
            <w:vAlign w:val="center"/>
          </w:tcPr>
          <w:p w14:paraId="16A16570"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32965E97" w14:textId="77777777" w:rsidTr="00E50B0C">
        <w:trPr>
          <w:trHeight w:val="440"/>
        </w:trPr>
        <w:tc>
          <w:tcPr>
            <w:tcW w:w="636" w:type="dxa"/>
            <w:vMerge/>
            <w:tcBorders>
              <w:left w:val="single" w:sz="4" w:space="0" w:color="000000"/>
              <w:bottom w:val="single" w:sz="4" w:space="0" w:color="000000"/>
              <w:right w:val="single" w:sz="4" w:space="0" w:color="000000"/>
            </w:tcBorders>
            <w:noWrap/>
            <w:vAlign w:val="center"/>
          </w:tcPr>
          <w:p w14:paraId="1D354D87"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bottom w:val="single" w:sz="4" w:space="0" w:color="000000"/>
              <w:right w:val="single" w:sz="4" w:space="0" w:color="000000"/>
            </w:tcBorders>
            <w:vAlign w:val="center"/>
          </w:tcPr>
          <w:p w14:paraId="20EBE7BF"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15264A9A"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7908C2F8"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30</w:t>
            </w:r>
          </w:p>
        </w:tc>
        <w:tc>
          <w:tcPr>
            <w:tcW w:w="1189" w:type="dxa"/>
            <w:tcBorders>
              <w:top w:val="nil"/>
              <w:left w:val="nil"/>
              <w:bottom w:val="single" w:sz="4" w:space="0" w:color="000000"/>
              <w:right w:val="single" w:sz="4" w:space="0" w:color="000000"/>
            </w:tcBorders>
            <w:noWrap/>
            <w:vAlign w:val="center"/>
          </w:tcPr>
          <w:p w14:paraId="602C99CE"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23 lei</w:t>
            </w:r>
          </w:p>
        </w:tc>
        <w:tc>
          <w:tcPr>
            <w:tcW w:w="1504" w:type="dxa"/>
            <w:gridSpan w:val="2"/>
            <w:tcBorders>
              <w:top w:val="nil"/>
              <w:left w:val="nil"/>
              <w:bottom w:val="single" w:sz="4" w:space="0" w:color="000000"/>
              <w:right w:val="single" w:sz="4" w:space="0" w:color="000000"/>
            </w:tcBorders>
            <w:noWrap/>
            <w:vAlign w:val="center"/>
          </w:tcPr>
          <w:p w14:paraId="2A155B7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690 lei</w:t>
            </w:r>
          </w:p>
        </w:tc>
        <w:tc>
          <w:tcPr>
            <w:tcW w:w="1200" w:type="dxa"/>
            <w:gridSpan w:val="2"/>
            <w:vMerge/>
            <w:tcBorders>
              <w:left w:val="nil"/>
              <w:bottom w:val="single" w:sz="4" w:space="0" w:color="000000"/>
              <w:right w:val="single" w:sz="4" w:space="0" w:color="000000"/>
            </w:tcBorders>
            <w:vAlign w:val="center"/>
          </w:tcPr>
          <w:p w14:paraId="10629FBA"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4EBB56EC" w14:textId="77777777" w:rsidTr="00E50B0C">
        <w:trPr>
          <w:trHeight w:val="719"/>
        </w:trPr>
        <w:tc>
          <w:tcPr>
            <w:tcW w:w="636" w:type="dxa"/>
            <w:vMerge w:val="restart"/>
            <w:tcBorders>
              <w:top w:val="nil"/>
              <w:left w:val="single" w:sz="4" w:space="0" w:color="000000"/>
              <w:right w:val="single" w:sz="4" w:space="0" w:color="000000"/>
            </w:tcBorders>
            <w:noWrap/>
            <w:vAlign w:val="center"/>
            <w:hideMark/>
          </w:tcPr>
          <w:p w14:paraId="4DB78D4A"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9</w:t>
            </w:r>
          </w:p>
        </w:tc>
        <w:tc>
          <w:tcPr>
            <w:tcW w:w="1699" w:type="dxa"/>
            <w:vMerge w:val="restart"/>
            <w:tcBorders>
              <w:top w:val="nil"/>
              <w:left w:val="nil"/>
              <w:right w:val="single" w:sz="4" w:space="0" w:color="000000"/>
            </w:tcBorders>
            <w:vAlign w:val="center"/>
            <w:hideMark/>
          </w:tcPr>
          <w:p w14:paraId="15B41FD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 xml:space="preserve">Angajații </w:t>
            </w:r>
            <w:r w:rsidR="00316750" w:rsidRPr="004D6A99">
              <w:rPr>
                <w:rFonts w:eastAsia="Times New Roman"/>
                <w:sz w:val="20"/>
                <w:szCs w:val="20"/>
                <w:lang w:val="ro-RO"/>
              </w:rPr>
              <w:t>societăților</w:t>
            </w:r>
            <w:r w:rsidRPr="004D6A99">
              <w:rPr>
                <w:rFonts w:eastAsia="Times New Roman"/>
                <w:sz w:val="20"/>
                <w:szCs w:val="20"/>
                <w:lang w:val="ro-RO"/>
              </w:rPr>
              <w:t xml:space="preserve"> comerciale (între 201-500 angajați) care își desfășoară activitatea pe teritoriul </w:t>
            </w:r>
            <w:r w:rsidRPr="004D6A99">
              <w:rPr>
                <w:rFonts w:eastAsia="Times New Roman"/>
                <w:sz w:val="20"/>
                <w:lang w:val="ro-RO"/>
              </w:rPr>
              <w:t>zonei metropolitane Sepsi</w:t>
            </w:r>
          </w:p>
        </w:tc>
        <w:tc>
          <w:tcPr>
            <w:tcW w:w="1440" w:type="dxa"/>
            <w:tcBorders>
              <w:top w:val="nil"/>
              <w:left w:val="nil"/>
              <w:bottom w:val="single" w:sz="4" w:space="0" w:color="000000"/>
              <w:right w:val="single" w:sz="4" w:space="0" w:color="000000"/>
            </w:tcBorders>
            <w:noWrap/>
            <w:vAlign w:val="center"/>
          </w:tcPr>
          <w:p w14:paraId="3A3600F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hideMark/>
          </w:tcPr>
          <w:p w14:paraId="44CF4A8F"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hideMark/>
          </w:tcPr>
          <w:p w14:paraId="5F6C397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16,8 lei</w:t>
            </w:r>
          </w:p>
        </w:tc>
        <w:tc>
          <w:tcPr>
            <w:tcW w:w="1504" w:type="dxa"/>
            <w:gridSpan w:val="2"/>
            <w:tcBorders>
              <w:top w:val="nil"/>
              <w:left w:val="nil"/>
              <w:bottom w:val="single" w:sz="4" w:space="0" w:color="000000"/>
              <w:right w:val="single" w:sz="4" w:space="0" w:color="000000"/>
            </w:tcBorders>
            <w:noWrap/>
            <w:vAlign w:val="center"/>
            <w:hideMark/>
          </w:tcPr>
          <w:p w14:paraId="55E4C106"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val="restart"/>
            <w:tcBorders>
              <w:top w:val="nil"/>
              <w:left w:val="nil"/>
              <w:right w:val="single" w:sz="4" w:space="0" w:color="000000"/>
            </w:tcBorders>
            <w:vAlign w:val="center"/>
            <w:hideMark/>
          </w:tcPr>
          <w:p w14:paraId="43CDF1A0"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vândute</w:t>
            </w:r>
          </w:p>
        </w:tc>
      </w:tr>
      <w:tr w:rsidR="004D6A99" w:rsidRPr="004D6A99" w14:paraId="77338D97" w14:textId="77777777" w:rsidTr="00E50B0C">
        <w:trPr>
          <w:trHeight w:val="530"/>
        </w:trPr>
        <w:tc>
          <w:tcPr>
            <w:tcW w:w="636" w:type="dxa"/>
            <w:vMerge/>
            <w:tcBorders>
              <w:left w:val="single" w:sz="4" w:space="0" w:color="000000"/>
              <w:right w:val="single" w:sz="4" w:space="0" w:color="000000"/>
            </w:tcBorders>
            <w:noWrap/>
            <w:vAlign w:val="center"/>
          </w:tcPr>
          <w:p w14:paraId="040286BC"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right w:val="single" w:sz="4" w:space="0" w:color="000000"/>
            </w:tcBorders>
            <w:vAlign w:val="center"/>
          </w:tcPr>
          <w:p w14:paraId="6FF79C75"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093A1D4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15811E0F"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156AD7F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27 lei</w:t>
            </w:r>
          </w:p>
        </w:tc>
        <w:tc>
          <w:tcPr>
            <w:tcW w:w="1504" w:type="dxa"/>
            <w:gridSpan w:val="2"/>
            <w:tcBorders>
              <w:top w:val="nil"/>
              <w:left w:val="nil"/>
              <w:bottom w:val="single" w:sz="4" w:space="0" w:color="000000"/>
              <w:right w:val="single" w:sz="4" w:space="0" w:color="000000"/>
            </w:tcBorders>
            <w:noWrap/>
            <w:vAlign w:val="center"/>
          </w:tcPr>
          <w:p w14:paraId="3EEB6F7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tcBorders>
              <w:left w:val="nil"/>
              <w:right w:val="single" w:sz="4" w:space="0" w:color="000000"/>
            </w:tcBorders>
            <w:vAlign w:val="center"/>
          </w:tcPr>
          <w:p w14:paraId="691F7760"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5A2CF3A9" w14:textId="77777777" w:rsidTr="00E50B0C">
        <w:trPr>
          <w:trHeight w:val="530"/>
        </w:trPr>
        <w:tc>
          <w:tcPr>
            <w:tcW w:w="636" w:type="dxa"/>
            <w:vMerge/>
            <w:tcBorders>
              <w:left w:val="single" w:sz="4" w:space="0" w:color="000000"/>
              <w:bottom w:val="single" w:sz="4" w:space="0" w:color="000000"/>
              <w:right w:val="single" w:sz="4" w:space="0" w:color="000000"/>
            </w:tcBorders>
            <w:noWrap/>
            <w:vAlign w:val="center"/>
          </w:tcPr>
          <w:p w14:paraId="0FCBD364"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bottom w:val="single" w:sz="4" w:space="0" w:color="000000"/>
              <w:right w:val="single" w:sz="4" w:space="0" w:color="000000"/>
            </w:tcBorders>
            <w:vAlign w:val="center"/>
          </w:tcPr>
          <w:p w14:paraId="19796EC9"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629BC51F"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0CE627A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748B1E8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46 lei</w:t>
            </w:r>
          </w:p>
        </w:tc>
        <w:tc>
          <w:tcPr>
            <w:tcW w:w="1504" w:type="dxa"/>
            <w:gridSpan w:val="2"/>
            <w:tcBorders>
              <w:top w:val="nil"/>
              <w:left w:val="nil"/>
              <w:bottom w:val="single" w:sz="4" w:space="0" w:color="000000"/>
              <w:right w:val="single" w:sz="4" w:space="0" w:color="000000"/>
            </w:tcBorders>
            <w:noWrap/>
            <w:vAlign w:val="center"/>
          </w:tcPr>
          <w:p w14:paraId="181E44F5"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tcBorders>
              <w:left w:val="nil"/>
              <w:bottom w:val="single" w:sz="4" w:space="0" w:color="000000"/>
              <w:right w:val="single" w:sz="4" w:space="0" w:color="000000"/>
            </w:tcBorders>
            <w:vAlign w:val="center"/>
          </w:tcPr>
          <w:p w14:paraId="5C483BDA"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0D293078" w14:textId="77777777" w:rsidTr="00E50B0C">
        <w:trPr>
          <w:trHeight w:val="620"/>
        </w:trPr>
        <w:tc>
          <w:tcPr>
            <w:tcW w:w="636" w:type="dxa"/>
            <w:vMerge w:val="restart"/>
            <w:tcBorders>
              <w:top w:val="nil"/>
              <w:left w:val="single" w:sz="4" w:space="0" w:color="000000"/>
              <w:right w:val="single" w:sz="4" w:space="0" w:color="000000"/>
            </w:tcBorders>
            <w:noWrap/>
            <w:vAlign w:val="center"/>
            <w:hideMark/>
          </w:tcPr>
          <w:p w14:paraId="098C6F9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10</w:t>
            </w:r>
          </w:p>
        </w:tc>
        <w:tc>
          <w:tcPr>
            <w:tcW w:w="1699" w:type="dxa"/>
            <w:vMerge w:val="restart"/>
            <w:tcBorders>
              <w:top w:val="nil"/>
              <w:left w:val="nil"/>
              <w:right w:val="single" w:sz="4" w:space="0" w:color="000000"/>
            </w:tcBorders>
            <w:vAlign w:val="center"/>
            <w:hideMark/>
          </w:tcPr>
          <w:p w14:paraId="6BA1BB7C"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 xml:space="preserve">Angajații </w:t>
            </w:r>
            <w:r w:rsidR="00316750" w:rsidRPr="004D6A99">
              <w:rPr>
                <w:rFonts w:eastAsia="Times New Roman"/>
                <w:sz w:val="20"/>
                <w:szCs w:val="20"/>
                <w:lang w:val="ro-RO"/>
              </w:rPr>
              <w:t>societăților</w:t>
            </w:r>
            <w:r w:rsidRPr="004D6A99">
              <w:rPr>
                <w:rFonts w:eastAsia="Times New Roman"/>
                <w:sz w:val="20"/>
                <w:szCs w:val="20"/>
                <w:lang w:val="ro-RO"/>
              </w:rPr>
              <w:t xml:space="preserve"> comerciale (peste 501 angajați) care își desfășoară activitatea pe teritoriul </w:t>
            </w:r>
            <w:r w:rsidRPr="004D6A99">
              <w:rPr>
                <w:rFonts w:eastAsia="Times New Roman"/>
                <w:sz w:val="20"/>
                <w:lang w:val="ro-RO"/>
              </w:rPr>
              <w:t>zonei metropolitane Sepsi</w:t>
            </w:r>
          </w:p>
        </w:tc>
        <w:tc>
          <w:tcPr>
            <w:tcW w:w="1440" w:type="dxa"/>
            <w:tcBorders>
              <w:top w:val="nil"/>
              <w:left w:val="nil"/>
              <w:bottom w:val="single" w:sz="4" w:space="0" w:color="000000"/>
              <w:right w:val="single" w:sz="4" w:space="0" w:color="000000"/>
            </w:tcBorders>
            <w:noWrap/>
            <w:vAlign w:val="center"/>
          </w:tcPr>
          <w:p w14:paraId="36A276C3"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hideMark/>
          </w:tcPr>
          <w:p w14:paraId="11B2F447"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hideMark/>
          </w:tcPr>
          <w:p w14:paraId="19520EAE"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25,2 lei</w:t>
            </w:r>
          </w:p>
        </w:tc>
        <w:tc>
          <w:tcPr>
            <w:tcW w:w="1504" w:type="dxa"/>
            <w:gridSpan w:val="2"/>
            <w:tcBorders>
              <w:top w:val="nil"/>
              <w:left w:val="nil"/>
              <w:bottom w:val="single" w:sz="4" w:space="0" w:color="000000"/>
              <w:right w:val="single" w:sz="4" w:space="0" w:color="000000"/>
            </w:tcBorders>
            <w:noWrap/>
            <w:vAlign w:val="center"/>
            <w:hideMark/>
          </w:tcPr>
          <w:p w14:paraId="7C09D63D"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val="restart"/>
            <w:tcBorders>
              <w:top w:val="nil"/>
              <w:left w:val="nil"/>
              <w:right w:val="single" w:sz="4" w:space="0" w:color="000000"/>
            </w:tcBorders>
            <w:vAlign w:val="center"/>
            <w:hideMark/>
          </w:tcPr>
          <w:p w14:paraId="206CE8BC"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vândute</w:t>
            </w:r>
          </w:p>
        </w:tc>
      </w:tr>
      <w:tr w:rsidR="004D6A99" w:rsidRPr="004D6A99" w14:paraId="1E365D8E" w14:textId="77777777" w:rsidTr="00E50B0C">
        <w:trPr>
          <w:trHeight w:val="530"/>
        </w:trPr>
        <w:tc>
          <w:tcPr>
            <w:tcW w:w="636" w:type="dxa"/>
            <w:vMerge/>
            <w:tcBorders>
              <w:left w:val="single" w:sz="4" w:space="0" w:color="000000"/>
              <w:right w:val="single" w:sz="4" w:space="0" w:color="000000"/>
            </w:tcBorders>
            <w:noWrap/>
            <w:vAlign w:val="center"/>
          </w:tcPr>
          <w:p w14:paraId="0035199B"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right w:val="single" w:sz="4" w:space="0" w:color="000000"/>
            </w:tcBorders>
            <w:vAlign w:val="center"/>
          </w:tcPr>
          <w:p w14:paraId="1023F0A8"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4DD409FD"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5A90168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64BCAFAD"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40,5 lei</w:t>
            </w:r>
          </w:p>
        </w:tc>
        <w:tc>
          <w:tcPr>
            <w:tcW w:w="1504" w:type="dxa"/>
            <w:gridSpan w:val="2"/>
            <w:tcBorders>
              <w:top w:val="nil"/>
              <w:left w:val="nil"/>
              <w:bottom w:val="single" w:sz="4" w:space="0" w:color="000000"/>
              <w:right w:val="single" w:sz="4" w:space="0" w:color="000000"/>
            </w:tcBorders>
            <w:noWrap/>
            <w:vAlign w:val="center"/>
          </w:tcPr>
          <w:p w14:paraId="35AC6500"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tcBorders>
              <w:left w:val="nil"/>
              <w:right w:val="single" w:sz="4" w:space="0" w:color="000000"/>
            </w:tcBorders>
            <w:vAlign w:val="center"/>
          </w:tcPr>
          <w:p w14:paraId="31AB9315"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293FA407" w14:textId="77777777" w:rsidTr="00E50B0C">
        <w:trPr>
          <w:trHeight w:val="530"/>
        </w:trPr>
        <w:tc>
          <w:tcPr>
            <w:tcW w:w="636" w:type="dxa"/>
            <w:vMerge/>
            <w:tcBorders>
              <w:left w:val="single" w:sz="4" w:space="0" w:color="000000"/>
              <w:bottom w:val="single" w:sz="4" w:space="0" w:color="000000"/>
              <w:right w:val="single" w:sz="4" w:space="0" w:color="000000"/>
            </w:tcBorders>
            <w:noWrap/>
            <w:vAlign w:val="center"/>
          </w:tcPr>
          <w:p w14:paraId="26AFCAA8" w14:textId="77777777" w:rsidR="00E50B0C" w:rsidRPr="004D6A99" w:rsidRDefault="00E50B0C" w:rsidP="00A01E89">
            <w:pPr>
              <w:suppressAutoHyphens w:val="0"/>
              <w:spacing w:after="0"/>
              <w:jc w:val="center"/>
              <w:rPr>
                <w:rFonts w:eastAsia="Times New Roman"/>
                <w:sz w:val="20"/>
                <w:szCs w:val="20"/>
                <w:lang w:val="ro-RO"/>
              </w:rPr>
            </w:pPr>
          </w:p>
        </w:tc>
        <w:tc>
          <w:tcPr>
            <w:tcW w:w="1699" w:type="dxa"/>
            <w:vMerge/>
            <w:tcBorders>
              <w:left w:val="nil"/>
              <w:bottom w:val="single" w:sz="4" w:space="0" w:color="000000"/>
              <w:right w:val="single" w:sz="4" w:space="0" w:color="000000"/>
            </w:tcBorders>
            <w:vAlign w:val="center"/>
          </w:tcPr>
          <w:p w14:paraId="40FE601B" w14:textId="77777777" w:rsidR="00E50B0C" w:rsidRPr="004D6A99" w:rsidRDefault="00E50B0C" w:rsidP="00A01E89">
            <w:pPr>
              <w:suppressAutoHyphens w:val="0"/>
              <w:spacing w:after="0"/>
              <w:jc w:val="center"/>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tcPr>
          <w:p w14:paraId="79B9B3D0"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w:t>
            </w:r>
          </w:p>
        </w:tc>
        <w:tc>
          <w:tcPr>
            <w:tcW w:w="1417" w:type="dxa"/>
            <w:tcBorders>
              <w:top w:val="nil"/>
              <w:left w:val="nil"/>
              <w:bottom w:val="single" w:sz="4" w:space="0" w:color="000000"/>
              <w:right w:val="single" w:sz="4" w:space="0" w:color="000000"/>
            </w:tcBorders>
            <w:noWrap/>
            <w:vAlign w:val="center"/>
          </w:tcPr>
          <w:p w14:paraId="643421C1"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w:t>
            </w:r>
          </w:p>
        </w:tc>
        <w:tc>
          <w:tcPr>
            <w:tcW w:w="1189" w:type="dxa"/>
            <w:tcBorders>
              <w:top w:val="nil"/>
              <w:left w:val="nil"/>
              <w:bottom w:val="single" w:sz="4" w:space="0" w:color="000000"/>
              <w:right w:val="single" w:sz="4" w:space="0" w:color="000000"/>
            </w:tcBorders>
            <w:noWrap/>
            <w:vAlign w:val="center"/>
          </w:tcPr>
          <w:p w14:paraId="3EFFD83B"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69 lei</w:t>
            </w:r>
          </w:p>
        </w:tc>
        <w:tc>
          <w:tcPr>
            <w:tcW w:w="1504" w:type="dxa"/>
            <w:gridSpan w:val="2"/>
            <w:tcBorders>
              <w:top w:val="nil"/>
              <w:left w:val="nil"/>
              <w:bottom w:val="single" w:sz="4" w:space="0" w:color="000000"/>
              <w:right w:val="single" w:sz="4" w:space="0" w:color="000000"/>
            </w:tcBorders>
            <w:noWrap/>
            <w:vAlign w:val="center"/>
          </w:tcPr>
          <w:p w14:paraId="78173795"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0 lei</w:t>
            </w:r>
          </w:p>
        </w:tc>
        <w:tc>
          <w:tcPr>
            <w:tcW w:w="1200" w:type="dxa"/>
            <w:gridSpan w:val="2"/>
            <w:vMerge/>
            <w:tcBorders>
              <w:left w:val="nil"/>
              <w:bottom w:val="single" w:sz="4" w:space="0" w:color="000000"/>
              <w:right w:val="single" w:sz="4" w:space="0" w:color="000000"/>
            </w:tcBorders>
            <w:vAlign w:val="center"/>
          </w:tcPr>
          <w:p w14:paraId="2DBC3B67" w14:textId="77777777" w:rsidR="00E50B0C" w:rsidRPr="004D6A99" w:rsidRDefault="00E50B0C" w:rsidP="00A01E89">
            <w:pPr>
              <w:suppressAutoHyphens w:val="0"/>
              <w:spacing w:after="0"/>
              <w:jc w:val="center"/>
              <w:rPr>
                <w:rFonts w:eastAsia="Times New Roman"/>
                <w:sz w:val="20"/>
                <w:szCs w:val="20"/>
                <w:lang w:val="ro-RO"/>
              </w:rPr>
            </w:pPr>
          </w:p>
        </w:tc>
      </w:tr>
      <w:tr w:rsidR="004D6A99" w:rsidRPr="004D6A99" w14:paraId="12701E62" w14:textId="77777777" w:rsidTr="00E50B0C">
        <w:trPr>
          <w:trHeight w:val="1062"/>
        </w:trPr>
        <w:tc>
          <w:tcPr>
            <w:tcW w:w="636" w:type="dxa"/>
            <w:tcBorders>
              <w:top w:val="nil"/>
              <w:left w:val="single" w:sz="4" w:space="0" w:color="000000"/>
              <w:bottom w:val="single" w:sz="4" w:space="0" w:color="000000"/>
              <w:right w:val="single" w:sz="4" w:space="0" w:color="000000"/>
            </w:tcBorders>
            <w:noWrap/>
            <w:vAlign w:val="center"/>
            <w:hideMark/>
          </w:tcPr>
          <w:p w14:paraId="09847092"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11</w:t>
            </w:r>
          </w:p>
        </w:tc>
        <w:tc>
          <w:tcPr>
            <w:tcW w:w="1699" w:type="dxa"/>
            <w:tcBorders>
              <w:top w:val="nil"/>
              <w:left w:val="nil"/>
              <w:bottom w:val="single" w:sz="4" w:space="0" w:color="000000"/>
              <w:right w:val="single" w:sz="4" w:space="0" w:color="000000"/>
            </w:tcBorders>
            <w:vAlign w:val="center"/>
            <w:hideMark/>
          </w:tcPr>
          <w:p w14:paraId="38DF4437" w14:textId="77777777" w:rsidR="00E50B0C" w:rsidRPr="004D6A99" w:rsidRDefault="00E50B0C" w:rsidP="00A01E89">
            <w:pPr>
              <w:spacing w:after="0"/>
              <w:jc w:val="center"/>
              <w:rPr>
                <w:sz w:val="20"/>
                <w:szCs w:val="20"/>
                <w:lang w:val="ro-RO"/>
              </w:rPr>
            </w:pPr>
            <w:r w:rsidRPr="004D6A99">
              <w:rPr>
                <w:rFonts w:eastAsia="Times New Roman"/>
                <w:sz w:val="20"/>
                <w:szCs w:val="20"/>
                <w:lang w:val="ro-RO"/>
              </w:rPr>
              <w:t xml:space="preserve">Beneficiarii programului multianual de interes public local "Dăm valoare rablei tale". – valabil doar pentru persoanele fizice cu domiciliul </w:t>
            </w:r>
            <w:r w:rsidRPr="004D6A99">
              <w:rPr>
                <w:rFonts w:eastAsia="Times New Roman"/>
                <w:sz w:val="20"/>
                <w:szCs w:val="20"/>
                <w:lang w:val="ro-RO"/>
              </w:rPr>
              <w:lastRenderedPageBreak/>
              <w:t>în municipiul Sfântu Gheorghe (adică pentru abonamente doar în zona  urbană)</w:t>
            </w:r>
          </w:p>
          <w:p w14:paraId="6848CE24" w14:textId="77777777" w:rsidR="00E50B0C" w:rsidRPr="004D6A99" w:rsidRDefault="00E50B0C" w:rsidP="00A01E89">
            <w:pPr>
              <w:suppressAutoHyphens w:val="0"/>
              <w:spacing w:after="0"/>
              <w:rPr>
                <w:rFonts w:eastAsia="Times New Roman"/>
                <w:sz w:val="20"/>
                <w:szCs w:val="20"/>
                <w:lang w:val="ro-RO"/>
              </w:rPr>
            </w:pPr>
          </w:p>
        </w:tc>
        <w:tc>
          <w:tcPr>
            <w:tcW w:w="1440" w:type="dxa"/>
            <w:tcBorders>
              <w:top w:val="nil"/>
              <w:left w:val="nil"/>
              <w:bottom w:val="single" w:sz="4" w:space="0" w:color="000000"/>
              <w:right w:val="single" w:sz="4" w:space="0" w:color="000000"/>
            </w:tcBorders>
            <w:noWrap/>
            <w:vAlign w:val="center"/>
            <w:hideMark/>
          </w:tcPr>
          <w:p w14:paraId="4C1924F4"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lastRenderedPageBreak/>
              <w:t>-</w:t>
            </w:r>
          </w:p>
        </w:tc>
        <w:tc>
          <w:tcPr>
            <w:tcW w:w="1417" w:type="dxa"/>
            <w:tcBorders>
              <w:top w:val="nil"/>
              <w:left w:val="nil"/>
              <w:bottom w:val="single" w:sz="4" w:space="0" w:color="000000"/>
              <w:right w:val="single" w:sz="4" w:space="0" w:color="000000"/>
            </w:tcBorders>
            <w:noWrap/>
            <w:vAlign w:val="center"/>
            <w:hideMark/>
          </w:tcPr>
          <w:p w14:paraId="7BAB715D"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3</w:t>
            </w:r>
          </w:p>
        </w:tc>
        <w:tc>
          <w:tcPr>
            <w:tcW w:w="1189" w:type="dxa"/>
            <w:tcBorders>
              <w:top w:val="nil"/>
              <w:left w:val="nil"/>
              <w:bottom w:val="single" w:sz="4" w:space="0" w:color="000000"/>
              <w:right w:val="single" w:sz="4" w:space="0" w:color="000000"/>
            </w:tcBorders>
            <w:vAlign w:val="center"/>
            <w:hideMark/>
          </w:tcPr>
          <w:p w14:paraId="7B28FCFC"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84 lei</w:t>
            </w:r>
          </w:p>
        </w:tc>
        <w:tc>
          <w:tcPr>
            <w:tcW w:w="1504" w:type="dxa"/>
            <w:gridSpan w:val="2"/>
            <w:tcBorders>
              <w:top w:val="nil"/>
              <w:left w:val="nil"/>
              <w:bottom w:val="single" w:sz="4" w:space="0" w:color="000000"/>
              <w:right w:val="single" w:sz="4" w:space="0" w:color="000000"/>
            </w:tcBorders>
            <w:noWrap/>
            <w:vAlign w:val="center"/>
            <w:hideMark/>
          </w:tcPr>
          <w:p w14:paraId="6E7E47A8"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252 lei</w:t>
            </w:r>
          </w:p>
        </w:tc>
        <w:tc>
          <w:tcPr>
            <w:tcW w:w="1200" w:type="dxa"/>
            <w:gridSpan w:val="2"/>
            <w:tcBorders>
              <w:top w:val="nil"/>
              <w:left w:val="nil"/>
              <w:bottom w:val="single" w:sz="4" w:space="0" w:color="000000"/>
              <w:right w:val="single" w:sz="4" w:space="0" w:color="000000"/>
            </w:tcBorders>
            <w:vAlign w:val="center"/>
            <w:hideMark/>
          </w:tcPr>
          <w:p w14:paraId="7D8FD876" w14:textId="77777777" w:rsidR="00E50B0C" w:rsidRPr="004D6A99" w:rsidRDefault="00316750" w:rsidP="00A01E89">
            <w:pPr>
              <w:suppressAutoHyphens w:val="0"/>
              <w:spacing w:after="0"/>
              <w:jc w:val="center"/>
              <w:rPr>
                <w:rFonts w:eastAsia="Times New Roman"/>
                <w:sz w:val="20"/>
                <w:szCs w:val="20"/>
                <w:lang w:val="ro-RO"/>
              </w:rPr>
            </w:pPr>
            <w:r w:rsidRPr="004D6A99">
              <w:rPr>
                <w:rFonts w:eastAsia="Times New Roman"/>
                <w:sz w:val="20"/>
                <w:szCs w:val="20"/>
                <w:lang w:val="ro-RO"/>
              </w:rPr>
              <w:t>Situație</w:t>
            </w:r>
            <w:r w:rsidR="00E50B0C" w:rsidRPr="004D6A99">
              <w:rPr>
                <w:rFonts w:eastAsia="Times New Roman"/>
                <w:sz w:val="20"/>
                <w:szCs w:val="20"/>
                <w:lang w:val="ro-RO"/>
              </w:rPr>
              <w:t xml:space="preserve"> abonamente vândute</w:t>
            </w:r>
          </w:p>
        </w:tc>
      </w:tr>
      <w:tr w:rsidR="004D6A99" w:rsidRPr="004D6A99" w14:paraId="6B4CEB88" w14:textId="77777777" w:rsidTr="00E50B0C">
        <w:trPr>
          <w:trHeight w:val="574"/>
        </w:trPr>
        <w:tc>
          <w:tcPr>
            <w:tcW w:w="6435" w:type="dxa"/>
            <w:gridSpan w:val="6"/>
            <w:tcBorders>
              <w:top w:val="nil"/>
              <w:left w:val="nil"/>
              <w:bottom w:val="nil"/>
              <w:right w:val="nil"/>
            </w:tcBorders>
            <w:noWrap/>
            <w:vAlign w:val="center"/>
            <w:hideMark/>
          </w:tcPr>
          <w:p w14:paraId="724A3E49" w14:textId="77777777" w:rsidR="00E50B0C" w:rsidRPr="004D6A99" w:rsidRDefault="00E50B0C" w:rsidP="00A01E89">
            <w:pPr>
              <w:suppressAutoHyphens w:val="0"/>
              <w:spacing w:after="0"/>
              <w:jc w:val="center"/>
              <w:rPr>
                <w:rFonts w:eastAsia="Times New Roman"/>
                <w:sz w:val="20"/>
                <w:szCs w:val="20"/>
                <w:lang w:val="ro-RO"/>
              </w:rPr>
            </w:pPr>
            <w:r w:rsidRPr="004D6A99">
              <w:rPr>
                <w:rFonts w:eastAsia="Times New Roman"/>
                <w:sz w:val="20"/>
                <w:szCs w:val="20"/>
                <w:lang w:val="ro-RO"/>
              </w:rPr>
              <w:t>TOTAL (inclusiv TVA) :     1.660.952 lei</w:t>
            </w:r>
          </w:p>
        </w:tc>
        <w:tc>
          <w:tcPr>
            <w:tcW w:w="1508" w:type="dxa"/>
            <w:gridSpan w:val="2"/>
            <w:tcBorders>
              <w:top w:val="nil"/>
              <w:left w:val="nil"/>
              <w:bottom w:val="nil"/>
              <w:right w:val="nil"/>
            </w:tcBorders>
            <w:noWrap/>
            <w:vAlign w:val="center"/>
            <w:hideMark/>
          </w:tcPr>
          <w:p w14:paraId="25446890" w14:textId="77777777" w:rsidR="00E50B0C" w:rsidRPr="004D6A99" w:rsidRDefault="00E50B0C" w:rsidP="00A01E89">
            <w:pPr>
              <w:suppressAutoHyphens w:val="0"/>
              <w:spacing w:after="0"/>
              <w:jc w:val="center"/>
              <w:rPr>
                <w:rFonts w:eastAsia="Times New Roman"/>
                <w:sz w:val="20"/>
                <w:szCs w:val="20"/>
                <w:lang w:val="ro-RO"/>
              </w:rPr>
            </w:pPr>
          </w:p>
        </w:tc>
        <w:tc>
          <w:tcPr>
            <w:tcW w:w="1142" w:type="dxa"/>
            <w:tcBorders>
              <w:top w:val="nil"/>
              <w:left w:val="nil"/>
              <w:bottom w:val="nil"/>
              <w:right w:val="nil"/>
            </w:tcBorders>
            <w:vAlign w:val="center"/>
            <w:hideMark/>
          </w:tcPr>
          <w:p w14:paraId="4C6C2179" w14:textId="77777777" w:rsidR="00E50B0C" w:rsidRPr="004D6A99" w:rsidRDefault="00E50B0C" w:rsidP="00A01E89">
            <w:pPr>
              <w:suppressAutoHyphens w:val="0"/>
              <w:spacing w:after="0"/>
              <w:jc w:val="center"/>
              <w:rPr>
                <w:rFonts w:eastAsia="Times New Roman"/>
                <w:sz w:val="20"/>
                <w:szCs w:val="20"/>
                <w:lang w:val="ro-RO"/>
              </w:rPr>
            </w:pPr>
          </w:p>
        </w:tc>
      </w:tr>
    </w:tbl>
    <w:p w14:paraId="00F4B2AD" w14:textId="77777777" w:rsidR="00E50B0C" w:rsidRPr="004D6A99" w:rsidRDefault="00E50B0C" w:rsidP="00A01E89">
      <w:pPr>
        <w:spacing w:after="0"/>
        <w:ind w:left="1418" w:firstLine="709"/>
        <w:rPr>
          <w:b/>
          <w:szCs w:val="24"/>
          <w:lang w:val="ro-RO"/>
        </w:rPr>
      </w:pPr>
      <w:r w:rsidRPr="004D6A99">
        <w:rPr>
          <w:b/>
          <w:szCs w:val="24"/>
          <w:lang w:val="ro-RO"/>
        </w:rPr>
        <w:t>TOTAL fără TVA: 1.372.686 lei</w:t>
      </w:r>
    </w:p>
    <w:p w14:paraId="097FCF59" w14:textId="0A0FFDB0" w:rsidR="00AA2FC9" w:rsidRPr="004D6A99" w:rsidRDefault="00AA2FC9" w:rsidP="00AA2FC9">
      <w:pPr>
        <w:spacing w:after="0"/>
        <w:jc w:val="left"/>
        <w:rPr>
          <w:b/>
          <w:bCs/>
          <w:sz w:val="28"/>
          <w:szCs w:val="28"/>
          <w:lang w:val="ro-RO"/>
        </w:rPr>
      </w:pPr>
      <w:bookmarkStart w:id="59" w:name="_Toc196312271"/>
    </w:p>
    <w:p w14:paraId="2283FD64" w14:textId="77777777" w:rsidR="00AA2FC9" w:rsidRPr="004D6A99" w:rsidRDefault="00AA2FC9" w:rsidP="00AA2FC9">
      <w:pPr>
        <w:spacing w:after="0"/>
        <w:jc w:val="left"/>
        <w:rPr>
          <w:b/>
          <w:bCs/>
          <w:sz w:val="28"/>
          <w:szCs w:val="28"/>
          <w:lang w:val="ro-RO"/>
        </w:rPr>
      </w:pPr>
    </w:p>
    <w:p w14:paraId="6970E391" w14:textId="3C9C9E80" w:rsidR="00F4458B" w:rsidRPr="004D6A99" w:rsidRDefault="00313A75" w:rsidP="00AA2FC9">
      <w:pPr>
        <w:spacing w:after="0"/>
        <w:jc w:val="left"/>
        <w:rPr>
          <w:b/>
          <w:bCs/>
          <w:sz w:val="28"/>
          <w:szCs w:val="28"/>
          <w:lang w:val="ro-RO"/>
        </w:rPr>
      </w:pPr>
      <w:r w:rsidRPr="004D6A99">
        <w:rPr>
          <w:b/>
          <w:bCs/>
          <w:sz w:val="28"/>
          <w:szCs w:val="28"/>
          <w:lang w:val="ro-RO"/>
        </w:rPr>
        <w:t xml:space="preserve">Anexa 7.4 – Modelul formularului de decont pentru </w:t>
      </w:r>
      <w:r w:rsidR="00AA2FC9" w:rsidRPr="004D6A99">
        <w:rPr>
          <w:b/>
          <w:bCs/>
          <w:sz w:val="28"/>
          <w:szCs w:val="28"/>
          <w:lang w:val="ro-RO"/>
        </w:rPr>
        <w:t>diferențele</w:t>
      </w:r>
      <w:r w:rsidRPr="004D6A99">
        <w:rPr>
          <w:b/>
          <w:bCs/>
          <w:sz w:val="28"/>
          <w:szCs w:val="28"/>
          <w:lang w:val="ro-RO"/>
        </w:rPr>
        <w:t xml:space="preserve"> de tarif</w:t>
      </w:r>
      <w:bookmarkEnd w:id="59"/>
    </w:p>
    <w:p w14:paraId="5F795EAD" w14:textId="77777777" w:rsidR="00AA2FC9" w:rsidRPr="004D6A99" w:rsidRDefault="00AA2FC9" w:rsidP="00AA2FC9">
      <w:pPr>
        <w:spacing w:after="0"/>
        <w:jc w:val="left"/>
        <w:rPr>
          <w:rFonts w:eastAsia="Times"/>
          <w:b/>
          <w:bCs/>
          <w:sz w:val="28"/>
          <w:szCs w:val="28"/>
          <w:lang w:val="ro-RO"/>
        </w:rPr>
      </w:pPr>
    </w:p>
    <w:tbl>
      <w:tblPr>
        <w:tblW w:w="5000" w:type="pct"/>
        <w:jc w:val="center"/>
        <w:tblLayout w:type="fixed"/>
        <w:tblLook w:val="04A0" w:firstRow="1" w:lastRow="0" w:firstColumn="1" w:lastColumn="0" w:noHBand="0" w:noVBand="1"/>
      </w:tblPr>
      <w:tblGrid>
        <w:gridCol w:w="582"/>
        <w:gridCol w:w="1258"/>
        <w:gridCol w:w="2151"/>
        <w:gridCol w:w="1234"/>
        <w:gridCol w:w="1330"/>
        <w:gridCol w:w="1342"/>
        <w:gridCol w:w="1345"/>
      </w:tblGrid>
      <w:tr w:rsidR="004D6A99" w:rsidRPr="004D6A99" w14:paraId="3B800A51" w14:textId="77777777" w:rsidTr="00316750">
        <w:trPr>
          <w:jc w:val="center"/>
        </w:trPr>
        <w:tc>
          <w:tcPr>
            <w:tcW w:w="569" w:type="dxa"/>
            <w:tcBorders>
              <w:top w:val="single" w:sz="4" w:space="0" w:color="000000"/>
              <w:left w:val="single" w:sz="4" w:space="0" w:color="000000"/>
              <w:bottom w:val="single" w:sz="4" w:space="0" w:color="000000"/>
              <w:right w:val="single" w:sz="4" w:space="0" w:color="000000"/>
            </w:tcBorders>
            <w:shd w:val="pct10" w:color="auto" w:fill="auto"/>
            <w:vAlign w:val="center"/>
          </w:tcPr>
          <w:p w14:paraId="2AD70E4A" w14:textId="77777777" w:rsidR="00F4458B" w:rsidRPr="004D6A99" w:rsidRDefault="00313A75" w:rsidP="00A01E89">
            <w:pPr>
              <w:spacing w:after="0"/>
              <w:jc w:val="center"/>
              <w:rPr>
                <w:b/>
                <w:lang w:val="ro-RO"/>
              </w:rPr>
            </w:pPr>
            <w:r w:rsidRPr="004D6A99">
              <w:rPr>
                <w:b/>
                <w:lang w:val="ro-RO"/>
              </w:rPr>
              <w:t>No</w:t>
            </w:r>
          </w:p>
        </w:tc>
        <w:tc>
          <w:tcPr>
            <w:tcW w:w="1227" w:type="dxa"/>
            <w:tcBorders>
              <w:top w:val="single" w:sz="4" w:space="0" w:color="000000"/>
              <w:left w:val="single" w:sz="4" w:space="0" w:color="000000"/>
              <w:bottom w:val="single" w:sz="4" w:space="0" w:color="000000"/>
              <w:right w:val="single" w:sz="4" w:space="0" w:color="000000"/>
            </w:tcBorders>
            <w:shd w:val="pct10" w:color="auto" w:fill="auto"/>
            <w:vAlign w:val="center"/>
          </w:tcPr>
          <w:p w14:paraId="174BF3D8" w14:textId="77777777" w:rsidR="00F4458B" w:rsidRPr="004D6A99" w:rsidRDefault="00313A75" w:rsidP="00A01E89">
            <w:pPr>
              <w:spacing w:after="0"/>
              <w:jc w:val="center"/>
              <w:rPr>
                <w:b/>
                <w:lang w:val="ro-RO"/>
              </w:rPr>
            </w:pPr>
            <w:r w:rsidRPr="004D6A99">
              <w:rPr>
                <w:b/>
                <w:lang w:val="ro-RO"/>
              </w:rPr>
              <w:t xml:space="preserve">Categoria socială/ Tipul de </w:t>
            </w:r>
            <w:r w:rsidR="00316750" w:rsidRPr="004D6A99">
              <w:rPr>
                <w:b/>
                <w:lang w:val="ro-RO"/>
              </w:rPr>
              <w:t>protecție</w:t>
            </w:r>
            <w:r w:rsidRPr="004D6A99">
              <w:rPr>
                <w:b/>
                <w:lang w:val="ro-RO"/>
              </w:rPr>
              <w:t xml:space="preserve"> socială</w:t>
            </w:r>
          </w:p>
        </w:tc>
        <w:tc>
          <w:tcPr>
            <w:tcW w:w="2098" w:type="dxa"/>
            <w:tcBorders>
              <w:top w:val="single" w:sz="4" w:space="0" w:color="000000"/>
              <w:left w:val="single" w:sz="4" w:space="0" w:color="000000"/>
              <w:bottom w:val="single" w:sz="4" w:space="0" w:color="000000"/>
              <w:right w:val="single" w:sz="4" w:space="0" w:color="000000"/>
            </w:tcBorders>
            <w:shd w:val="pct10" w:color="auto" w:fill="auto"/>
            <w:vAlign w:val="center"/>
          </w:tcPr>
          <w:p w14:paraId="57D65978" w14:textId="77777777" w:rsidR="00F4458B" w:rsidRPr="004D6A99" w:rsidRDefault="00313A75" w:rsidP="00A01E89">
            <w:pPr>
              <w:spacing w:after="0"/>
              <w:jc w:val="center"/>
              <w:rPr>
                <w:b/>
                <w:lang w:val="ro-RO"/>
              </w:rPr>
            </w:pPr>
            <w:r w:rsidRPr="004D6A99">
              <w:rPr>
                <w:b/>
                <w:lang w:val="ro-RO"/>
              </w:rPr>
              <w:t xml:space="preserve">Număr bilete/abonamente </w:t>
            </w:r>
            <w:r w:rsidR="00316750" w:rsidRPr="004D6A99">
              <w:rPr>
                <w:b/>
                <w:lang w:val="ro-RO"/>
              </w:rPr>
              <w:t>vândute</w:t>
            </w:r>
            <w:r w:rsidRPr="004D6A99">
              <w:rPr>
                <w:b/>
                <w:lang w:val="ro-RO"/>
              </w:rPr>
              <w:t>/ eliberat</w:t>
            </w:r>
          </w:p>
        </w:tc>
        <w:tc>
          <w:tcPr>
            <w:tcW w:w="1204" w:type="dxa"/>
            <w:tcBorders>
              <w:top w:val="single" w:sz="4" w:space="0" w:color="000000"/>
              <w:left w:val="single" w:sz="4" w:space="0" w:color="000000"/>
              <w:bottom w:val="single" w:sz="4" w:space="0" w:color="000000"/>
              <w:right w:val="single" w:sz="4" w:space="0" w:color="000000"/>
            </w:tcBorders>
            <w:shd w:val="pct10" w:color="auto" w:fill="auto"/>
            <w:vAlign w:val="center"/>
          </w:tcPr>
          <w:p w14:paraId="55332CAE" w14:textId="77777777" w:rsidR="00F4458B" w:rsidRPr="004D6A99" w:rsidRDefault="00313A75" w:rsidP="00A01E89">
            <w:pPr>
              <w:spacing w:after="0"/>
              <w:jc w:val="center"/>
              <w:rPr>
                <w:b/>
                <w:lang w:val="ro-RO"/>
              </w:rPr>
            </w:pPr>
            <w:r w:rsidRPr="004D6A99">
              <w:rPr>
                <w:b/>
                <w:lang w:val="ro-RO"/>
              </w:rPr>
              <w:t xml:space="preserve">Nivelul </w:t>
            </w:r>
            <w:r w:rsidR="00316750" w:rsidRPr="004D6A99">
              <w:rPr>
                <w:b/>
                <w:lang w:val="ro-RO"/>
              </w:rPr>
              <w:t>protecției</w:t>
            </w:r>
            <w:r w:rsidRPr="004D6A99">
              <w:rPr>
                <w:b/>
                <w:lang w:val="ro-RO"/>
              </w:rPr>
              <w:t xml:space="preserve"> sociale acordate</w:t>
            </w:r>
          </w:p>
          <w:p w14:paraId="2745F21E" w14:textId="77777777" w:rsidR="00F4458B" w:rsidRPr="004D6A99" w:rsidRDefault="00313A75" w:rsidP="00A01E89">
            <w:pPr>
              <w:spacing w:after="0"/>
              <w:jc w:val="center"/>
              <w:rPr>
                <w:lang w:val="ro-RO"/>
              </w:rPr>
            </w:pPr>
            <w:r w:rsidRPr="004D6A99">
              <w:rPr>
                <w:b/>
                <w:lang w:val="ro-RO"/>
              </w:rPr>
              <w:t>(lei/ unitate)</w:t>
            </w:r>
          </w:p>
        </w:tc>
        <w:tc>
          <w:tcPr>
            <w:tcW w:w="1297" w:type="dxa"/>
            <w:tcBorders>
              <w:top w:val="single" w:sz="4" w:space="0" w:color="000000"/>
              <w:left w:val="single" w:sz="4" w:space="0" w:color="000000"/>
              <w:bottom w:val="single" w:sz="4" w:space="0" w:color="000000"/>
              <w:right w:val="single" w:sz="4" w:space="0" w:color="000000"/>
            </w:tcBorders>
            <w:shd w:val="pct10" w:color="auto" w:fill="auto"/>
            <w:vAlign w:val="center"/>
          </w:tcPr>
          <w:p w14:paraId="416639BF" w14:textId="77777777" w:rsidR="00F4458B" w:rsidRPr="004D6A99" w:rsidRDefault="00313A75" w:rsidP="00A01E89">
            <w:pPr>
              <w:spacing w:after="0"/>
              <w:jc w:val="center"/>
              <w:rPr>
                <w:b/>
                <w:lang w:val="ro-RO"/>
              </w:rPr>
            </w:pPr>
            <w:r w:rsidRPr="004D6A99">
              <w:rPr>
                <w:b/>
                <w:lang w:val="ro-RO"/>
              </w:rPr>
              <w:t>Sume totale</w:t>
            </w:r>
          </w:p>
          <w:p w14:paraId="09C22DDB" w14:textId="77777777" w:rsidR="00F4458B" w:rsidRPr="004D6A99" w:rsidRDefault="00313A75" w:rsidP="00A01E89">
            <w:pPr>
              <w:spacing w:after="0"/>
              <w:jc w:val="center"/>
              <w:rPr>
                <w:b/>
                <w:lang w:val="ro-RO"/>
              </w:rPr>
            </w:pPr>
            <w:r w:rsidRPr="004D6A99">
              <w:rPr>
                <w:b/>
                <w:lang w:val="ro-RO"/>
              </w:rPr>
              <w:t>(lei)</w:t>
            </w:r>
          </w:p>
        </w:tc>
        <w:tc>
          <w:tcPr>
            <w:tcW w:w="1309" w:type="dxa"/>
            <w:tcBorders>
              <w:top w:val="single" w:sz="4" w:space="0" w:color="000000"/>
              <w:left w:val="single" w:sz="4" w:space="0" w:color="000000"/>
              <w:bottom w:val="single" w:sz="4" w:space="0" w:color="000000"/>
              <w:right w:val="single" w:sz="4" w:space="0" w:color="000000"/>
            </w:tcBorders>
            <w:shd w:val="pct10" w:color="auto" w:fill="auto"/>
            <w:vAlign w:val="center"/>
          </w:tcPr>
          <w:p w14:paraId="7965D963" w14:textId="77777777" w:rsidR="00F4458B" w:rsidRPr="004D6A99" w:rsidRDefault="00313A75" w:rsidP="00A01E89">
            <w:pPr>
              <w:spacing w:after="0"/>
              <w:jc w:val="center"/>
              <w:rPr>
                <w:b/>
                <w:lang w:val="ro-RO"/>
              </w:rPr>
            </w:pPr>
            <w:r w:rsidRPr="004D6A99">
              <w:rPr>
                <w:b/>
                <w:lang w:val="ro-RO"/>
              </w:rPr>
              <w:t>Document justificativ</w:t>
            </w:r>
          </w:p>
        </w:tc>
        <w:tc>
          <w:tcPr>
            <w:tcW w:w="1312" w:type="dxa"/>
            <w:tcBorders>
              <w:top w:val="single" w:sz="4" w:space="0" w:color="000000"/>
              <w:left w:val="single" w:sz="4" w:space="0" w:color="000000"/>
              <w:bottom w:val="single" w:sz="4" w:space="0" w:color="000000"/>
              <w:right w:val="single" w:sz="4" w:space="0" w:color="000000"/>
            </w:tcBorders>
            <w:shd w:val="pct10" w:color="auto" w:fill="auto"/>
          </w:tcPr>
          <w:p w14:paraId="535198F5" w14:textId="77777777" w:rsidR="00316750" w:rsidRPr="004D6A99" w:rsidRDefault="00316750" w:rsidP="00A01E89">
            <w:pPr>
              <w:spacing w:after="0"/>
              <w:jc w:val="center"/>
              <w:rPr>
                <w:b/>
                <w:lang w:val="ro-RO"/>
              </w:rPr>
            </w:pPr>
          </w:p>
          <w:p w14:paraId="7C65E1B7" w14:textId="77777777" w:rsidR="00316750" w:rsidRPr="004D6A99" w:rsidRDefault="00316750" w:rsidP="00A01E89">
            <w:pPr>
              <w:spacing w:after="0"/>
              <w:jc w:val="center"/>
              <w:rPr>
                <w:b/>
                <w:lang w:val="ro-RO"/>
              </w:rPr>
            </w:pPr>
          </w:p>
          <w:p w14:paraId="6B912D34" w14:textId="77777777" w:rsidR="00F4458B" w:rsidRPr="004D6A99" w:rsidRDefault="00313A75" w:rsidP="00A01E89">
            <w:pPr>
              <w:spacing w:after="0"/>
              <w:jc w:val="center"/>
              <w:rPr>
                <w:b/>
                <w:lang w:val="ro-RO"/>
              </w:rPr>
            </w:pPr>
            <w:r w:rsidRPr="004D6A99">
              <w:rPr>
                <w:b/>
                <w:lang w:val="ro-RO"/>
              </w:rPr>
              <w:t xml:space="preserve">UAT </w:t>
            </w:r>
            <w:r w:rsidR="00316750" w:rsidRPr="004D6A99">
              <w:rPr>
                <w:b/>
                <w:lang w:val="ro-RO"/>
              </w:rPr>
              <w:t>finanțator</w:t>
            </w:r>
          </w:p>
        </w:tc>
      </w:tr>
      <w:tr w:rsidR="004D6A99" w:rsidRPr="004D6A99" w14:paraId="7AAE59BA" w14:textId="77777777" w:rsidTr="00316750">
        <w:trPr>
          <w:jc w:val="center"/>
        </w:trPr>
        <w:tc>
          <w:tcPr>
            <w:tcW w:w="569" w:type="dxa"/>
            <w:tcBorders>
              <w:top w:val="single" w:sz="4" w:space="0" w:color="000000"/>
              <w:left w:val="single" w:sz="4" w:space="0" w:color="000000"/>
              <w:bottom w:val="single" w:sz="4" w:space="0" w:color="000000"/>
              <w:right w:val="single" w:sz="4" w:space="0" w:color="000000"/>
            </w:tcBorders>
          </w:tcPr>
          <w:p w14:paraId="3A18AAF4" w14:textId="77777777" w:rsidR="00F4458B" w:rsidRPr="004D6A99" w:rsidRDefault="00F4458B" w:rsidP="00A01E89">
            <w:pPr>
              <w:spacing w:after="0"/>
              <w:ind w:left="284" w:hanging="709"/>
              <w:rPr>
                <w:rFonts w:eastAsia="Times New Roman"/>
                <w:sz w:val="20"/>
                <w:szCs w:val="24"/>
                <w:lang w:val="ro-RO"/>
              </w:rPr>
            </w:pPr>
          </w:p>
        </w:tc>
        <w:tc>
          <w:tcPr>
            <w:tcW w:w="1227" w:type="dxa"/>
            <w:tcBorders>
              <w:top w:val="single" w:sz="4" w:space="0" w:color="000000"/>
              <w:left w:val="single" w:sz="4" w:space="0" w:color="000000"/>
              <w:bottom w:val="single" w:sz="4" w:space="0" w:color="000000"/>
              <w:right w:val="single" w:sz="4" w:space="0" w:color="000000"/>
            </w:tcBorders>
          </w:tcPr>
          <w:p w14:paraId="5F633133" w14:textId="77777777" w:rsidR="00F4458B" w:rsidRPr="004D6A99" w:rsidRDefault="00313A75" w:rsidP="00A01E89">
            <w:pPr>
              <w:spacing w:after="0"/>
              <w:jc w:val="center"/>
              <w:rPr>
                <w:sz w:val="22"/>
                <w:lang w:val="ro-RO"/>
              </w:rPr>
            </w:pPr>
            <w:r w:rsidRPr="004D6A99">
              <w:rPr>
                <w:sz w:val="22"/>
                <w:lang w:val="ro-RO"/>
              </w:rPr>
              <w:t>(1)</w:t>
            </w:r>
          </w:p>
        </w:tc>
        <w:tc>
          <w:tcPr>
            <w:tcW w:w="2098" w:type="dxa"/>
            <w:tcBorders>
              <w:top w:val="single" w:sz="4" w:space="0" w:color="000000"/>
              <w:left w:val="single" w:sz="4" w:space="0" w:color="000000"/>
              <w:bottom w:val="single" w:sz="4" w:space="0" w:color="000000"/>
              <w:right w:val="single" w:sz="4" w:space="0" w:color="000000"/>
            </w:tcBorders>
          </w:tcPr>
          <w:p w14:paraId="7B635434" w14:textId="77777777" w:rsidR="00F4458B" w:rsidRPr="004D6A99" w:rsidRDefault="00313A75" w:rsidP="00A01E89">
            <w:pPr>
              <w:spacing w:after="0"/>
              <w:jc w:val="center"/>
              <w:rPr>
                <w:sz w:val="22"/>
                <w:lang w:val="ro-RO"/>
              </w:rPr>
            </w:pPr>
            <w:r w:rsidRPr="004D6A99">
              <w:rPr>
                <w:sz w:val="22"/>
                <w:lang w:val="ro-RO"/>
              </w:rPr>
              <w:t>(2)</w:t>
            </w:r>
          </w:p>
        </w:tc>
        <w:tc>
          <w:tcPr>
            <w:tcW w:w="1204" w:type="dxa"/>
            <w:tcBorders>
              <w:top w:val="single" w:sz="4" w:space="0" w:color="000000"/>
              <w:left w:val="single" w:sz="4" w:space="0" w:color="000000"/>
              <w:bottom w:val="single" w:sz="4" w:space="0" w:color="000000"/>
              <w:right w:val="single" w:sz="4" w:space="0" w:color="000000"/>
            </w:tcBorders>
          </w:tcPr>
          <w:p w14:paraId="2CA25790" w14:textId="77777777" w:rsidR="00F4458B" w:rsidRPr="004D6A99" w:rsidRDefault="00313A75" w:rsidP="00A01E89">
            <w:pPr>
              <w:spacing w:after="0"/>
              <w:jc w:val="center"/>
              <w:rPr>
                <w:sz w:val="22"/>
                <w:lang w:val="ro-RO"/>
              </w:rPr>
            </w:pPr>
            <w:r w:rsidRPr="004D6A99">
              <w:rPr>
                <w:sz w:val="22"/>
                <w:lang w:val="ro-RO"/>
              </w:rPr>
              <w:t>(3)</w:t>
            </w:r>
          </w:p>
        </w:tc>
        <w:tc>
          <w:tcPr>
            <w:tcW w:w="1297" w:type="dxa"/>
            <w:tcBorders>
              <w:top w:val="single" w:sz="4" w:space="0" w:color="000000"/>
              <w:left w:val="single" w:sz="4" w:space="0" w:color="000000"/>
              <w:bottom w:val="single" w:sz="4" w:space="0" w:color="000000"/>
              <w:right w:val="single" w:sz="4" w:space="0" w:color="000000"/>
            </w:tcBorders>
          </w:tcPr>
          <w:p w14:paraId="6B05EEC6" w14:textId="77777777" w:rsidR="00F4458B" w:rsidRPr="004D6A99" w:rsidRDefault="00313A75" w:rsidP="00A01E89">
            <w:pPr>
              <w:spacing w:after="0"/>
              <w:jc w:val="center"/>
              <w:rPr>
                <w:sz w:val="22"/>
                <w:lang w:val="ro-RO"/>
              </w:rPr>
            </w:pPr>
            <w:r w:rsidRPr="004D6A99">
              <w:rPr>
                <w:sz w:val="22"/>
                <w:lang w:val="ro-RO"/>
              </w:rPr>
              <w:t>(4)=(2)x(3)</w:t>
            </w:r>
          </w:p>
        </w:tc>
        <w:tc>
          <w:tcPr>
            <w:tcW w:w="1309" w:type="dxa"/>
            <w:tcBorders>
              <w:top w:val="single" w:sz="4" w:space="0" w:color="000000"/>
              <w:left w:val="single" w:sz="4" w:space="0" w:color="000000"/>
              <w:bottom w:val="single" w:sz="4" w:space="0" w:color="000000"/>
              <w:right w:val="single" w:sz="4" w:space="0" w:color="000000"/>
            </w:tcBorders>
          </w:tcPr>
          <w:p w14:paraId="5DA61C5C" w14:textId="77777777" w:rsidR="00F4458B" w:rsidRPr="004D6A99" w:rsidRDefault="00313A75" w:rsidP="00A01E89">
            <w:pPr>
              <w:spacing w:after="0"/>
              <w:jc w:val="center"/>
              <w:rPr>
                <w:sz w:val="22"/>
                <w:lang w:val="ro-RO"/>
              </w:rPr>
            </w:pPr>
            <w:r w:rsidRPr="004D6A99">
              <w:rPr>
                <w:sz w:val="22"/>
                <w:lang w:val="ro-RO"/>
              </w:rPr>
              <w:t>(5)</w:t>
            </w:r>
          </w:p>
        </w:tc>
        <w:tc>
          <w:tcPr>
            <w:tcW w:w="1312" w:type="dxa"/>
            <w:tcBorders>
              <w:top w:val="single" w:sz="4" w:space="0" w:color="000000"/>
              <w:left w:val="single" w:sz="4" w:space="0" w:color="000000"/>
              <w:bottom w:val="single" w:sz="4" w:space="0" w:color="000000"/>
              <w:right w:val="single" w:sz="4" w:space="0" w:color="000000"/>
            </w:tcBorders>
          </w:tcPr>
          <w:p w14:paraId="489AEE22" w14:textId="77777777" w:rsidR="00F4458B" w:rsidRPr="004D6A99" w:rsidRDefault="00313A75" w:rsidP="00A01E89">
            <w:pPr>
              <w:spacing w:after="0"/>
              <w:jc w:val="center"/>
              <w:rPr>
                <w:sz w:val="22"/>
                <w:lang w:val="ro-RO"/>
              </w:rPr>
            </w:pPr>
            <w:r w:rsidRPr="004D6A99">
              <w:rPr>
                <w:sz w:val="22"/>
                <w:lang w:val="ro-RO"/>
              </w:rPr>
              <w:t>(6)</w:t>
            </w:r>
          </w:p>
        </w:tc>
      </w:tr>
      <w:tr w:rsidR="004D6A99" w:rsidRPr="004D6A99" w14:paraId="02B8246B" w14:textId="77777777" w:rsidTr="00316750">
        <w:trPr>
          <w:jc w:val="center"/>
        </w:trPr>
        <w:tc>
          <w:tcPr>
            <w:tcW w:w="569" w:type="dxa"/>
            <w:tcBorders>
              <w:top w:val="single" w:sz="4" w:space="0" w:color="000000"/>
              <w:left w:val="single" w:sz="4" w:space="0" w:color="000000"/>
              <w:bottom w:val="single" w:sz="4" w:space="0" w:color="000000"/>
              <w:right w:val="single" w:sz="4" w:space="0" w:color="000000"/>
            </w:tcBorders>
          </w:tcPr>
          <w:p w14:paraId="0DB52A70" w14:textId="77777777" w:rsidR="00F4458B" w:rsidRPr="004D6A99" w:rsidRDefault="00F4458B" w:rsidP="00A01E89">
            <w:pPr>
              <w:numPr>
                <w:ilvl w:val="0"/>
                <w:numId w:val="70"/>
              </w:numPr>
              <w:spacing w:after="0"/>
              <w:ind w:left="284"/>
              <w:rPr>
                <w:rFonts w:eastAsia="Times New Roman"/>
                <w:sz w:val="20"/>
                <w:szCs w:val="24"/>
                <w:lang w:val="ro-RO"/>
              </w:rPr>
            </w:pPr>
          </w:p>
        </w:tc>
        <w:tc>
          <w:tcPr>
            <w:tcW w:w="1227" w:type="dxa"/>
            <w:tcBorders>
              <w:top w:val="single" w:sz="4" w:space="0" w:color="000000"/>
              <w:left w:val="single" w:sz="4" w:space="0" w:color="000000"/>
              <w:bottom w:val="single" w:sz="4" w:space="0" w:color="000000"/>
              <w:right w:val="single" w:sz="4" w:space="0" w:color="000000"/>
            </w:tcBorders>
          </w:tcPr>
          <w:p w14:paraId="7A29B385" w14:textId="77777777" w:rsidR="00F4458B" w:rsidRPr="004D6A99" w:rsidRDefault="00F4458B" w:rsidP="00A01E89">
            <w:pPr>
              <w:spacing w:after="0"/>
              <w:rPr>
                <w:lang w:val="ro-RO"/>
              </w:rPr>
            </w:pPr>
          </w:p>
        </w:tc>
        <w:tc>
          <w:tcPr>
            <w:tcW w:w="2098" w:type="dxa"/>
            <w:tcBorders>
              <w:top w:val="single" w:sz="4" w:space="0" w:color="000000"/>
              <w:left w:val="single" w:sz="4" w:space="0" w:color="000000"/>
              <w:bottom w:val="single" w:sz="4" w:space="0" w:color="000000"/>
              <w:right w:val="single" w:sz="4" w:space="0" w:color="000000"/>
            </w:tcBorders>
          </w:tcPr>
          <w:p w14:paraId="2CD8F54C" w14:textId="77777777" w:rsidR="00F4458B" w:rsidRPr="004D6A99" w:rsidRDefault="00F4458B" w:rsidP="00A01E89">
            <w:pPr>
              <w:spacing w:after="0"/>
              <w:rPr>
                <w:lang w:val="ro-RO"/>
              </w:rPr>
            </w:pPr>
          </w:p>
        </w:tc>
        <w:tc>
          <w:tcPr>
            <w:tcW w:w="1204" w:type="dxa"/>
            <w:tcBorders>
              <w:top w:val="single" w:sz="4" w:space="0" w:color="000000"/>
              <w:left w:val="single" w:sz="4" w:space="0" w:color="000000"/>
              <w:bottom w:val="single" w:sz="4" w:space="0" w:color="000000"/>
              <w:right w:val="single" w:sz="4" w:space="0" w:color="000000"/>
            </w:tcBorders>
          </w:tcPr>
          <w:p w14:paraId="1A472161" w14:textId="77777777" w:rsidR="00F4458B" w:rsidRPr="004D6A99" w:rsidRDefault="00F4458B" w:rsidP="00A01E89">
            <w:pPr>
              <w:spacing w:after="0"/>
              <w:rPr>
                <w:lang w:val="ro-RO"/>
              </w:rPr>
            </w:pPr>
          </w:p>
        </w:tc>
        <w:tc>
          <w:tcPr>
            <w:tcW w:w="1297" w:type="dxa"/>
            <w:tcBorders>
              <w:top w:val="single" w:sz="4" w:space="0" w:color="000000"/>
              <w:left w:val="single" w:sz="4" w:space="0" w:color="000000"/>
              <w:bottom w:val="single" w:sz="4" w:space="0" w:color="000000"/>
              <w:right w:val="single" w:sz="4" w:space="0" w:color="000000"/>
            </w:tcBorders>
          </w:tcPr>
          <w:p w14:paraId="35D845A1" w14:textId="77777777" w:rsidR="00F4458B" w:rsidRPr="004D6A99" w:rsidRDefault="00F4458B" w:rsidP="00A01E89">
            <w:pPr>
              <w:spacing w:after="0"/>
              <w:rPr>
                <w:lang w:val="ro-RO"/>
              </w:rPr>
            </w:pPr>
          </w:p>
        </w:tc>
        <w:tc>
          <w:tcPr>
            <w:tcW w:w="1309" w:type="dxa"/>
            <w:tcBorders>
              <w:top w:val="single" w:sz="4" w:space="0" w:color="000000"/>
              <w:left w:val="single" w:sz="4" w:space="0" w:color="000000"/>
              <w:bottom w:val="single" w:sz="4" w:space="0" w:color="000000"/>
              <w:right w:val="single" w:sz="4" w:space="0" w:color="000000"/>
            </w:tcBorders>
          </w:tcPr>
          <w:p w14:paraId="44F3FE97" w14:textId="77777777" w:rsidR="00F4458B" w:rsidRPr="004D6A99" w:rsidRDefault="00F4458B" w:rsidP="00A01E89">
            <w:pPr>
              <w:spacing w:after="0"/>
              <w:rPr>
                <w:lang w:val="ro-RO"/>
              </w:rPr>
            </w:pPr>
          </w:p>
        </w:tc>
        <w:tc>
          <w:tcPr>
            <w:tcW w:w="1312" w:type="dxa"/>
            <w:tcBorders>
              <w:top w:val="single" w:sz="4" w:space="0" w:color="000000"/>
              <w:left w:val="single" w:sz="4" w:space="0" w:color="000000"/>
              <w:bottom w:val="single" w:sz="4" w:space="0" w:color="000000"/>
              <w:right w:val="single" w:sz="4" w:space="0" w:color="000000"/>
            </w:tcBorders>
          </w:tcPr>
          <w:p w14:paraId="5F7ABD2C" w14:textId="77777777" w:rsidR="00F4458B" w:rsidRPr="004D6A99" w:rsidRDefault="00F4458B" w:rsidP="00A01E89">
            <w:pPr>
              <w:spacing w:after="0"/>
              <w:rPr>
                <w:lang w:val="ro-RO"/>
              </w:rPr>
            </w:pPr>
          </w:p>
        </w:tc>
      </w:tr>
      <w:tr w:rsidR="004D6A99" w:rsidRPr="004D6A99" w14:paraId="5BE5CD86" w14:textId="77777777" w:rsidTr="00316750">
        <w:trPr>
          <w:jc w:val="center"/>
        </w:trPr>
        <w:tc>
          <w:tcPr>
            <w:tcW w:w="569" w:type="dxa"/>
            <w:tcBorders>
              <w:top w:val="single" w:sz="4" w:space="0" w:color="000000"/>
              <w:left w:val="single" w:sz="4" w:space="0" w:color="000000"/>
              <w:bottom w:val="single" w:sz="4" w:space="0" w:color="000000"/>
              <w:right w:val="single" w:sz="4" w:space="0" w:color="000000"/>
            </w:tcBorders>
          </w:tcPr>
          <w:p w14:paraId="6D59D1C5" w14:textId="77777777" w:rsidR="00F4458B" w:rsidRPr="004D6A99" w:rsidRDefault="00F4458B" w:rsidP="00A01E89">
            <w:pPr>
              <w:numPr>
                <w:ilvl w:val="0"/>
                <w:numId w:val="70"/>
              </w:numPr>
              <w:spacing w:after="0"/>
              <w:ind w:left="284"/>
              <w:rPr>
                <w:rFonts w:eastAsia="Times New Roman"/>
                <w:sz w:val="20"/>
                <w:szCs w:val="24"/>
                <w:lang w:val="ro-RO"/>
              </w:rPr>
            </w:pPr>
          </w:p>
        </w:tc>
        <w:tc>
          <w:tcPr>
            <w:tcW w:w="1227" w:type="dxa"/>
            <w:tcBorders>
              <w:top w:val="single" w:sz="4" w:space="0" w:color="000000"/>
              <w:left w:val="single" w:sz="4" w:space="0" w:color="000000"/>
              <w:bottom w:val="single" w:sz="4" w:space="0" w:color="000000"/>
              <w:right w:val="single" w:sz="4" w:space="0" w:color="000000"/>
            </w:tcBorders>
          </w:tcPr>
          <w:p w14:paraId="29D1558D" w14:textId="77777777" w:rsidR="00F4458B" w:rsidRPr="004D6A99" w:rsidRDefault="00F4458B" w:rsidP="00A01E89">
            <w:pPr>
              <w:spacing w:after="0"/>
              <w:rPr>
                <w:lang w:val="ro-RO"/>
              </w:rPr>
            </w:pPr>
          </w:p>
        </w:tc>
        <w:tc>
          <w:tcPr>
            <w:tcW w:w="2098" w:type="dxa"/>
            <w:tcBorders>
              <w:top w:val="single" w:sz="4" w:space="0" w:color="000000"/>
              <w:left w:val="single" w:sz="4" w:space="0" w:color="000000"/>
              <w:bottom w:val="single" w:sz="4" w:space="0" w:color="000000"/>
              <w:right w:val="single" w:sz="4" w:space="0" w:color="000000"/>
            </w:tcBorders>
          </w:tcPr>
          <w:p w14:paraId="5ECBCAAD" w14:textId="77777777" w:rsidR="00F4458B" w:rsidRPr="004D6A99" w:rsidRDefault="00F4458B" w:rsidP="00A01E89">
            <w:pPr>
              <w:spacing w:after="0"/>
              <w:rPr>
                <w:lang w:val="ro-RO"/>
              </w:rPr>
            </w:pPr>
          </w:p>
        </w:tc>
        <w:tc>
          <w:tcPr>
            <w:tcW w:w="1204" w:type="dxa"/>
            <w:tcBorders>
              <w:top w:val="single" w:sz="4" w:space="0" w:color="000000"/>
              <w:left w:val="single" w:sz="4" w:space="0" w:color="000000"/>
              <w:bottom w:val="single" w:sz="4" w:space="0" w:color="000000"/>
              <w:right w:val="single" w:sz="4" w:space="0" w:color="000000"/>
            </w:tcBorders>
          </w:tcPr>
          <w:p w14:paraId="4B2B417D" w14:textId="77777777" w:rsidR="00F4458B" w:rsidRPr="004D6A99" w:rsidRDefault="00F4458B" w:rsidP="00A01E89">
            <w:pPr>
              <w:spacing w:after="0"/>
              <w:rPr>
                <w:lang w:val="ro-RO"/>
              </w:rPr>
            </w:pPr>
          </w:p>
        </w:tc>
        <w:tc>
          <w:tcPr>
            <w:tcW w:w="1297" w:type="dxa"/>
            <w:tcBorders>
              <w:top w:val="single" w:sz="4" w:space="0" w:color="000000"/>
              <w:left w:val="single" w:sz="4" w:space="0" w:color="000000"/>
              <w:bottom w:val="single" w:sz="4" w:space="0" w:color="000000"/>
              <w:right w:val="single" w:sz="4" w:space="0" w:color="000000"/>
            </w:tcBorders>
          </w:tcPr>
          <w:p w14:paraId="557C2ECD" w14:textId="77777777" w:rsidR="00F4458B" w:rsidRPr="004D6A99" w:rsidRDefault="00F4458B" w:rsidP="00A01E89">
            <w:pPr>
              <w:spacing w:after="0"/>
              <w:rPr>
                <w:lang w:val="ro-RO"/>
              </w:rPr>
            </w:pPr>
          </w:p>
        </w:tc>
        <w:tc>
          <w:tcPr>
            <w:tcW w:w="1309" w:type="dxa"/>
            <w:tcBorders>
              <w:top w:val="single" w:sz="4" w:space="0" w:color="000000"/>
              <w:left w:val="single" w:sz="4" w:space="0" w:color="000000"/>
              <w:bottom w:val="single" w:sz="4" w:space="0" w:color="000000"/>
              <w:right w:val="single" w:sz="4" w:space="0" w:color="000000"/>
            </w:tcBorders>
          </w:tcPr>
          <w:p w14:paraId="181C58E0" w14:textId="77777777" w:rsidR="00F4458B" w:rsidRPr="004D6A99" w:rsidRDefault="00F4458B" w:rsidP="00A01E89">
            <w:pPr>
              <w:spacing w:after="0"/>
              <w:rPr>
                <w:lang w:val="ro-RO"/>
              </w:rPr>
            </w:pPr>
          </w:p>
        </w:tc>
        <w:tc>
          <w:tcPr>
            <w:tcW w:w="1312" w:type="dxa"/>
            <w:tcBorders>
              <w:top w:val="single" w:sz="4" w:space="0" w:color="000000"/>
              <w:left w:val="single" w:sz="4" w:space="0" w:color="000000"/>
              <w:bottom w:val="single" w:sz="4" w:space="0" w:color="000000"/>
              <w:right w:val="single" w:sz="4" w:space="0" w:color="000000"/>
            </w:tcBorders>
          </w:tcPr>
          <w:p w14:paraId="128A3A28" w14:textId="77777777" w:rsidR="00F4458B" w:rsidRPr="004D6A99" w:rsidRDefault="00F4458B" w:rsidP="00A01E89">
            <w:pPr>
              <w:spacing w:after="0"/>
              <w:rPr>
                <w:lang w:val="ro-RO"/>
              </w:rPr>
            </w:pPr>
          </w:p>
        </w:tc>
      </w:tr>
      <w:tr w:rsidR="004D6A99" w:rsidRPr="004D6A99" w14:paraId="164D5A6A" w14:textId="77777777" w:rsidTr="00316750">
        <w:trPr>
          <w:jc w:val="center"/>
        </w:trPr>
        <w:tc>
          <w:tcPr>
            <w:tcW w:w="569" w:type="dxa"/>
            <w:tcBorders>
              <w:top w:val="single" w:sz="4" w:space="0" w:color="000000"/>
              <w:left w:val="single" w:sz="4" w:space="0" w:color="000000"/>
              <w:bottom w:val="single" w:sz="4" w:space="0" w:color="000000"/>
              <w:right w:val="single" w:sz="4" w:space="0" w:color="000000"/>
            </w:tcBorders>
          </w:tcPr>
          <w:p w14:paraId="1A0A61FA" w14:textId="77777777" w:rsidR="00F4458B" w:rsidRPr="004D6A99" w:rsidRDefault="00F4458B" w:rsidP="00A01E89">
            <w:pPr>
              <w:numPr>
                <w:ilvl w:val="0"/>
                <w:numId w:val="70"/>
              </w:numPr>
              <w:spacing w:after="0"/>
              <w:ind w:left="284"/>
              <w:rPr>
                <w:rFonts w:eastAsia="Times New Roman"/>
                <w:sz w:val="20"/>
                <w:szCs w:val="24"/>
                <w:lang w:val="ro-RO"/>
              </w:rPr>
            </w:pPr>
          </w:p>
        </w:tc>
        <w:tc>
          <w:tcPr>
            <w:tcW w:w="1227" w:type="dxa"/>
            <w:tcBorders>
              <w:top w:val="single" w:sz="4" w:space="0" w:color="000000"/>
              <w:left w:val="single" w:sz="4" w:space="0" w:color="000000"/>
              <w:bottom w:val="single" w:sz="4" w:space="0" w:color="000000"/>
              <w:right w:val="single" w:sz="4" w:space="0" w:color="000000"/>
            </w:tcBorders>
          </w:tcPr>
          <w:p w14:paraId="1B5D7490" w14:textId="77777777" w:rsidR="00F4458B" w:rsidRPr="004D6A99" w:rsidRDefault="00F4458B" w:rsidP="00A01E89">
            <w:pPr>
              <w:spacing w:after="0"/>
              <w:rPr>
                <w:lang w:val="ro-RO"/>
              </w:rPr>
            </w:pPr>
          </w:p>
        </w:tc>
        <w:tc>
          <w:tcPr>
            <w:tcW w:w="2098" w:type="dxa"/>
            <w:tcBorders>
              <w:top w:val="single" w:sz="4" w:space="0" w:color="000000"/>
              <w:left w:val="single" w:sz="4" w:space="0" w:color="000000"/>
              <w:bottom w:val="single" w:sz="4" w:space="0" w:color="000000"/>
              <w:right w:val="single" w:sz="4" w:space="0" w:color="000000"/>
            </w:tcBorders>
          </w:tcPr>
          <w:p w14:paraId="6B4D6963" w14:textId="77777777" w:rsidR="00F4458B" w:rsidRPr="004D6A99" w:rsidRDefault="00F4458B" w:rsidP="00A01E89">
            <w:pPr>
              <w:spacing w:after="0"/>
              <w:rPr>
                <w:lang w:val="ro-RO"/>
              </w:rPr>
            </w:pPr>
          </w:p>
        </w:tc>
        <w:tc>
          <w:tcPr>
            <w:tcW w:w="1204" w:type="dxa"/>
            <w:tcBorders>
              <w:top w:val="single" w:sz="4" w:space="0" w:color="000000"/>
              <w:left w:val="single" w:sz="4" w:space="0" w:color="000000"/>
              <w:bottom w:val="single" w:sz="4" w:space="0" w:color="000000"/>
              <w:right w:val="single" w:sz="4" w:space="0" w:color="000000"/>
            </w:tcBorders>
          </w:tcPr>
          <w:p w14:paraId="13D0FA32" w14:textId="77777777" w:rsidR="00F4458B" w:rsidRPr="004D6A99" w:rsidRDefault="00F4458B" w:rsidP="00A01E89">
            <w:pPr>
              <w:spacing w:after="0"/>
              <w:rPr>
                <w:lang w:val="ro-RO"/>
              </w:rPr>
            </w:pPr>
          </w:p>
        </w:tc>
        <w:tc>
          <w:tcPr>
            <w:tcW w:w="1297" w:type="dxa"/>
            <w:tcBorders>
              <w:top w:val="single" w:sz="4" w:space="0" w:color="000000"/>
              <w:left w:val="single" w:sz="4" w:space="0" w:color="000000"/>
              <w:bottom w:val="single" w:sz="4" w:space="0" w:color="000000"/>
              <w:right w:val="single" w:sz="4" w:space="0" w:color="000000"/>
            </w:tcBorders>
          </w:tcPr>
          <w:p w14:paraId="531B1420" w14:textId="77777777" w:rsidR="00F4458B" w:rsidRPr="004D6A99" w:rsidRDefault="00F4458B" w:rsidP="00A01E89">
            <w:pPr>
              <w:spacing w:after="0"/>
              <w:rPr>
                <w:lang w:val="ro-RO"/>
              </w:rPr>
            </w:pPr>
          </w:p>
        </w:tc>
        <w:tc>
          <w:tcPr>
            <w:tcW w:w="1309" w:type="dxa"/>
            <w:tcBorders>
              <w:top w:val="single" w:sz="4" w:space="0" w:color="000000"/>
              <w:left w:val="single" w:sz="4" w:space="0" w:color="000000"/>
              <w:bottom w:val="single" w:sz="4" w:space="0" w:color="000000"/>
              <w:right w:val="single" w:sz="4" w:space="0" w:color="000000"/>
            </w:tcBorders>
          </w:tcPr>
          <w:p w14:paraId="50DFDFCC" w14:textId="77777777" w:rsidR="00F4458B" w:rsidRPr="004D6A99" w:rsidRDefault="00F4458B" w:rsidP="00A01E89">
            <w:pPr>
              <w:spacing w:after="0"/>
              <w:rPr>
                <w:lang w:val="ro-RO"/>
              </w:rPr>
            </w:pPr>
          </w:p>
        </w:tc>
        <w:tc>
          <w:tcPr>
            <w:tcW w:w="1312" w:type="dxa"/>
            <w:tcBorders>
              <w:top w:val="single" w:sz="4" w:space="0" w:color="000000"/>
              <w:left w:val="single" w:sz="4" w:space="0" w:color="000000"/>
              <w:bottom w:val="single" w:sz="4" w:space="0" w:color="000000"/>
              <w:right w:val="single" w:sz="4" w:space="0" w:color="000000"/>
            </w:tcBorders>
          </w:tcPr>
          <w:p w14:paraId="37997C96" w14:textId="77777777" w:rsidR="00F4458B" w:rsidRPr="004D6A99" w:rsidRDefault="00F4458B" w:rsidP="00A01E89">
            <w:pPr>
              <w:spacing w:after="0"/>
              <w:rPr>
                <w:lang w:val="ro-RO"/>
              </w:rPr>
            </w:pPr>
          </w:p>
        </w:tc>
      </w:tr>
      <w:tr w:rsidR="004D6A99" w:rsidRPr="004D6A99" w14:paraId="087EFF60" w14:textId="77777777" w:rsidTr="00316750">
        <w:trPr>
          <w:jc w:val="center"/>
        </w:trPr>
        <w:tc>
          <w:tcPr>
            <w:tcW w:w="569" w:type="dxa"/>
            <w:tcBorders>
              <w:top w:val="single" w:sz="4" w:space="0" w:color="000000"/>
              <w:left w:val="single" w:sz="4" w:space="0" w:color="000000"/>
              <w:bottom w:val="single" w:sz="4" w:space="0" w:color="000000"/>
              <w:right w:val="single" w:sz="4" w:space="0" w:color="000000"/>
            </w:tcBorders>
          </w:tcPr>
          <w:p w14:paraId="309258C5" w14:textId="77777777" w:rsidR="00F4458B" w:rsidRPr="004D6A99" w:rsidRDefault="00F4458B" w:rsidP="00A01E89">
            <w:pPr>
              <w:numPr>
                <w:ilvl w:val="0"/>
                <w:numId w:val="70"/>
              </w:numPr>
              <w:spacing w:after="0"/>
              <w:ind w:left="284"/>
              <w:rPr>
                <w:rFonts w:eastAsia="Times New Roman"/>
                <w:sz w:val="20"/>
                <w:szCs w:val="24"/>
                <w:lang w:val="ro-RO"/>
              </w:rPr>
            </w:pPr>
          </w:p>
        </w:tc>
        <w:tc>
          <w:tcPr>
            <w:tcW w:w="1227" w:type="dxa"/>
            <w:tcBorders>
              <w:top w:val="single" w:sz="4" w:space="0" w:color="000000"/>
              <w:left w:val="single" w:sz="4" w:space="0" w:color="000000"/>
              <w:bottom w:val="single" w:sz="4" w:space="0" w:color="000000"/>
              <w:right w:val="single" w:sz="4" w:space="0" w:color="000000"/>
            </w:tcBorders>
          </w:tcPr>
          <w:p w14:paraId="7964433F" w14:textId="77777777" w:rsidR="00F4458B" w:rsidRPr="004D6A99" w:rsidRDefault="00F4458B" w:rsidP="00A01E89">
            <w:pPr>
              <w:spacing w:after="0"/>
              <w:rPr>
                <w:lang w:val="ro-RO"/>
              </w:rPr>
            </w:pPr>
          </w:p>
        </w:tc>
        <w:tc>
          <w:tcPr>
            <w:tcW w:w="2098" w:type="dxa"/>
            <w:tcBorders>
              <w:top w:val="single" w:sz="4" w:space="0" w:color="000000"/>
              <w:left w:val="single" w:sz="4" w:space="0" w:color="000000"/>
              <w:bottom w:val="single" w:sz="4" w:space="0" w:color="000000"/>
              <w:right w:val="single" w:sz="4" w:space="0" w:color="000000"/>
            </w:tcBorders>
          </w:tcPr>
          <w:p w14:paraId="1674C53F" w14:textId="77777777" w:rsidR="00F4458B" w:rsidRPr="004D6A99" w:rsidRDefault="00F4458B" w:rsidP="00A01E89">
            <w:pPr>
              <w:spacing w:after="0"/>
              <w:rPr>
                <w:lang w:val="ro-RO"/>
              </w:rPr>
            </w:pPr>
          </w:p>
        </w:tc>
        <w:tc>
          <w:tcPr>
            <w:tcW w:w="1204" w:type="dxa"/>
            <w:tcBorders>
              <w:top w:val="single" w:sz="4" w:space="0" w:color="000000"/>
              <w:left w:val="single" w:sz="4" w:space="0" w:color="000000"/>
              <w:bottom w:val="single" w:sz="4" w:space="0" w:color="000000"/>
              <w:right w:val="single" w:sz="4" w:space="0" w:color="000000"/>
            </w:tcBorders>
          </w:tcPr>
          <w:p w14:paraId="18BFB105" w14:textId="77777777" w:rsidR="00F4458B" w:rsidRPr="004D6A99" w:rsidRDefault="00F4458B" w:rsidP="00A01E89">
            <w:pPr>
              <w:spacing w:after="0"/>
              <w:rPr>
                <w:lang w:val="ro-RO"/>
              </w:rPr>
            </w:pPr>
          </w:p>
        </w:tc>
        <w:tc>
          <w:tcPr>
            <w:tcW w:w="1297" w:type="dxa"/>
            <w:tcBorders>
              <w:top w:val="single" w:sz="4" w:space="0" w:color="000000"/>
              <w:left w:val="single" w:sz="4" w:space="0" w:color="000000"/>
              <w:bottom w:val="single" w:sz="4" w:space="0" w:color="000000"/>
              <w:right w:val="single" w:sz="4" w:space="0" w:color="000000"/>
            </w:tcBorders>
          </w:tcPr>
          <w:p w14:paraId="0CF6C9F6" w14:textId="77777777" w:rsidR="00F4458B" w:rsidRPr="004D6A99" w:rsidRDefault="00F4458B" w:rsidP="00A01E89">
            <w:pPr>
              <w:spacing w:after="0"/>
              <w:rPr>
                <w:lang w:val="ro-RO"/>
              </w:rPr>
            </w:pPr>
          </w:p>
        </w:tc>
        <w:tc>
          <w:tcPr>
            <w:tcW w:w="1309" w:type="dxa"/>
            <w:tcBorders>
              <w:top w:val="single" w:sz="4" w:space="0" w:color="000000"/>
              <w:left w:val="single" w:sz="4" w:space="0" w:color="000000"/>
              <w:bottom w:val="single" w:sz="4" w:space="0" w:color="000000"/>
              <w:right w:val="single" w:sz="4" w:space="0" w:color="000000"/>
            </w:tcBorders>
          </w:tcPr>
          <w:p w14:paraId="72AE9E3B" w14:textId="77777777" w:rsidR="00F4458B" w:rsidRPr="004D6A99" w:rsidRDefault="00F4458B" w:rsidP="00A01E89">
            <w:pPr>
              <w:spacing w:after="0"/>
              <w:rPr>
                <w:lang w:val="ro-RO"/>
              </w:rPr>
            </w:pPr>
          </w:p>
        </w:tc>
        <w:tc>
          <w:tcPr>
            <w:tcW w:w="1312" w:type="dxa"/>
            <w:tcBorders>
              <w:top w:val="single" w:sz="4" w:space="0" w:color="000000"/>
              <w:left w:val="single" w:sz="4" w:space="0" w:color="000000"/>
              <w:bottom w:val="single" w:sz="4" w:space="0" w:color="000000"/>
              <w:right w:val="single" w:sz="4" w:space="0" w:color="000000"/>
            </w:tcBorders>
          </w:tcPr>
          <w:p w14:paraId="2FF942A8" w14:textId="77777777" w:rsidR="00F4458B" w:rsidRPr="004D6A99" w:rsidRDefault="00F4458B" w:rsidP="00A01E89">
            <w:pPr>
              <w:spacing w:after="0"/>
              <w:rPr>
                <w:lang w:val="ro-RO"/>
              </w:rPr>
            </w:pPr>
          </w:p>
        </w:tc>
      </w:tr>
      <w:tr w:rsidR="00F4458B" w:rsidRPr="004D6A99" w14:paraId="55EB84B6" w14:textId="77777777" w:rsidTr="00316750">
        <w:trPr>
          <w:jc w:val="center"/>
        </w:trPr>
        <w:tc>
          <w:tcPr>
            <w:tcW w:w="569" w:type="dxa"/>
            <w:tcBorders>
              <w:top w:val="single" w:sz="4" w:space="0" w:color="000000"/>
              <w:left w:val="single" w:sz="4" w:space="0" w:color="000000"/>
              <w:bottom w:val="single" w:sz="4" w:space="0" w:color="000000"/>
              <w:right w:val="single" w:sz="4" w:space="0" w:color="000000"/>
            </w:tcBorders>
          </w:tcPr>
          <w:p w14:paraId="0B17BF46" w14:textId="77777777" w:rsidR="00F4458B" w:rsidRPr="004D6A99" w:rsidRDefault="00F4458B" w:rsidP="00A01E89">
            <w:pPr>
              <w:numPr>
                <w:ilvl w:val="0"/>
                <w:numId w:val="70"/>
              </w:numPr>
              <w:spacing w:after="0"/>
              <w:ind w:left="284"/>
              <w:rPr>
                <w:rFonts w:eastAsia="Times New Roman"/>
                <w:sz w:val="20"/>
                <w:szCs w:val="24"/>
                <w:lang w:val="ro-RO"/>
              </w:rPr>
            </w:pPr>
          </w:p>
        </w:tc>
        <w:tc>
          <w:tcPr>
            <w:tcW w:w="1227" w:type="dxa"/>
            <w:tcBorders>
              <w:top w:val="single" w:sz="4" w:space="0" w:color="000000"/>
              <w:left w:val="single" w:sz="4" w:space="0" w:color="000000"/>
              <w:bottom w:val="single" w:sz="4" w:space="0" w:color="000000"/>
              <w:right w:val="single" w:sz="4" w:space="0" w:color="000000"/>
            </w:tcBorders>
          </w:tcPr>
          <w:p w14:paraId="29119927" w14:textId="77777777" w:rsidR="00F4458B" w:rsidRPr="004D6A99" w:rsidRDefault="00F4458B" w:rsidP="00A01E89">
            <w:pPr>
              <w:spacing w:after="0"/>
              <w:rPr>
                <w:lang w:val="ro-RO"/>
              </w:rPr>
            </w:pPr>
          </w:p>
        </w:tc>
        <w:tc>
          <w:tcPr>
            <w:tcW w:w="2098" w:type="dxa"/>
            <w:tcBorders>
              <w:top w:val="single" w:sz="4" w:space="0" w:color="000000"/>
              <w:left w:val="single" w:sz="4" w:space="0" w:color="000000"/>
              <w:bottom w:val="single" w:sz="4" w:space="0" w:color="000000"/>
              <w:right w:val="single" w:sz="4" w:space="0" w:color="000000"/>
            </w:tcBorders>
          </w:tcPr>
          <w:p w14:paraId="232D33E7" w14:textId="77777777" w:rsidR="00F4458B" w:rsidRPr="004D6A99" w:rsidRDefault="00F4458B" w:rsidP="00A01E89">
            <w:pPr>
              <w:spacing w:after="0"/>
              <w:rPr>
                <w:lang w:val="ro-RO"/>
              </w:rPr>
            </w:pPr>
          </w:p>
        </w:tc>
        <w:tc>
          <w:tcPr>
            <w:tcW w:w="1204" w:type="dxa"/>
            <w:tcBorders>
              <w:top w:val="single" w:sz="4" w:space="0" w:color="000000"/>
              <w:left w:val="single" w:sz="4" w:space="0" w:color="000000"/>
              <w:bottom w:val="single" w:sz="4" w:space="0" w:color="000000"/>
              <w:right w:val="single" w:sz="4" w:space="0" w:color="000000"/>
            </w:tcBorders>
          </w:tcPr>
          <w:p w14:paraId="182CEA61" w14:textId="77777777" w:rsidR="00F4458B" w:rsidRPr="004D6A99" w:rsidRDefault="00F4458B" w:rsidP="00A01E89">
            <w:pPr>
              <w:spacing w:after="0"/>
              <w:rPr>
                <w:lang w:val="ro-RO"/>
              </w:rPr>
            </w:pPr>
          </w:p>
        </w:tc>
        <w:tc>
          <w:tcPr>
            <w:tcW w:w="1297" w:type="dxa"/>
            <w:tcBorders>
              <w:top w:val="single" w:sz="4" w:space="0" w:color="000000"/>
              <w:left w:val="single" w:sz="4" w:space="0" w:color="000000"/>
              <w:bottom w:val="single" w:sz="4" w:space="0" w:color="000000"/>
              <w:right w:val="single" w:sz="4" w:space="0" w:color="000000"/>
            </w:tcBorders>
          </w:tcPr>
          <w:p w14:paraId="0E284D54" w14:textId="77777777" w:rsidR="00F4458B" w:rsidRPr="004D6A99" w:rsidRDefault="00F4458B" w:rsidP="00A01E89">
            <w:pPr>
              <w:spacing w:after="0"/>
              <w:rPr>
                <w:lang w:val="ro-RO"/>
              </w:rPr>
            </w:pPr>
          </w:p>
        </w:tc>
        <w:tc>
          <w:tcPr>
            <w:tcW w:w="1309" w:type="dxa"/>
            <w:tcBorders>
              <w:top w:val="single" w:sz="4" w:space="0" w:color="000000"/>
              <w:left w:val="single" w:sz="4" w:space="0" w:color="000000"/>
              <w:bottom w:val="single" w:sz="4" w:space="0" w:color="000000"/>
              <w:right w:val="single" w:sz="4" w:space="0" w:color="000000"/>
            </w:tcBorders>
          </w:tcPr>
          <w:p w14:paraId="3B2B4AEF" w14:textId="77777777" w:rsidR="00F4458B" w:rsidRPr="004D6A99" w:rsidRDefault="00F4458B" w:rsidP="00A01E89">
            <w:pPr>
              <w:spacing w:after="0"/>
              <w:rPr>
                <w:lang w:val="ro-RO"/>
              </w:rPr>
            </w:pPr>
          </w:p>
        </w:tc>
        <w:tc>
          <w:tcPr>
            <w:tcW w:w="1312" w:type="dxa"/>
            <w:tcBorders>
              <w:top w:val="single" w:sz="4" w:space="0" w:color="000000"/>
              <w:left w:val="single" w:sz="4" w:space="0" w:color="000000"/>
              <w:bottom w:val="single" w:sz="4" w:space="0" w:color="000000"/>
              <w:right w:val="single" w:sz="4" w:space="0" w:color="000000"/>
            </w:tcBorders>
          </w:tcPr>
          <w:p w14:paraId="06E68E3E" w14:textId="77777777" w:rsidR="00F4458B" w:rsidRPr="004D6A99" w:rsidRDefault="00F4458B" w:rsidP="00A01E89">
            <w:pPr>
              <w:spacing w:after="0"/>
              <w:rPr>
                <w:lang w:val="ro-RO"/>
              </w:rPr>
            </w:pPr>
          </w:p>
        </w:tc>
      </w:tr>
    </w:tbl>
    <w:p w14:paraId="474F300E" w14:textId="77777777" w:rsidR="00F4458B" w:rsidRPr="004D6A99" w:rsidRDefault="00F4458B" w:rsidP="00A01E89">
      <w:pPr>
        <w:spacing w:after="0"/>
        <w:rPr>
          <w:lang w:val="ro-RO"/>
        </w:rPr>
      </w:pPr>
    </w:p>
    <w:p w14:paraId="43F35F2E" w14:textId="77777777" w:rsidR="00F4458B" w:rsidRPr="004D6A99" w:rsidRDefault="00313A75" w:rsidP="00A01E89">
      <w:pPr>
        <w:spacing w:after="0"/>
        <w:jc w:val="left"/>
        <w:rPr>
          <w:b/>
          <w:sz w:val="28"/>
          <w:lang w:val="ro-RO"/>
        </w:rPr>
      </w:pPr>
      <w:r w:rsidRPr="004D6A99">
        <w:rPr>
          <w:lang w:val="ro-RO"/>
        </w:rPr>
        <w:br w:type="page"/>
      </w:r>
    </w:p>
    <w:p w14:paraId="6A97363C" w14:textId="77777777" w:rsidR="00F4458B" w:rsidRPr="004D6A99" w:rsidRDefault="00313A75" w:rsidP="00A01E89">
      <w:pPr>
        <w:pStyle w:val="Heading1"/>
        <w:numPr>
          <w:ilvl w:val="0"/>
          <w:numId w:val="0"/>
        </w:numPr>
        <w:spacing w:before="0" w:after="0"/>
        <w:jc w:val="both"/>
        <w:rPr>
          <w:lang w:val="ro-RO"/>
        </w:rPr>
      </w:pPr>
      <w:bookmarkStart w:id="60" w:name="_Toc395597986_Copy_1"/>
      <w:bookmarkStart w:id="61" w:name="_Toc395597991"/>
      <w:bookmarkStart w:id="62" w:name="_Toc196312272"/>
      <w:bookmarkEnd w:id="60"/>
      <w:r w:rsidRPr="004D6A99">
        <w:rPr>
          <w:lang w:val="ro-RO"/>
        </w:rPr>
        <w:lastRenderedPageBreak/>
        <w:t xml:space="preserve">Anexa 8 – Modelele formularelor de decont pentru plata </w:t>
      </w:r>
      <w:bookmarkEnd w:id="61"/>
      <w:bookmarkEnd w:id="62"/>
      <w:r w:rsidR="00A20EE3" w:rsidRPr="004D6A99">
        <w:rPr>
          <w:lang w:val="ro-RO"/>
        </w:rPr>
        <w:t>compensației</w:t>
      </w:r>
      <w:r w:rsidRPr="004D6A99">
        <w:rPr>
          <w:lang w:val="ro-RO"/>
        </w:rPr>
        <w:t xml:space="preserve"> </w:t>
      </w:r>
    </w:p>
    <w:p w14:paraId="4608836C" w14:textId="77777777" w:rsidR="00F4458B" w:rsidRPr="004D6A99" w:rsidRDefault="00313A75" w:rsidP="00A01E89">
      <w:pPr>
        <w:pStyle w:val="Heading2"/>
        <w:numPr>
          <w:ilvl w:val="0"/>
          <w:numId w:val="0"/>
        </w:numPr>
        <w:spacing w:before="0" w:after="0"/>
        <w:ind w:left="576" w:hanging="576"/>
        <w:rPr>
          <w:lang w:val="ro-RO"/>
        </w:rPr>
      </w:pPr>
      <w:bookmarkStart w:id="63" w:name="_Toc395597992"/>
      <w:bookmarkStart w:id="64" w:name="_Toc196312273"/>
      <w:r w:rsidRPr="004D6A99">
        <w:rPr>
          <w:lang w:val="ro-RO"/>
        </w:rPr>
        <w:t xml:space="preserve">Anexa 8.1 – </w:t>
      </w:r>
      <w:bookmarkEnd w:id="63"/>
      <w:bookmarkEnd w:id="64"/>
      <w:r w:rsidR="00A20EE3" w:rsidRPr="004D6A99">
        <w:rPr>
          <w:rFonts w:eastAsia="Calibri"/>
          <w:sz w:val="26"/>
          <w:szCs w:val="26"/>
          <w:lang w:val="ro-RO"/>
        </w:rPr>
        <w:t>Decont lunar</w:t>
      </w:r>
    </w:p>
    <w:tbl>
      <w:tblPr>
        <w:tblW w:w="0" w:type="auto"/>
        <w:tblInd w:w="70" w:type="dxa"/>
        <w:tblLayout w:type="fixed"/>
        <w:tblCellMar>
          <w:left w:w="70" w:type="dxa"/>
          <w:right w:w="70" w:type="dxa"/>
        </w:tblCellMar>
        <w:tblLook w:val="0000" w:firstRow="0" w:lastRow="0" w:firstColumn="0" w:lastColumn="0" w:noHBand="0" w:noVBand="0"/>
      </w:tblPr>
      <w:tblGrid>
        <w:gridCol w:w="7088"/>
        <w:gridCol w:w="1730"/>
      </w:tblGrid>
      <w:tr w:rsidR="004D6A99" w:rsidRPr="004D6A99" w14:paraId="48718518" w14:textId="77777777" w:rsidTr="00662DB4">
        <w:trPr>
          <w:trHeight w:val="240"/>
        </w:trPr>
        <w:tc>
          <w:tcPr>
            <w:tcW w:w="7088" w:type="dxa"/>
            <w:tcBorders>
              <w:top w:val="single" w:sz="4" w:space="0" w:color="000000"/>
              <w:left w:val="single" w:sz="4" w:space="0" w:color="000000"/>
              <w:bottom w:val="single" w:sz="4" w:space="0" w:color="000000"/>
            </w:tcBorders>
            <w:shd w:val="clear" w:color="auto" w:fill="BFBFBF"/>
            <w:vAlign w:val="center"/>
          </w:tcPr>
          <w:p w14:paraId="4FA6A817" w14:textId="77777777" w:rsidR="00A20EE3" w:rsidRPr="004D6A99" w:rsidRDefault="00A20EE3" w:rsidP="00A01E89">
            <w:pPr>
              <w:spacing w:after="0"/>
              <w:jc w:val="center"/>
              <w:rPr>
                <w:lang w:val="ro-RO"/>
              </w:rPr>
            </w:pPr>
            <w:r w:rsidRPr="004D6A99">
              <w:rPr>
                <w:rFonts w:eastAsia="Times New Roman" w:cs="Tahoma"/>
                <w:b/>
                <w:sz w:val="26"/>
                <w:szCs w:val="26"/>
                <w:lang w:val="ro-RO"/>
              </w:rPr>
              <w:t>Indicator</w:t>
            </w:r>
          </w:p>
        </w:tc>
        <w:tc>
          <w:tcPr>
            <w:tcW w:w="173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78B5CBC" w14:textId="77777777" w:rsidR="00A20EE3" w:rsidRPr="004D6A99" w:rsidRDefault="00A20EE3" w:rsidP="00A01E89">
            <w:pPr>
              <w:spacing w:after="0"/>
              <w:jc w:val="center"/>
              <w:rPr>
                <w:lang w:val="ro-RO"/>
              </w:rPr>
            </w:pPr>
            <w:r w:rsidRPr="004D6A99">
              <w:rPr>
                <w:rFonts w:eastAsia="Times New Roman" w:cs="Tahoma"/>
                <w:b/>
                <w:sz w:val="26"/>
                <w:szCs w:val="26"/>
                <w:lang w:val="ro-RO"/>
              </w:rPr>
              <w:t>Valoare</w:t>
            </w:r>
          </w:p>
        </w:tc>
      </w:tr>
      <w:tr w:rsidR="004D6A99" w:rsidRPr="004D6A99" w14:paraId="5AD41195" w14:textId="77777777" w:rsidTr="00662DB4">
        <w:tc>
          <w:tcPr>
            <w:tcW w:w="7088" w:type="dxa"/>
            <w:tcBorders>
              <w:left w:val="single" w:sz="4" w:space="0" w:color="000000"/>
              <w:bottom w:val="single" w:sz="4" w:space="0" w:color="000000"/>
            </w:tcBorders>
            <w:vAlign w:val="center"/>
          </w:tcPr>
          <w:p w14:paraId="460BB9AB" w14:textId="77777777" w:rsidR="00A20EE3" w:rsidRPr="004D6A99" w:rsidRDefault="00A20EE3" w:rsidP="00A01E89">
            <w:pPr>
              <w:overflowPunct w:val="0"/>
              <w:autoSpaceDE w:val="0"/>
              <w:spacing w:after="0"/>
              <w:textAlignment w:val="baseline"/>
              <w:rPr>
                <w:szCs w:val="24"/>
                <w:lang w:val="ro-RO"/>
              </w:rPr>
            </w:pPr>
            <w:r w:rsidRPr="004D6A99">
              <w:rPr>
                <w:rFonts w:eastAsia="Times New Roman" w:cs="Tahoma"/>
                <w:b/>
                <w:bCs/>
                <w:szCs w:val="24"/>
                <w:lang w:val="ro-RO"/>
              </w:rPr>
              <w:t>Luna: (…) Anul (…)</w:t>
            </w:r>
          </w:p>
        </w:tc>
        <w:tc>
          <w:tcPr>
            <w:tcW w:w="1730" w:type="dxa"/>
            <w:tcBorders>
              <w:left w:val="single" w:sz="4" w:space="0" w:color="000000"/>
              <w:bottom w:val="single" w:sz="4" w:space="0" w:color="000000"/>
              <w:right w:val="single" w:sz="4" w:space="0" w:color="000000"/>
            </w:tcBorders>
            <w:vAlign w:val="center"/>
          </w:tcPr>
          <w:p w14:paraId="4ADEA7B1" w14:textId="77777777" w:rsidR="00A20EE3" w:rsidRPr="004D6A99" w:rsidRDefault="00A20EE3" w:rsidP="00A01E89">
            <w:pPr>
              <w:spacing w:after="0"/>
              <w:jc w:val="center"/>
              <w:rPr>
                <w:szCs w:val="24"/>
                <w:lang w:val="ro-RO"/>
              </w:rPr>
            </w:pPr>
            <w:r w:rsidRPr="004D6A99">
              <w:rPr>
                <w:rFonts w:eastAsia="Times New Roman" w:cs="Tahoma"/>
                <w:bCs/>
                <w:szCs w:val="24"/>
                <w:lang w:val="ro-RO"/>
              </w:rPr>
              <w:t>Luna curentă</w:t>
            </w:r>
          </w:p>
        </w:tc>
      </w:tr>
      <w:tr w:rsidR="004D6A99" w:rsidRPr="004D6A99" w14:paraId="3F5484BE" w14:textId="77777777" w:rsidTr="00662DB4">
        <w:tc>
          <w:tcPr>
            <w:tcW w:w="7088" w:type="dxa"/>
            <w:tcBorders>
              <w:left w:val="single" w:sz="4" w:space="0" w:color="000000"/>
              <w:bottom w:val="single" w:sz="4" w:space="0" w:color="000000"/>
            </w:tcBorders>
            <w:vAlign w:val="center"/>
          </w:tcPr>
          <w:p w14:paraId="14B36AA2" w14:textId="77777777" w:rsidR="00A20EE3" w:rsidRPr="004D6A99" w:rsidRDefault="00A20EE3" w:rsidP="00A01E89">
            <w:pPr>
              <w:spacing w:after="0"/>
              <w:ind w:left="284" w:hanging="284"/>
              <w:rPr>
                <w:szCs w:val="24"/>
                <w:lang w:val="ro-RO"/>
              </w:rPr>
            </w:pPr>
            <w:r w:rsidRPr="004D6A99">
              <w:rPr>
                <w:rFonts w:eastAsia="Times New Roman" w:cs="Tahoma"/>
                <w:b/>
                <w:bCs/>
                <w:szCs w:val="24"/>
                <w:lang w:val="ro-RO"/>
              </w:rPr>
              <w:t xml:space="preserve">(Km) Număr total de kilometri </w:t>
            </w:r>
            <w:r w:rsidR="00316750" w:rsidRPr="004D6A99">
              <w:rPr>
                <w:rFonts w:eastAsia="Times New Roman" w:cs="Tahoma"/>
                <w:b/>
                <w:bCs/>
                <w:szCs w:val="24"/>
                <w:lang w:val="ro-RO"/>
              </w:rPr>
              <w:t>efectuați</w:t>
            </w:r>
            <w:r w:rsidRPr="004D6A99">
              <w:rPr>
                <w:rFonts w:eastAsia="Times New Roman" w:cs="Tahoma"/>
                <w:b/>
                <w:bCs/>
                <w:szCs w:val="24"/>
                <w:lang w:val="ro-RO"/>
              </w:rPr>
              <w:t xml:space="preserve"> (</w:t>
            </w:r>
            <w:r w:rsidR="00316750" w:rsidRPr="004D6A99">
              <w:rPr>
                <w:rFonts w:eastAsia="Times New Roman" w:cs="Tahoma"/>
                <w:b/>
                <w:bCs/>
                <w:szCs w:val="24"/>
                <w:lang w:val="ro-RO"/>
              </w:rPr>
              <w:t>calculați</w:t>
            </w:r>
            <w:r w:rsidRPr="004D6A99">
              <w:rPr>
                <w:rFonts w:eastAsia="Times New Roman" w:cs="Tahoma"/>
                <w:b/>
                <w:bCs/>
                <w:szCs w:val="24"/>
                <w:lang w:val="ro-RO"/>
              </w:rPr>
              <w:t xml:space="preserve"> </w:t>
            </w:r>
            <w:r w:rsidR="00316750" w:rsidRPr="004D6A99">
              <w:rPr>
                <w:rFonts w:eastAsia="Times New Roman" w:cs="Tahoma"/>
                <w:b/>
                <w:bCs/>
                <w:szCs w:val="24"/>
                <w:lang w:val="ro-RO"/>
              </w:rPr>
              <w:t>conform Anexei</w:t>
            </w:r>
            <w:r w:rsidRPr="004D6A99">
              <w:rPr>
                <w:rFonts w:eastAsia="Times New Roman" w:cs="Tahoma"/>
                <w:b/>
                <w:bCs/>
                <w:szCs w:val="24"/>
                <w:lang w:val="ro-RO"/>
              </w:rPr>
              <w:t xml:space="preserve"> 13)</w:t>
            </w:r>
          </w:p>
        </w:tc>
        <w:tc>
          <w:tcPr>
            <w:tcW w:w="1730" w:type="dxa"/>
            <w:tcBorders>
              <w:left w:val="single" w:sz="4" w:space="0" w:color="000000"/>
              <w:bottom w:val="single" w:sz="4" w:space="0" w:color="000000"/>
              <w:right w:val="single" w:sz="4" w:space="0" w:color="000000"/>
            </w:tcBorders>
            <w:vAlign w:val="center"/>
          </w:tcPr>
          <w:p w14:paraId="420E72BD" w14:textId="77777777" w:rsidR="00A20EE3" w:rsidRPr="004D6A99" w:rsidRDefault="00A20EE3" w:rsidP="00A01E89">
            <w:pPr>
              <w:snapToGrid w:val="0"/>
              <w:spacing w:after="0"/>
              <w:jc w:val="right"/>
              <w:rPr>
                <w:rFonts w:eastAsia="Times New Roman" w:cs="Tahoma"/>
                <w:b/>
                <w:bCs/>
                <w:szCs w:val="24"/>
                <w:lang w:val="ro-RO"/>
              </w:rPr>
            </w:pPr>
          </w:p>
        </w:tc>
      </w:tr>
      <w:tr w:rsidR="004D6A99" w:rsidRPr="004D6A99" w14:paraId="2641EC0C" w14:textId="77777777" w:rsidTr="00662DB4">
        <w:tc>
          <w:tcPr>
            <w:tcW w:w="7088" w:type="dxa"/>
            <w:tcBorders>
              <w:left w:val="single" w:sz="4" w:space="0" w:color="000000"/>
              <w:bottom w:val="single" w:sz="4" w:space="0" w:color="000000"/>
            </w:tcBorders>
            <w:vAlign w:val="center"/>
          </w:tcPr>
          <w:p w14:paraId="28753CD3" w14:textId="77777777" w:rsidR="00A20EE3" w:rsidRPr="004D6A99" w:rsidRDefault="00A20EE3" w:rsidP="00A01E89">
            <w:pPr>
              <w:overflowPunct w:val="0"/>
              <w:autoSpaceDE w:val="0"/>
              <w:spacing w:after="0"/>
              <w:ind w:left="283" w:hanging="283"/>
              <w:textAlignment w:val="baseline"/>
              <w:rPr>
                <w:szCs w:val="24"/>
                <w:lang w:val="ro-RO"/>
              </w:rPr>
            </w:pPr>
            <w:r w:rsidRPr="004D6A99">
              <w:rPr>
                <w:rFonts w:eastAsia="Times New Roman" w:cs="Tahoma"/>
                <w:b/>
                <w:bCs/>
                <w:szCs w:val="24"/>
                <w:lang w:val="ro-RO"/>
              </w:rPr>
              <w:t xml:space="preserve">(c </w:t>
            </w:r>
            <w:r w:rsidR="00316750" w:rsidRPr="004D6A99">
              <w:rPr>
                <w:rFonts w:eastAsia="Times New Roman" w:cs="Tahoma"/>
                <w:b/>
                <w:bCs/>
                <w:szCs w:val="24"/>
                <w:lang w:val="ro-RO"/>
              </w:rPr>
              <w:t>unitar</w:t>
            </w:r>
            <w:r w:rsidRPr="004D6A99">
              <w:rPr>
                <w:rFonts w:eastAsia="Times New Roman" w:cs="Tahoma"/>
                <w:b/>
                <w:bCs/>
                <w:szCs w:val="24"/>
                <w:lang w:val="ro-RO"/>
              </w:rPr>
              <w:t xml:space="preserve">) Cost unitar per kilometru </w:t>
            </w:r>
          </w:p>
        </w:tc>
        <w:tc>
          <w:tcPr>
            <w:tcW w:w="1730" w:type="dxa"/>
            <w:tcBorders>
              <w:left w:val="single" w:sz="4" w:space="0" w:color="000000"/>
              <w:bottom w:val="single" w:sz="4" w:space="0" w:color="000000"/>
              <w:right w:val="single" w:sz="4" w:space="0" w:color="000000"/>
            </w:tcBorders>
            <w:vAlign w:val="center"/>
          </w:tcPr>
          <w:p w14:paraId="34AB2F4A" w14:textId="77777777" w:rsidR="00A20EE3" w:rsidRPr="004D6A99" w:rsidRDefault="00A20EE3" w:rsidP="00A01E89">
            <w:pPr>
              <w:snapToGrid w:val="0"/>
              <w:spacing w:after="0"/>
              <w:jc w:val="right"/>
              <w:rPr>
                <w:rFonts w:eastAsia="Times New Roman" w:cs="Tahoma"/>
                <w:b/>
                <w:bCs/>
                <w:szCs w:val="24"/>
                <w:lang w:val="ro-RO"/>
              </w:rPr>
            </w:pPr>
          </w:p>
        </w:tc>
      </w:tr>
      <w:tr w:rsidR="004D6A99" w:rsidRPr="004D6A99" w14:paraId="53A7D623" w14:textId="77777777" w:rsidTr="00662DB4">
        <w:tc>
          <w:tcPr>
            <w:tcW w:w="7088" w:type="dxa"/>
            <w:tcBorders>
              <w:left w:val="single" w:sz="4" w:space="0" w:color="000000"/>
              <w:bottom w:val="single" w:sz="4" w:space="0" w:color="000000"/>
            </w:tcBorders>
            <w:shd w:val="clear" w:color="auto" w:fill="D9D9D9" w:themeFill="background1" w:themeFillShade="D9"/>
            <w:vAlign w:val="center"/>
          </w:tcPr>
          <w:p w14:paraId="4A094ABF" w14:textId="77777777" w:rsidR="00A20EE3" w:rsidRPr="004D6A99" w:rsidRDefault="00A20EE3" w:rsidP="00A01E89">
            <w:pPr>
              <w:spacing w:after="0"/>
              <w:ind w:left="283" w:hanging="283"/>
              <w:rPr>
                <w:szCs w:val="24"/>
                <w:lang w:val="ro-RO"/>
              </w:rPr>
            </w:pPr>
            <w:r w:rsidRPr="004D6A99">
              <w:rPr>
                <w:rFonts w:eastAsia="Times New Roman" w:cs="Tahoma"/>
                <w:b/>
                <w:bCs/>
                <w:szCs w:val="24"/>
                <w:lang w:val="ro-RO"/>
              </w:rPr>
              <w:t>(CH) Cheltuieli Totale pentru PSO (km efectuați x c unitar/km)</w:t>
            </w:r>
          </w:p>
        </w:tc>
        <w:tc>
          <w:tcPr>
            <w:tcW w:w="1730" w:type="dxa"/>
            <w:tcBorders>
              <w:left w:val="single" w:sz="4" w:space="0" w:color="000000"/>
              <w:bottom w:val="single" w:sz="4" w:space="0" w:color="000000"/>
              <w:right w:val="single" w:sz="4" w:space="0" w:color="000000"/>
            </w:tcBorders>
            <w:shd w:val="clear" w:color="auto" w:fill="D9D9D9" w:themeFill="background1" w:themeFillShade="D9"/>
            <w:vAlign w:val="center"/>
          </w:tcPr>
          <w:p w14:paraId="618558AD" w14:textId="77777777" w:rsidR="00A20EE3" w:rsidRPr="004D6A99" w:rsidRDefault="00A20EE3" w:rsidP="00A01E89">
            <w:pPr>
              <w:snapToGrid w:val="0"/>
              <w:spacing w:after="0"/>
              <w:jc w:val="right"/>
              <w:rPr>
                <w:rFonts w:eastAsia="Times New Roman" w:cs="Tahoma"/>
                <w:b/>
                <w:bCs/>
                <w:szCs w:val="24"/>
                <w:lang w:val="ro-RO"/>
              </w:rPr>
            </w:pPr>
          </w:p>
        </w:tc>
      </w:tr>
      <w:tr w:rsidR="004D6A99" w:rsidRPr="004D6A99" w14:paraId="78CB8480" w14:textId="77777777" w:rsidTr="00662DB4">
        <w:tc>
          <w:tcPr>
            <w:tcW w:w="7088" w:type="dxa"/>
            <w:tcBorders>
              <w:left w:val="single" w:sz="4" w:space="0" w:color="000000"/>
              <w:bottom w:val="single" w:sz="4" w:space="0" w:color="000000"/>
            </w:tcBorders>
            <w:shd w:val="clear" w:color="auto" w:fill="D9D9D9" w:themeFill="background1" w:themeFillShade="D9"/>
            <w:vAlign w:val="center"/>
          </w:tcPr>
          <w:p w14:paraId="68CEEF21" w14:textId="77777777" w:rsidR="00A20EE3" w:rsidRPr="004D6A99" w:rsidRDefault="00A20EE3" w:rsidP="00A01E89">
            <w:pPr>
              <w:overflowPunct w:val="0"/>
              <w:autoSpaceDE w:val="0"/>
              <w:spacing w:after="0"/>
              <w:ind w:left="283" w:hanging="283"/>
              <w:textAlignment w:val="baseline"/>
              <w:rPr>
                <w:b/>
                <w:szCs w:val="24"/>
                <w:lang w:val="ro-RO"/>
              </w:rPr>
            </w:pPr>
            <w:r w:rsidRPr="004D6A99">
              <w:rPr>
                <w:rFonts w:eastAsia="Times New Roman" w:cs="Tahoma"/>
                <w:b/>
                <w:szCs w:val="24"/>
                <w:lang w:val="ro-RO"/>
              </w:rPr>
              <w:t xml:space="preserve">(Pr )Profit rezonabil ( </w:t>
            </w:r>
            <w:r w:rsidR="00F26469" w:rsidRPr="004D6A99">
              <w:rPr>
                <w:rFonts w:eastAsia="Times New Roman" w:cs="Tahoma"/>
                <w:b/>
                <w:szCs w:val="24"/>
                <w:lang w:val="ro-RO"/>
              </w:rPr>
              <w:t>…</w:t>
            </w:r>
            <w:r w:rsidRPr="004D6A99">
              <w:rPr>
                <w:rFonts w:eastAsia="Times New Roman" w:cs="Tahoma"/>
                <w:b/>
                <w:szCs w:val="24"/>
                <w:lang w:val="ro-RO"/>
              </w:rPr>
              <w:t>% la total cheltuieli pentru Planul de Transport PSO)</w:t>
            </w:r>
          </w:p>
        </w:tc>
        <w:tc>
          <w:tcPr>
            <w:tcW w:w="1730" w:type="dxa"/>
            <w:tcBorders>
              <w:left w:val="single" w:sz="4" w:space="0" w:color="000000"/>
              <w:bottom w:val="single" w:sz="4" w:space="0" w:color="000000"/>
              <w:right w:val="single" w:sz="4" w:space="0" w:color="000000"/>
            </w:tcBorders>
            <w:shd w:val="clear" w:color="auto" w:fill="D9D9D9" w:themeFill="background1" w:themeFillShade="D9"/>
            <w:vAlign w:val="center"/>
          </w:tcPr>
          <w:p w14:paraId="65B8ACD6" w14:textId="77777777" w:rsidR="00A20EE3" w:rsidRPr="004D6A99" w:rsidRDefault="00A20EE3" w:rsidP="00A01E89">
            <w:pPr>
              <w:snapToGrid w:val="0"/>
              <w:spacing w:after="0"/>
              <w:jc w:val="right"/>
              <w:rPr>
                <w:rFonts w:eastAsia="Times New Roman" w:cs="Tahoma"/>
                <w:b/>
                <w:bCs/>
                <w:szCs w:val="24"/>
                <w:lang w:val="ro-RO"/>
              </w:rPr>
            </w:pPr>
          </w:p>
        </w:tc>
      </w:tr>
      <w:tr w:rsidR="004D6A99" w:rsidRPr="004D6A99" w14:paraId="6FF297C7" w14:textId="77777777" w:rsidTr="00662DB4">
        <w:tc>
          <w:tcPr>
            <w:tcW w:w="7088" w:type="dxa"/>
            <w:tcBorders>
              <w:left w:val="single" w:sz="4" w:space="0" w:color="000000"/>
              <w:bottom w:val="single" w:sz="4" w:space="0" w:color="000000"/>
            </w:tcBorders>
            <w:shd w:val="clear" w:color="auto" w:fill="D9D9D9" w:themeFill="background1" w:themeFillShade="D9"/>
            <w:vAlign w:val="center"/>
          </w:tcPr>
          <w:p w14:paraId="32A71EE2" w14:textId="77777777" w:rsidR="00A20EE3" w:rsidRPr="004D6A99" w:rsidRDefault="00A20EE3" w:rsidP="00A01E89">
            <w:pPr>
              <w:spacing w:after="0"/>
              <w:ind w:left="283" w:hanging="283"/>
              <w:rPr>
                <w:szCs w:val="24"/>
                <w:lang w:val="ro-RO"/>
              </w:rPr>
            </w:pPr>
            <w:r w:rsidRPr="004D6A99">
              <w:rPr>
                <w:rFonts w:eastAsia="Times New Roman" w:cs="Tahoma"/>
                <w:b/>
                <w:bCs/>
                <w:szCs w:val="24"/>
                <w:lang w:val="ro-RO"/>
              </w:rPr>
              <w:t xml:space="preserve">(V) Total venituri lunare pentru servicii de transport public </w:t>
            </w:r>
          </w:p>
        </w:tc>
        <w:tc>
          <w:tcPr>
            <w:tcW w:w="1730" w:type="dxa"/>
            <w:tcBorders>
              <w:left w:val="single" w:sz="4" w:space="0" w:color="000000"/>
              <w:bottom w:val="single" w:sz="4" w:space="0" w:color="000000"/>
              <w:right w:val="single" w:sz="4" w:space="0" w:color="000000"/>
            </w:tcBorders>
            <w:shd w:val="clear" w:color="auto" w:fill="D9D9D9" w:themeFill="background1" w:themeFillShade="D9"/>
            <w:vAlign w:val="center"/>
          </w:tcPr>
          <w:p w14:paraId="50588BA8" w14:textId="77777777" w:rsidR="00A20EE3" w:rsidRPr="004D6A99" w:rsidRDefault="00A20EE3" w:rsidP="00A01E89">
            <w:pPr>
              <w:snapToGrid w:val="0"/>
              <w:spacing w:after="0"/>
              <w:jc w:val="right"/>
              <w:rPr>
                <w:rFonts w:eastAsia="Times New Roman" w:cs="Tahoma"/>
                <w:b/>
                <w:bCs/>
                <w:szCs w:val="24"/>
                <w:lang w:val="ro-RO"/>
              </w:rPr>
            </w:pPr>
          </w:p>
        </w:tc>
      </w:tr>
      <w:tr w:rsidR="004D6A99" w:rsidRPr="004D6A99" w14:paraId="5D8ED149" w14:textId="77777777" w:rsidTr="00662DB4">
        <w:tc>
          <w:tcPr>
            <w:tcW w:w="7088" w:type="dxa"/>
            <w:tcBorders>
              <w:left w:val="single" w:sz="4" w:space="0" w:color="000000"/>
              <w:bottom w:val="single" w:sz="4" w:space="0" w:color="000000"/>
            </w:tcBorders>
            <w:vAlign w:val="center"/>
          </w:tcPr>
          <w:p w14:paraId="48B58EC6" w14:textId="77777777" w:rsidR="00A20EE3" w:rsidRPr="004D6A99" w:rsidRDefault="00A20EE3" w:rsidP="00A01E89">
            <w:pPr>
              <w:spacing w:after="0"/>
              <w:rPr>
                <w:szCs w:val="24"/>
                <w:lang w:val="ro-RO"/>
              </w:rPr>
            </w:pPr>
            <w:r w:rsidRPr="004D6A99">
              <w:rPr>
                <w:rFonts w:eastAsia="Times New Roman" w:cs="Tahoma"/>
                <w:b/>
                <w:bCs/>
                <w:szCs w:val="24"/>
                <w:lang w:val="ro-RO"/>
              </w:rPr>
              <w:t xml:space="preserve">        </w:t>
            </w:r>
            <w:r w:rsidRPr="004D6A99">
              <w:rPr>
                <w:rFonts w:eastAsia="Times New Roman" w:cs="Tahoma"/>
                <w:szCs w:val="24"/>
                <w:lang w:val="ro-RO"/>
              </w:rPr>
              <w:t xml:space="preserve">Venituri din vânzări de titluri de călătorie </w:t>
            </w:r>
          </w:p>
        </w:tc>
        <w:tc>
          <w:tcPr>
            <w:tcW w:w="1730" w:type="dxa"/>
            <w:tcBorders>
              <w:left w:val="single" w:sz="4" w:space="0" w:color="000000"/>
              <w:bottom w:val="single" w:sz="4" w:space="0" w:color="000000"/>
              <w:right w:val="single" w:sz="4" w:space="0" w:color="000000"/>
            </w:tcBorders>
            <w:shd w:val="clear" w:color="auto" w:fill="FFFFFF"/>
            <w:vAlign w:val="center"/>
          </w:tcPr>
          <w:p w14:paraId="783327E7" w14:textId="77777777" w:rsidR="00A20EE3" w:rsidRPr="004D6A99" w:rsidRDefault="00A20EE3" w:rsidP="00A01E89">
            <w:pPr>
              <w:snapToGrid w:val="0"/>
              <w:spacing w:after="0"/>
              <w:jc w:val="right"/>
              <w:rPr>
                <w:rFonts w:eastAsia="Times New Roman" w:cs="Tahoma"/>
                <w:b/>
                <w:bCs/>
                <w:szCs w:val="24"/>
                <w:lang w:val="ro-RO"/>
              </w:rPr>
            </w:pPr>
          </w:p>
        </w:tc>
      </w:tr>
      <w:tr w:rsidR="004D6A99" w:rsidRPr="004D6A99" w14:paraId="5722874E" w14:textId="77777777" w:rsidTr="00662DB4">
        <w:tc>
          <w:tcPr>
            <w:tcW w:w="7088" w:type="dxa"/>
            <w:tcBorders>
              <w:left w:val="single" w:sz="4" w:space="0" w:color="000000"/>
              <w:bottom w:val="single" w:sz="4" w:space="0" w:color="000000"/>
            </w:tcBorders>
            <w:vAlign w:val="center"/>
          </w:tcPr>
          <w:p w14:paraId="4AFFCDD6" w14:textId="77777777" w:rsidR="00A20EE3" w:rsidRPr="004D6A99" w:rsidRDefault="00A20EE3" w:rsidP="00A01E89">
            <w:pPr>
              <w:spacing w:after="0"/>
              <w:rPr>
                <w:rFonts w:eastAsia="Times New Roman" w:cs="Tahoma"/>
                <w:szCs w:val="24"/>
                <w:lang w:val="ro-RO"/>
              </w:rPr>
            </w:pPr>
            <w:r w:rsidRPr="004D6A99">
              <w:rPr>
                <w:rFonts w:eastAsia="Times New Roman" w:cs="Tahoma"/>
                <w:szCs w:val="24"/>
                <w:lang w:val="ro-RO"/>
              </w:rPr>
              <w:t xml:space="preserve">        Alte venituri în cadrul rețelei unde se prestează OSP</w:t>
            </w:r>
          </w:p>
        </w:tc>
        <w:tc>
          <w:tcPr>
            <w:tcW w:w="1730" w:type="dxa"/>
            <w:tcBorders>
              <w:left w:val="single" w:sz="4" w:space="0" w:color="000000"/>
              <w:bottom w:val="single" w:sz="4" w:space="0" w:color="000000"/>
              <w:right w:val="single" w:sz="4" w:space="0" w:color="000000"/>
            </w:tcBorders>
            <w:vAlign w:val="center"/>
          </w:tcPr>
          <w:p w14:paraId="52886F4C" w14:textId="77777777" w:rsidR="00A20EE3" w:rsidRPr="004D6A99" w:rsidRDefault="00A20EE3" w:rsidP="00A01E89">
            <w:pPr>
              <w:snapToGrid w:val="0"/>
              <w:spacing w:after="0"/>
              <w:jc w:val="right"/>
              <w:rPr>
                <w:rFonts w:eastAsia="Times New Roman" w:cs="Tahoma"/>
                <w:b/>
                <w:bCs/>
                <w:szCs w:val="24"/>
                <w:lang w:val="ro-RO"/>
              </w:rPr>
            </w:pPr>
          </w:p>
        </w:tc>
      </w:tr>
      <w:tr w:rsidR="004D6A99" w:rsidRPr="004D6A99" w14:paraId="6B1EAD1B" w14:textId="77777777" w:rsidTr="00662DB4">
        <w:tc>
          <w:tcPr>
            <w:tcW w:w="7088" w:type="dxa"/>
            <w:tcBorders>
              <w:left w:val="single" w:sz="4" w:space="0" w:color="000000"/>
              <w:bottom w:val="single" w:sz="4" w:space="0" w:color="000000"/>
            </w:tcBorders>
            <w:vAlign w:val="center"/>
          </w:tcPr>
          <w:p w14:paraId="62ADAD3A" w14:textId="77777777" w:rsidR="00A20EE3" w:rsidRPr="004D6A99" w:rsidRDefault="00316750" w:rsidP="00A01E89">
            <w:pPr>
              <w:spacing w:after="0"/>
              <w:rPr>
                <w:szCs w:val="24"/>
                <w:lang w:val="ro-RO"/>
              </w:rPr>
            </w:pPr>
            <w:r w:rsidRPr="004D6A99">
              <w:rPr>
                <w:rFonts w:eastAsia="Times New Roman" w:cs="Tahoma"/>
                <w:b/>
                <w:bCs/>
                <w:szCs w:val="24"/>
                <w:lang w:val="ro-RO"/>
              </w:rPr>
              <w:t>Diferențe</w:t>
            </w:r>
            <w:r w:rsidR="00A20EE3" w:rsidRPr="004D6A99">
              <w:rPr>
                <w:rFonts w:eastAsia="Times New Roman" w:cs="Tahoma"/>
                <w:b/>
                <w:bCs/>
                <w:szCs w:val="24"/>
                <w:lang w:val="ro-RO"/>
              </w:rPr>
              <w:t xml:space="preserve"> de tarif cuvenite operatorului</w:t>
            </w:r>
          </w:p>
        </w:tc>
        <w:tc>
          <w:tcPr>
            <w:tcW w:w="1730" w:type="dxa"/>
            <w:tcBorders>
              <w:left w:val="single" w:sz="4" w:space="0" w:color="000000"/>
              <w:bottom w:val="single" w:sz="4" w:space="0" w:color="000000"/>
              <w:right w:val="single" w:sz="4" w:space="0" w:color="000000"/>
            </w:tcBorders>
            <w:vAlign w:val="center"/>
          </w:tcPr>
          <w:p w14:paraId="3BDB6782" w14:textId="77777777" w:rsidR="00A20EE3" w:rsidRPr="004D6A99" w:rsidRDefault="00A20EE3" w:rsidP="00A01E89">
            <w:pPr>
              <w:snapToGrid w:val="0"/>
              <w:spacing w:after="0"/>
              <w:jc w:val="right"/>
              <w:rPr>
                <w:rFonts w:eastAsia="Times New Roman" w:cs="Tahoma"/>
                <w:b/>
                <w:bCs/>
                <w:szCs w:val="24"/>
                <w:lang w:val="ro-RO"/>
              </w:rPr>
            </w:pPr>
          </w:p>
        </w:tc>
      </w:tr>
      <w:tr w:rsidR="004D6A99" w:rsidRPr="004D6A99" w14:paraId="4B6EE081" w14:textId="77777777" w:rsidTr="00662DB4">
        <w:tc>
          <w:tcPr>
            <w:tcW w:w="7088" w:type="dxa"/>
            <w:tcBorders>
              <w:left w:val="single" w:sz="4" w:space="0" w:color="000000"/>
              <w:bottom w:val="single" w:sz="4" w:space="0" w:color="000000"/>
            </w:tcBorders>
            <w:shd w:val="clear" w:color="auto" w:fill="D9D9D9" w:themeFill="background1" w:themeFillShade="D9"/>
            <w:vAlign w:val="center"/>
          </w:tcPr>
          <w:p w14:paraId="12E3DE92" w14:textId="77777777" w:rsidR="00A20EE3" w:rsidRPr="004D6A99" w:rsidRDefault="00316750" w:rsidP="00A01E89">
            <w:pPr>
              <w:spacing w:after="0"/>
              <w:ind w:left="284" w:hanging="284"/>
              <w:rPr>
                <w:szCs w:val="24"/>
                <w:lang w:val="ro-RO"/>
              </w:rPr>
            </w:pPr>
            <w:r w:rsidRPr="004D6A99">
              <w:rPr>
                <w:rFonts w:eastAsia="Times New Roman" w:cs="Tahoma"/>
                <w:b/>
                <w:bCs/>
                <w:szCs w:val="24"/>
                <w:lang w:val="ro-RO"/>
              </w:rPr>
              <w:t>Compensația</w:t>
            </w:r>
            <w:r w:rsidR="00A20EE3" w:rsidRPr="004D6A99">
              <w:rPr>
                <w:rFonts w:eastAsia="Times New Roman" w:cs="Tahoma"/>
                <w:b/>
                <w:bCs/>
                <w:szCs w:val="24"/>
                <w:lang w:val="ro-RO"/>
              </w:rPr>
              <w:t xml:space="preserve"> total  (conform contract= Ch</w:t>
            </w:r>
            <w:r w:rsidRPr="004D6A99">
              <w:rPr>
                <w:rFonts w:eastAsia="Times New Roman" w:cs="Tahoma"/>
                <w:b/>
                <w:bCs/>
                <w:szCs w:val="24"/>
                <w:lang w:val="ro-RO"/>
              </w:rPr>
              <w:t xml:space="preserve"> </w:t>
            </w:r>
            <w:r w:rsidR="00A20EE3" w:rsidRPr="004D6A99">
              <w:rPr>
                <w:rFonts w:eastAsia="Times New Roman" w:cs="Tahoma"/>
                <w:b/>
                <w:bCs/>
                <w:szCs w:val="24"/>
                <w:lang w:val="ro-RO"/>
              </w:rPr>
              <w:t>+</w:t>
            </w:r>
            <w:r w:rsidRPr="004D6A99">
              <w:rPr>
                <w:rFonts w:eastAsia="Times New Roman" w:cs="Tahoma"/>
                <w:b/>
                <w:bCs/>
                <w:szCs w:val="24"/>
                <w:lang w:val="ro-RO"/>
              </w:rPr>
              <w:t xml:space="preserve"> </w:t>
            </w:r>
            <w:r w:rsidR="00A20EE3" w:rsidRPr="004D6A99">
              <w:rPr>
                <w:rFonts w:eastAsia="Times New Roman" w:cs="Tahoma"/>
                <w:b/>
                <w:bCs/>
                <w:szCs w:val="24"/>
                <w:lang w:val="ro-RO"/>
              </w:rPr>
              <w:t>Pr</w:t>
            </w:r>
            <w:r w:rsidRPr="004D6A99">
              <w:rPr>
                <w:rFonts w:eastAsia="Times New Roman" w:cs="Tahoma"/>
                <w:b/>
                <w:bCs/>
                <w:szCs w:val="24"/>
                <w:lang w:val="ro-RO"/>
              </w:rPr>
              <w:t xml:space="preserve"> </w:t>
            </w:r>
            <w:r w:rsidR="00A20EE3" w:rsidRPr="004D6A99">
              <w:rPr>
                <w:rFonts w:eastAsia="Times New Roman" w:cs="Tahoma"/>
                <w:b/>
                <w:bCs/>
                <w:szCs w:val="24"/>
                <w:lang w:val="ro-RO"/>
              </w:rPr>
              <w:t>-</w:t>
            </w:r>
            <w:r w:rsidRPr="004D6A99">
              <w:rPr>
                <w:rFonts w:eastAsia="Times New Roman" w:cs="Tahoma"/>
                <w:b/>
                <w:bCs/>
                <w:szCs w:val="24"/>
                <w:lang w:val="ro-RO"/>
              </w:rPr>
              <w:t xml:space="preserve"> </w:t>
            </w:r>
            <w:r w:rsidR="00A20EE3" w:rsidRPr="004D6A99">
              <w:rPr>
                <w:rFonts w:eastAsia="Times New Roman" w:cs="Tahoma"/>
                <w:b/>
                <w:bCs/>
                <w:szCs w:val="24"/>
                <w:lang w:val="ro-RO"/>
              </w:rPr>
              <w:t>V)</w:t>
            </w:r>
          </w:p>
        </w:tc>
        <w:tc>
          <w:tcPr>
            <w:tcW w:w="1730" w:type="dxa"/>
            <w:tcBorders>
              <w:left w:val="single" w:sz="4" w:space="0" w:color="000000"/>
              <w:bottom w:val="single" w:sz="4" w:space="0" w:color="000000"/>
              <w:right w:val="single" w:sz="4" w:space="0" w:color="000000"/>
            </w:tcBorders>
            <w:shd w:val="clear" w:color="auto" w:fill="D9D9D9" w:themeFill="background1" w:themeFillShade="D9"/>
            <w:vAlign w:val="center"/>
          </w:tcPr>
          <w:p w14:paraId="4ADE40F5" w14:textId="77777777" w:rsidR="00A20EE3" w:rsidRPr="004D6A99" w:rsidRDefault="00A20EE3" w:rsidP="00A01E89">
            <w:pPr>
              <w:snapToGrid w:val="0"/>
              <w:spacing w:after="0"/>
              <w:jc w:val="right"/>
              <w:rPr>
                <w:rFonts w:eastAsia="Times New Roman" w:cs="Tahoma"/>
                <w:b/>
                <w:bCs/>
                <w:szCs w:val="24"/>
                <w:lang w:val="ro-RO"/>
              </w:rPr>
            </w:pPr>
          </w:p>
        </w:tc>
      </w:tr>
    </w:tbl>
    <w:p w14:paraId="77A7851C" w14:textId="77777777" w:rsidR="00F4458B" w:rsidRPr="004D6A99" w:rsidRDefault="00313A75" w:rsidP="00A01E89">
      <w:pPr>
        <w:spacing w:after="0"/>
        <w:rPr>
          <w:lang w:val="ro-RO"/>
        </w:rPr>
      </w:pPr>
      <w:r w:rsidRPr="004D6A99">
        <w:rPr>
          <w:lang w:val="ro-RO"/>
        </w:rPr>
        <w:t>*valori în RON, fără TVA.</w:t>
      </w:r>
    </w:p>
    <w:p w14:paraId="70AA719D" w14:textId="77777777" w:rsidR="00F4458B" w:rsidRPr="004D6A99" w:rsidRDefault="00313A75" w:rsidP="00A01E89">
      <w:pPr>
        <w:spacing w:after="0"/>
        <w:rPr>
          <w:lang w:val="ro-RO"/>
        </w:rPr>
      </w:pPr>
      <w:r w:rsidRPr="004D6A99">
        <w:rPr>
          <w:lang w:val="ro-RO"/>
        </w:rPr>
        <w:t xml:space="preserve">Operatorul va anexa documente justificative detaliate pentru fiecare rând  din Nota Lunară de Constatare. </w:t>
      </w:r>
    </w:p>
    <w:p w14:paraId="55D58A59" w14:textId="77777777" w:rsidR="00F4458B" w:rsidRPr="004D6A99" w:rsidRDefault="00313A75" w:rsidP="00A01E89">
      <w:pPr>
        <w:spacing w:after="0"/>
        <w:rPr>
          <w:lang w:val="ro-RO"/>
        </w:rPr>
      </w:pPr>
      <w:r w:rsidRPr="004D6A99">
        <w:rPr>
          <w:lang w:val="ro-RO"/>
        </w:rPr>
        <w:br w:type="page"/>
      </w:r>
    </w:p>
    <w:p w14:paraId="7C294AF9" w14:textId="77777777" w:rsidR="00F4458B" w:rsidRPr="004D6A99" w:rsidRDefault="00313A75" w:rsidP="00A01E89">
      <w:pPr>
        <w:pStyle w:val="Heading2"/>
        <w:numPr>
          <w:ilvl w:val="0"/>
          <w:numId w:val="0"/>
        </w:numPr>
        <w:spacing w:before="0" w:after="0"/>
        <w:ind w:left="576" w:hanging="576"/>
        <w:rPr>
          <w:b w:val="0"/>
          <w:lang w:val="ro-RO"/>
        </w:rPr>
      </w:pPr>
      <w:bookmarkStart w:id="65" w:name="_Toc395597993"/>
      <w:bookmarkStart w:id="66" w:name="_Toc196312274"/>
      <w:r w:rsidRPr="004D6A99">
        <w:rPr>
          <w:lang w:val="ro-RO"/>
        </w:rPr>
        <w:lastRenderedPageBreak/>
        <w:t xml:space="preserve">Anexa 8.2 – </w:t>
      </w:r>
      <w:bookmarkEnd w:id="65"/>
      <w:bookmarkEnd w:id="66"/>
      <w:r w:rsidR="005242D0" w:rsidRPr="004D6A99">
        <w:rPr>
          <w:rFonts w:eastAsia="Calibri"/>
          <w:sz w:val="26"/>
          <w:szCs w:val="26"/>
          <w:lang w:val="ro-RO"/>
        </w:rPr>
        <w:t>Decont anual</w:t>
      </w:r>
      <w:r w:rsidRPr="004D6A99">
        <w:rPr>
          <w:b w:val="0"/>
          <w:lang w:val="ro-RO"/>
        </w:rPr>
        <w:t xml:space="preserve"> </w:t>
      </w:r>
    </w:p>
    <w:p w14:paraId="572E4012" w14:textId="77777777" w:rsidR="00524913" w:rsidRPr="004D6A99" w:rsidRDefault="00524913" w:rsidP="00A01E89">
      <w:pPr>
        <w:spacing w:after="0"/>
        <w:jc w:val="center"/>
        <w:rPr>
          <w:b/>
          <w:sz w:val="28"/>
          <w:lang w:val="ro-RO"/>
        </w:rPr>
      </w:pPr>
    </w:p>
    <w:p w14:paraId="245CD812" w14:textId="77777777" w:rsidR="00F4458B" w:rsidRPr="004D6A99" w:rsidRDefault="00313A75" w:rsidP="00A01E89">
      <w:pPr>
        <w:spacing w:after="0"/>
        <w:jc w:val="center"/>
        <w:rPr>
          <w:b/>
          <w:sz w:val="28"/>
          <w:lang w:val="ro-RO"/>
        </w:rPr>
      </w:pPr>
      <w:r w:rsidRPr="004D6A99">
        <w:rPr>
          <w:b/>
          <w:sz w:val="28"/>
          <w:lang w:val="ro-RO"/>
        </w:rPr>
        <w:t xml:space="preserve">Calculul </w:t>
      </w:r>
      <w:r w:rsidR="00524913" w:rsidRPr="004D6A99">
        <w:rPr>
          <w:b/>
          <w:sz w:val="28"/>
          <w:lang w:val="ro-RO"/>
        </w:rPr>
        <w:t>compensației</w:t>
      </w:r>
      <w:r w:rsidRPr="004D6A99">
        <w:rPr>
          <w:b/>
          <w:sz w:val="28"/>
          <w:lang w:val="ro-RO"/>
        </w:rPr>
        <w:t xml:space="preserve"> pentru prestarea serviciilor </w:t>
      </w:r>
    </w:p>
    <w:p w14:paraId="18D9E2BD" w14:textId="77777777" w:rsidR="00F4458B" w:rsidRPr="004D6A99" w:rsidRDefault="00313A75" w:rsidP="00A01E89">
      <w:pPr>
        <w:spacing w:after="0"/>
        <w:jc w:val="center"/>
        <w:rPr>
          <w:b/>
          <w:sz w:val="28"/>
          <w:lang w:val="ro-RO"/>
        </w:rPr>
      </w:pPr>
      <w:r w:rsidRPr="004D6A99">
        <w:rPr>
          <w:b/>
          <w:sz w:val="28"/>
          <w:lang w:val="ro-RO"/>
        </w:rPr>
        <w:t>de transport public</w:t>
      </w:r>
      <w:r w:rsidRPr="004D6A99">
        <w:rPr>
          <w:szCs w:val="24"/>
          <w:lang w:val="ro-RO"/>
        </w:rPr>
        <w:t xml:space="preserve"> </w:t>
      </w:r>
      <w:r w:rsidRPr="004D6A99">
        <w:rPr>
          <w:b/>
          <w:sz w:val="28"/>
          <w:szCs w:val="24"/>
          <w:lang w:val="ro-RO"/>
        </w:rPr>
        <w:t>local</w:t>
      </w:r>
      <w:r w:rsidRPr="004D6A99">
        <w:rPr>
          <w:b/>
          <w:sz w:val="28"/>
          <w:lang w:val="ro-RO"/>
        </w:rPr>
        <w:t xml:space="preserve"> de persoane prin curse regulate</w:t>
      </w:r>
      <w:r w:rsidRPr="004D6A99">
        <w:rPr>
          <w:b/>
          <w:sz w:val="32"/>
          <w:lang w:val="ro-RO"/>
        </w:rPr>
        <w:t xml:space="preserve"> </w:t>
      </w:r>
      <w:r w:rsidRPr="004D6A99">
        <w:rPr>
          <w:b/>
          <w:sz w:val="28"/>
          <w:lang w:val="ro-RO"/>
        </w:rPr>
        <w:t xml:space="preserve">în anul </w:t>
      </w:r>
      <w:r w:rsidR="005242D0" w:rsidRPr="004D6A99">
        <w:rPr>
          <w:b/>
          <w:sz w:val="28"/>
          <w:lang w:val="ro-RO"/>
        </w:rPr>
        <w:t>.........</w:t>
      </w:r>
    </w:p>
    <w:p w14:paraId="79DC28F9" w14:textId="77777777" w:rsidR="00F4458B" w:rsidRPr="004D6A99" w:rsidRDefault="00F4458B" w:rsidP="00A01E89">
      <w:pPr>
        <w:spacing w:after="0"/>
        <w:rPr>
          <w:lang w:val="ro-RO"/>
        </w:rPr>
      </w:pPr>
    </w:p>
    <w:tbl>
      <w:tblPr>
        <w:tblW w:w="0" w:type="auto"/>
        <w:tblInd w:w="70" w:type="dxa"/>
        <w:tblLayout w:type="fixed"/>
        <w:tblCellMar>
          <w:left w:w="70" w:type="dxa"/>
          <w:right w:w="70" w:type="dxa"/>
        </w:tblCellMar>
        <w:tblLook w:val="0000" w:firstRow="0" w:lastRow="0" w:firstColumn="0" w:lastColumn="0" w:noHBand="0" w:noVBand="0"/>
      </w:tblPr>
      <w:tblGrid>
        <w:gridCol w:w="6588"/>
        <w:gridCol w:w="1786"/>
      </w:tblGrid>
      <w:tr w:rsidR="004D6A99" w:rsidRPr="004D6A99" w14:paraId="569B2C36" w14:textId="77777777" w:rsidTr="00662DB4">
        <w:trPr>
          <w:trHeight w:val="240"/>
        </w:trPr>
        <w:tc>
          <w:tcPr>
            <w:tcW w:w="6588" w:type="dxa"/>
            <w:tcBorders>
              <w:top w:val="single" w:sz="4" w:space="0" w:color="000000"/>
              <w:left w:val="single" w:sz="4" w:space="0" w:color="000000"/>
              <w:bottom w:val="single" w:sz="4" w:space="0" w:color="000000"/>
            </w:tcBorders>
            <w:shd w:val="clear" w:color="auto" w:fill="BFBFBF"/>
            <w:vAlign w:val="center"/>
          </w:tcPr>
          <w:p w14:paraId="0E1CE121" w14:textId="77777777" w:rsidR="00C8603E" w:rsidRPr="004D6A99" w:rsidRDefault="00C8603E" w:rsidP="00A01E89">
            <w:pPr>
              <w:spacing w:after="0"/>
              <w:jc w:val="center"/>
              <w:rPr>
                <w:lang w:val="ro-RO"/>
              </w:rPr>
            </w:pPr>
            <w:r w:rsidRPr="004D6A99">
              <w:rPr>
                <w:rFonts w:eastAsia="Times New Roman" w:cs="Tahoma"/>
                <w:b/>
                <w:sz w:val="26"/>
                <w:szCs w:val="26"/>
                <w:lang w:val="ro-RO"/>
              </w:rPr>
              <w:t>Indicator</w:t>
            </w:r>
          </w:p>
        </w:tc>
        <w:tc>
          <w:tcPr>
            <w:tcW w:w="1786"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4F56E75" w14:textId="77777777" w:rsidR="00C8603E" w:rsidRPr="004D6A99" w:rsidRDefault="00C8603E" w:rsidP="00A01E89">
            <w:pPr>
              <w:spacing w:after="0"/>
              <w:jc w:val="center"/>
              <w:rPr>
                <w:lang w:val="ro-RO"/>
              </w:rPr>
            </w:pPr>
            <w:r w:rsidRPr="004D6A99">
              <w:rPr>
                <w:rFonts w:eastAsia="Times New Roman" w:cs="Tahoma"/>
                <w:b/>
                <w:sz w:val="26"/>
                <w:szCs w:val="26"/>
                <w:lang w:val="ro-RO"/>
              </w:rPr>
              <w:t>Valoare</w:t>
            </w:r>
          </w:p>
        </w:tc>
      </w:tr>
      <w:tr w:rsidR="004D6A99" w:rsidRPr="004D6A99" w14:paraId="3E2E2DE4" w14:textId="77777777" w:rsidTr="00662DB4">
        <w:tc>
          <w:tcPr>
            <w:tcW w:w="6588" w:type="dxa"/>
            <w:tcBorders>
              <w:left w:val="single" w:sz="4" w:space="0" w:color="000000"/>
              <w:bottom w:val="single" w:sz="4" w:space="0" w:color="000000"/>
            </w:tcBorders>
            <w:vAlign w:val="center"/>
          </w:tcPr>
          <w:p w14:paraId="19FBE5D1" w14:textId="77777777" w:rsidR="00C8603E" w:rsidRPr="004D6A99" w:rsidRDefault="00C8603E" w:rsidP="00A01E89">
            <w:pPr>
              <w:overflowPunct w:val="0"/>
              <w:autoSpaceDE w:val="0"/>
              <w:spacing w:after="0"/>
              <w:textAlignment w:val="baseline"/>
              <w:rPr>
                <w:szCs w:val="24"/>
                <w:lang w:val="ro-RO"/>
              </w:rPr>
            </w:pPr>
            <w:r w:rsidRPr="004D6A99">
              <w:rPr>
                <w:rFonts w:eastAsia="Times New Roman" w:cs="Tahoma"/>
                <w:b/>
                <w:bCs/>
                <w:szCs w:val="24"/>
                <w:lang w:val="ro-RO"/>
              </w:rPr>
              <w:t xml:space="preserve">Anul </w:t>
            </w:r>
          </w:p>
        </w:tc>
        <w:tc>
          <w:tcPr>
            <w:tcW w:w="1786" w:type="dxa"/>
            <w:tcBorders>
              <w:left w:val="single" w:sz="4" w:space="0" w:color="000000"/>
              <w:bottom w:val="single" w:sz="4" w:space="0" w:color="000000"/>
              <w:right w:val="single" w:sz="4" w:space="0" w:color="000000"/>
            </w:tcBorders>
            <w:vAlign w:val="center"/>
          </w:tcPr>
          <w:p w14:paraId="6FAC405D" w14:textId="77777777" w:rsidR="00C8603E" w:rsidRPr="004D6A99" w:rsidRDefault="00C8603E" w:rsidP="00A01E89">
            <w:pPr>
              <w:snapToGrid w:val="0"/>
              <w:spacing w:after="0"/>
              <w:jc w:val="center"/>
              <w:rPr>
                <w:rFonts w:eastAsia="Times New Roman" w:cs="Tahoma"/>
                <w:b/>
                <w:bCs/>
                <w:szCs w:val="24"/>
                <w:lang w:val="ro-RO"/>
              </w:rPr>
            </w:pPr>
          </w:p>
        </w:tc>
      </w:tr>
      <w:tr w:rsidR="004D6A99" w:rsidRPr="004D6A99" w14:paraId="1E0677C2" w14:textId="77777777" w:rsidTr="00662DB4">
        <w:tc>
          <w:tcPr>
            <w:tcW w:w="6588" w:type="dxa"/>
            <w:tcBorders>
              <w:left w:val="single" w:sz="4" w:space="0" w:color="000000"/>
              <w:bottom w:val="single" w:sz="4" w:space="0" w:color="000000"/>
            </w:tcBorders>
            <w:vAlign w:val="center"/>
          </w:tcPr>
          <w:p w14:paraId="0CA35248" w14:textId="77777777" w:rsidR="00C8603E" w:rsidRPr="004D6A99" w:rsidRDefault="00C8603E" w:rsidP="00A01E89">
            <w:pPr>
              <w:spacing w:after="0"/>
              <w:ind w:left="284" w:hanging="284"/>
              <w:rPr>
                <w:szCs w:val="24"/>
                <w:lang w:val="ro-RO"/>
              </w:rPr>
            </w:pPr>
            <w:r w:rsidRPr="004D6A99">
              <w:rPr>
                <w:rFonts w:eastAsia="Times New Roman" w:cs="Tahoma"/>
                <w:b/>
                <w:bCs/>
                <w:szCs w:val="24"/>
                <w:lang w:val="ro-RO"/>
              </w:rPr>
              <w:t>(km) Număr total de kilometri</w:t>
            </w:r>
          </w:p>
        </w:tc>
        <w:tc>
          <w:tcPr>
            <w:tcW w:w="1786" w:type="dxa"/>
            <w:tcBorders>
              <w:left w:val="single" w:sz="4" w:space="0" w:color="000000"/>
              <w:bottom w:val="single" w:sz="4" w:space="0" w:color="000000"/>
              <w:right w:val="single" w:sz="4" w:space="0" w:color="000000"/>
            </w:tcBorders>
            <w:vAlign w:val="center"/>
          </w:tcPr>
          <w:p w14:paraId="70984E73"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102BF06E" w14:textId="77777777" w:rsidTr="00662DB4">
        <w:tc>
          <w:tcPr>
            <w:tcW w:w="6588" w:type="dxa"/>
            <w:tcBorders>
              <w:left w:val="single" w:sz="4" w:space="0" w:color="000000"/>
              <w:bottom w:val="single" w:sz="4" w:space="0" w:color="000000"/>
            </w:tcBorders>
            <w:vAlign w:val="center"/>
          </w:tcPr>
          <w:p w14:paraId="792D0931" w14:textId="77777777" w:rsidR="00C8603E" w:rsidRPr="004D6A99" w:rsidRDefault="00C8603E" w:rsidP="00A01E89">
            <w:pPr>
              <w:overflowPunct w:val="0"/>
              <w:autoSpaceDE w:val="0"/>
              <w:spacing w:after="0"/>
              <w:ind w:left="283" w:hanging="283"/>
              <w:textAlignment w:val="baseline"/>
              <w:rPr>
                <w:szCs w:val="24"/>
                <w:lang w:val="ro-RO"/>
              </w:rPr>
            </w:pPr>
            <w:r w:rsidRPr="004D6A99">
              <w:rPr>
                <w:rFonts w:eastAsia="Times New Roman" w:cs="Tahoma"/>
                <w:b/>
                <w:bCs/>
                <w:szCs w:val="24"/>
                <w:lang w:val="ro-RO"/>
              </w:rPr>
              <w:t xml:space="preserve">(c unitar) Cost unitar per kilometru  </w:t>
            </w:r>
          </w:p>
        </w:tc>
        <w:tc>
          <w:tcPr>
            <w:tcW w:w="1786" w:type="dxa"/>
            <w:tcBorders>
              <w:left w:val="single" w:sz="4" w:space="0" w:color="000000"/>
              <w:bottom w:val="single" w:sz="4" w:space="0" w:color="000000"/>
              <w:right w:val="single" w:sz="4" w:space="0" w:color="000000"/>
            </w:tcBorders>
            <w:vAlign w:val="center"/>
          </w:tcPr>
          <w:p w14:paraId="4FC69416"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4E81C69B" w14:textId="77777777" w:rsidTr="00662DB4">
        <w:tc>
          <w:tcPr>
            <w:tcW w:w="6588" w:type="dxa"/>
            <w:tcBorders>
              <w:left w:val="single" w:sz="4" w:space="0" w:color="000000"/>
              <w:bottom w:val="single" w:sz="4" w:space="0" w:color="000000"/>
              <w:right w:val="single" w:sz="4" w:space="0" w:color="000000"/>
            </w:tcBorders>
            <w:shd w:val="clear" w:color="auto" w:fill="BFBFBF"/>
            <w:vAlign w:val="center"/>
          </w:tcPr>
          <w:p w14:paraId="00B356AD" w14:textId="77777777" w:rsidR="00C8603E" w:rsidRPr="004D6A99" w:rsidRDefault="00C8603E" w:rsidP="00A01E89">
            <w:pPr>
              <w:spacing w:after="0"/>
              <w:rPr>
                <w:szCs w:val="24"/>
                <w:lang w:val="ro-RO"/>
              </w:rPr>
            </w:pPr>
            <w:r w:rsidRPr="004D6A99">
              <w:rPr>
                <w:rFonts w:eastAsia="Times New Roman" w:cs="Tahoma"/>
                <w:b/>
                <w:bCs/>
                <w:szCs w:val="24"/>
                <w:lang w:val="ro-RO"/>
              </w:rPr>
              <w:t>(C1) TOTAL COMPENSAŢIE ANUALĂ FACTURATA (pe baza calculului lunar din Anexa 10)</w:t>
            </w:r>
          </w:p>
        </w:tc>
        <w:tc>
          <w:tcPr>
            <w:tcW w:w="1786" w:type="dxa"/>
            <w:tcBorders>
              <w:left w:val="single" w:sz="4" w:space="0" w:color="000000"/>
              <w:bottom w:val="single" w:sz="4" w:space="0" w:color="000000"/>
              <w:right w:val="single" w:sz="4" w:space="0" w:color="000000"/>
            </w:tcBorders>
            <w:shd w:val="clear" w:color="auto" w:fill="BFBFBF"/>
            <w:vAlign w:val="center"/>
          </w:tcPr>
          <w:p w14:paraId="7B10CC7D" w14:textId="77777777" w:rsidR="00C8603E" w:rsidRPr="004D6A99" w:rsidRDefault="00C8603E" w:rsidP="00A01E89">
            <w:pPr>
              <w:spacing w:after="0"/>
              <w:rPr>
                <w:szCs w:val="24"/>
                <w:lang w:val="ro-RO"/>
              </w:rPr>
            </w:pPr>
          </w:p>
        </w:tc>
      </w:tr>
      <w:tr w:rsidR="004D6A99" w:rsidRPr="004D6A99" w14:paraId="4B40AECD" w14:textId="77777777" w:rsidTr="00662DB4">
        <w:tc>
          <w:tcPr>
            <w:tcW w:w="6588" w:type="dxa"/>
            <w:tcBorders>
              <w:left w:val="single" w:sz="4" w:space="0" w:color="000000"/>
              <w:bottom w:val="single" w:sz="4" w:space="0" w:color="000000"/>
            </w:tcBorders>
            <w:vAlign w:val="center"/>
          </w:tcPr>
          <w:p w14:paraId="63ACFC9A" w14:textId="77777777" w:rsidR="00C8603E" w:rsidRPr="004D6A99" w:rsidRDefault="00C8603E" w:rsidP="00A01E89">
            <w:pPr>
              <w:spacing w:after="0"/>
              <w:ind w:left="283" w:hanging="283"/>
              <w:rPr>
                <w:szCs w:val="24"/>
                <w:lang w:val="ro-RO"/>
              </w:rPr>
            </w:pPr>
            <w:r w:rsidRPr="004D6A99">
              <w:rPr>
                <w:rFonts w:eastAsia="Tahoma" w:cs="Tahoma"/>
                <w:b/>
                <w:bCs/>
                <w:szCs w:val="24"/>
                <w:lang w:val="ro-RO"/>
              </w:rPr>
              <w:t xml:space="preserve">  </w:t>
            </w:r>
            <w:r w:rsidRPr="004D6A99">
              <w:rPr>
                <w:rFonts w:eastAsia="Times New Roman" w:cs="Tahoma"/>
                <w:b/>
                <w:bCs/>
                <w:szCs w:val="24"/>
                <w:lang w:val="ro-RO"/>
              </w:rPr>
              <w:t xml:space="preserve">Venituri din servicii de transport public din: </w:t>
            </w:r>
          </w:p>
        </w:tc>
        <w:tc>
          <w:tcPr>
            <w:tcW w:w="1786" w:type="dxa"/>
            <w:tcBorders>
              <w:left w:val="single" w:sz="4" w:space="0" w:color="000000"/>
              <w:bottom w:val="single" w:sz="4" w:space="0" w:color="000000"/>
              <w:right w:val="single" w:sz="4" w:space="0" w:color="000000"/>
            </w:tcBorders>
            <w:vAlign w:val="center"/>
          </w:tcPr>
          <w:p w14:paraId="7E63870B"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4EA5ECFF" w14:textId="77777777" w:rsidTr="00662DB4">
        <w:tc>
          <w:tcPr>
            <w:tcW w:w="6588" w:type="dxa"/>
            <w:tcBorders>
              <w:left w:val="single" w:sz="4" w:space="0" w:color="000000"/>
              <w:bottom w:val="single" w:sz="4" w:space="0" w:color="000000"/>
            </w:tcBorders>
            <w:vAlign w:val="center"/>
          </w:tcPr>
          <w:p w14:paraId="0B7EC76B" w14:textId="77777777" w:rsidR="00C8603E" w:rsidRPr="004D6A99" w:rsidRDefault="00C8603E" w:rsidP="00A01E89">
            <w:pPr>
              <w:spacing w:after="0"/>
              <w:ind w:left="851" w:hanging="284"/>
              <w:rPr>
                <w:szCs w:val="24"/>
                <w:lang w:val="ro-RO"/>
              </w:rPr>
            </w:pPr>
            <w:r w:rsidRPr="004D6A99">
              <w:rPr>
                <w:rFonts w:eastAsia="Times New Roman" w:cs="Tahoma"/>
                <w:szCs w:val="24"/>
                <w:lang w:val="ro-RO"/>
              </w:rPr>
              <w:t xml:space="preserve">Venituri din vânzări de titluri de călătorie </w:t>
            </w:r>
          </w:p>
        </w:tc>
        <w:tc>
          <w:tcPr>
            <w:tcW w:w="1786" w:type="dxa"/>
            <w:tcBorders>
              <w:left w:val="single" w:sz="4" w:space="0" w:color="000000"/>
              <w:bottom w:val="single" w:sz="4" w:space="0" w:color="000000"/>
              <w:right w:val="single" w:sz="4" w:space="0" w:color="000000"/>
            </w:tcBorders>
            <w:vAlign w:val="center"/>
          </w:tcPr>
          <w:p w14:paraId="19B4F84A"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2E6B0431" w14:textId="77777777" w:rsidTr="00662DB4">
        <w:tc>
          <w:tcPr>
            <w:tcW w:w="6588" w:type="dxa"/>
            <w:tcBorders>
              <w:left w:val="single" w:sz="4" w:space="0" w:color="000000"/>
              <w:bottom w:val="single" w:sz="4" w:space="0" w:color="000000"/>
            </w:tcBorders>
            <w:vAlign w:val="center"/>
          </w:tcPr>
          <w:p w14:paraId="4E81E2BB" w14:textId="77777777" w:rsidR="00C8603E" w:rsidRPr="004D6A99" w:rsidRDefault="00524913" w:rsidP="00A01E89">
            <w:pPr>
              <w:spacing w:after="0"/>
              <w:ind w:left="851" w:hanging="284"/>
              <w:rPr>
                <w:szCs w:val="24"/>
                <w:lang w:val="ro-RO"/>
              </w:rPr>
            </w:pPr>
            <w:r w:rsidRPr="004D6A99">
              <w:rPr>
                <w:rFonts w:eastAsia="Times New Roman" w:cs="Tahoma"/>
                <w:szCs w:val="24"/>
                <w:lang w:val="ro-RO"/>
              </w:rPr>
              <w:t>Diferențe</w:t>
            </w:r>
            <w:r w:rsidR="00C8603E" w:rsidRPr="004D6A99">
              <w:rPr>
                <w:rFonts w:eastAsia="Times New Roman" w:cs="Tahoma"/>
                <w:szCs w:val="24"/>
                <w:lang w:val="ro-RO"/>
              </w:rPr>
              <w:t xml:space="preserve"> de tarif cuvenite operatorului</w:t>
            </w:r>
          </w:p>
        </w:tc>
        <w:tc>
          <w:tcPr>
            <w:tcW w:w="1786" w:type="dxa"/>
            <w:tcBorders>
              <w:left w:val="single" w:sz="4" w:space="0" w:color="000000"/>
              <w:bottom w:val="single" w:sz="4" w:space="0" w:color="000000"/>
              <w:right w:val="single" w:sz="4" w:space="0" w:color="000000"/>
            </w:tcBorders>
            <w:vAlign w:val="center"/>
          </w:tcPr>
          <w:p w14:paraId="67E3EF95"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513F792A" w14:textId="77777777" w:rsidTr="00662DB4">
        <w:tc>
          <w:tcPr>
            <w:tcW w:w="6588" w:type="dxa"/>
            <w:tcBorders>
              <w:left w:val="single" w:sz="4" w:space="0" w:color="000000"/>
              <w:bottom w:val="single" w:sz="4" w:space="0" w:color="000000"/>
            </w:tcBorders>
            <w:vAlign w:val="center"/>
          </w:tcPr>
          <w:p w14:paraId="5A8C9634" w14:textId="77777777" w:rsidR="00C8603E" w:rsidRPr="004D6A99" w:rsidRDefault="00C8603E" w:rsidP="00A01E89">
            <w:pPr>
              <w:spacing w:after="0"/>
              <w:ind w:left="851" w:hanging="284"/>
              <w:rPr>
                <w:szCs w:val="24"/>
                <w:lang w:val="ro-RO"/>
              </w:rPr>
            </w:pPr>
            <w:r w:rsidRPr="004D6A99">
              <w:rPr>
                <w:rFonts w:eastAsia="Times New Roman" w:cs="Tahoma"/>
                <w:szCs w:val="24"/>
                <w:lang w:val="ro-RO"/>
              </w:rPr>
              <w:t xml:space="preserve">Alte venituri în cadrul </w:t>
            </w:r>
            <w:r w:rsidR="00524913" w:rsidRPr="004D6A99">
              <w:rPr>
                <w:rFonts w:eastAsia="Times New Roman" w:cs="Tahoma"/>
                <w:szCs w:val="24"/>
                <w:lang w:val="ro-RO"/>
              </w:rPr>
              <w:t>rețelei</w:t>
            </w:r>
            <w:r w:rsidRPr="004D6A99">
              <w:rPr>
                <w:rFonts w:eastAsia="Times New Roman" w:cs="Tahoma"/>
                <w:szCs w:val="24"/>
                <w:lang w:val="ro-RO"/>
              </w:rPr>
              <w:t xml:space="preserve"> unde se prestează PSO  </w:t>
            </w:r>
          </w:p>
        </w:tc>
        <w:tc>
          <w:tcPr>
            <w:tcW w:w="1786" w:type="dxa"/>
            <w:tcBorders>
              <w:left w:val="single" w:sz="4" w:space="0" w:color="000000"/>
              <w:bottom w:val="single" w:sz="4" w:space="0" w:color="000000"/>
              <w:right w:val="single" w:sz="4" w:space="0" w:color="000000"/>
            </w:tcBorders>
            <w:vAlign w:val="center"/>
          </w:tcPr>
          <w:p w14:paraId="5E6B30E4"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7263E71A" w14:textId="77777777" w:rsidTr="00662DB4">
        <w:tc>
          <w:tcPr>
            <w:tcW w:w="6588" w:type="dxa"/>
            <w:tcBorders>
              <w:left w:val="single" w:sz="4" w:space="0" w:color="000000"/>
              <w:bottom w:val="single" w:sz="4" w:space="0" w:color="000000"/>
            </w:tcBorders>
            <w:shd w:val="clear" w:color="auto" w:fill="D9D9D9" w:themeFill="background1" w:themeFillShade="D9"/>
            <w:vAlign w:val="center"/>
          </w:tcPr>
          <w:p w14:paraId="0B180E09" w14:textId="77777777" w:rsidR="00C8603E" w:rsidRPr="004D6A99" w:rsidRDefault="00C8603E" w:rsidP="00A01E89">
            <w:pPr>
              <w:spacing w:after="0"/>
              <w:ind w:left="283" w:hanging="283"/>
              <w:rPr>
                <w:szCs w:val="24"/>
                <w:lang w:val="ro-RO"/>
              </w:rPr>
            </w:pPr>
            <w:r w:rsidRPr="004D6A99">
              <w:rPr>
                <w:rFonts w:eastAsia="Times New Roman" w:cs="Tahoma"/>
                <w:b/>
                <w:bCs/>
                <w:szCs w:val="24"/>
                <w:lang w:val="ro-RO"/>
              </w:rPr>
              <w:t>(I) TOTAL VENITURI AUDITATE</w:t>
            </w:r>
          </w:p>
        </w:tc>
        <w:tc>
          <w:tcPr>
            <w:tcW w:w="1786" w:type="dxa"/>
            <w:tcBorders>
              <w:left w:val="single" w:sz="4" w:space="0" w:color="000000"/>
              <w:bottom w:val="single" w:sz="4" w:space="0" w:color="000000"/>
              <w:right w:val="single" w:sz="4" w:space="0" w:color="000000"/>
            </w:tcBorders>
            <w:shd w:val="clear" w:color="auto" w:fill="D9D9D9" w:themeFill="background1" w:themeFillShade="D9"/>
            <w:vAlign w:val="center"/>
          </w:tcPr>
          <w:p w14:paraId="34DF3794"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63874628" w14:textId="77777777" w:rsidTr="00662DB4">
        <w:tc>
          <w:tcPr>
            <w:tcW w:w="6588" w:type="dxa"/>
            <w:tcBorders>
              <w:left w:val="single" w:sz="4" w:space="0" w:color="000000"/>
              <w:bottom w:val="single" w:sz="4" w:space="0" w:color="000000"/>
            </w:tcBorders>
            <w:vAlign w:val="center"/>
          </w:tcPr>
          <w:p w14:paraId="7DA5D571" w14:textId="77777777" w:rsidR="00C8603E" w:rsidRPr="004D6A99" w:rsidRDefault="00C8603E" w:rsidP="00A01E89">
            <w:pPr>
              <w:spacing w:after="0"/>
              <w:ind w:left="283" w:hanging="283"/>
              <w:rPr>
                <w:szCs w:val="24"/>
                <w:lang w:val="ro-RO"/>
              </w:rPr>
            </w:pPr>
            <w:r w:rsidRPr="004D6A99">
              <w:rPr>
                <w:rFonts w:eastAsia="Times New Roman" w:cs="Tahoma"/>
                <w:b/>
                <w:bCs/>
                <w:szCs w:val="24"/>
                <w:lang w:val="ro-RO"/>
              </w:rPr>
              <w:t xml:space="preserve">Costuri asociate </w:t>
            </w:r>
            <w:r w:rsidR="00524913" w:rsidRPr="004D6A99">
              <w:rPr>
                <w:rFonts w:eastAsia="Times New Roman" w:cs="Tahoma"/>
                <w:b/>
                <w:bCs/>
                <w:szCs w:val="24"/>
                <w:lang w:val="ro-RO"/>
              </w:rPr>
              <w:t>realizării</w:t>
            </w:r>
            <w:r w:rsidRPr="004D6A99">
              <w:rPr>
                <w:rFonts w:eastAsia="Times New Roman" w:cs="Tahoma"/>
                <w:b/>
                <w:bCs/>
                <w:szCs w:val="24"/>
                <w:lang w:val="ro-RO"/>
              </w:rPr>
              <w:t xml:space="preserve"> Planului de Transport PSO </w:t>
            </w:r>
          </w:p>
        </w:tc>
        <w:tc>
          <w:tcPr>
            <w:tcW w:w="1786" w:type="dxa"/>
            <w:tcBorders>
              <w:left w:val="single" w:sz="4" w:space="0" w:color="000000"/>
              <w:bottom w:val="single" w:sz="4" w:space="0" w:color="000000"/>
              <w:right w:val="single" w:sz="4" w:space="0" w:color="000000"/>
            </w:tcBorders>
            <w:vAlign w:val="center"/>
          </w:tcPr>
          <w:p w14:paraId="5DFA39C6"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0F69E846" w14:textId="77777777" w:rsidTr="00662DB4">
        <w:tc>
          <w:tcPr>
            <w:tcW w:w="6588" w:type="dxa"/>
            <w:tcBorders>
              <w:left w:val="single" w:sz="4" w:space="0" w:color="000000"/>
              <w:bottom w:val="single" w:sz="4" w:space="0" w:color="000000"/>
            </w:tcBorders>
            <w:shd w:val="clear" w:color="auto" w:fill="D9D9D9" w:themeFill="background1" w:themeFillShade="D9"/>
            <w:vAlign w:val="center"/>
          </w:tcPr>
          <w:p w14:paraId="579B5594" w14:textId="77777777" w:rsidR="00C8603E" w:rsidRPr="004D6A99" w:rsidRDefault="00C8603E" w:rsidP="00A01E89">
            <w:pPr>
              <w:spacing w:after="0"/>
              <w:ind w:left="284" w:hanging="284"/>
              <w:rPr>
                <w:szCs w:val="24"/>
                <w:lang w:val="ro-RO"/>
              </w:rPr>
            </w:pPr>
            <w:r w:rsidRPr="004D6A99">
              <w:rPr>
                <w:rFonts w:eastAsia="Times New Roman" w:cs="Tahoma"/>
                <w:b/>
                <w:bCs/>
                <w:szCs w:val="24"/>
                <w:lang w:val="ro-RO"/>
              </w:rPr>
              <w:t xml:space="preserve">(II) TOTAL CHELTUIELI AUDITATE asociate </w:t>
            </w:r>
            <w:r w:rsidR="00524913" w:rsidRPr="004D6A99">
              <w:rPr>
                <w:rFonts w:eastAsia="Times New Roman" w:cs="Tahoma"/>
                <w:b/>
                <w:bCs/>
                <w:szCs w:val="24"/>
                <w:lang w:val="ro-RO"/>
              </w:rPr>
              <w:t>realizării</w:t>
            </w:r>
            <w:r w:rsidRPr="004D6A99">
              <w:rPr>
                <w:rFonts w:eastAsia="Times New Roman" w:cs="Tahoma"/>
                <w:b/>
                <w:bCs/>
                <w:szCs w:val="24"/>
                <w:lang w:val="ro-RO"/>
              </w:rPr>
              <w:t xml:space="preserve"> Planului de Transport PSO </w:t>
            </w:r>
          </w:p>
        </w:tc>
        <w:tc>
          <w:tcPr>
            <w:tcW w:w="1786" w:type="dxa"/>
            <w:tcBorders>
              <w:left w:val="single" w:sz="4" w:space="0" w:color="000000"/>
              <w:bottom w:val="single" w:sz="4" w:space="0" w:color="000000"/>
              <w:right w:val="single" w:sz="4" w:space="0" w:color="000000"/>
            </w:tcBorders>
            <w:shd w:val="clear" w:color="auto" w:fill="D9D9D9" w:themeFill="background1" w:themeFillShade="D9"/>
            <w:vAlign w:val="center"/>
          </w:tcPr>
          <w:p w14:paraId="7D2F01ED"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5C72ED1C" w14:textId="77777777" w:rsidTr="00662DB4">
        <w:tc>
          <w:tcPr>
            <w:tcW w:w="6588" w:type="dxa"/>
            <w:tcBorders>
              <w:left w:val="single" w:sz="4" w:space="0" w:color="000000"/>
              <w:bottom w:val="single" w:sz="4" w:space="0" w:color="000000"/>
            </w:tcBorders>
            <w:shd w:val="clear" w:color="auto" w:fill="D9D9D9" w:themeFill="background1" w:themeFillShade="D9"/>
            <w:vAlign w:val="center"/>
          </w:tcPr>
          <w:p w14:paraId="6D006C9D" w14:textId="77777777" w:rsidR="00C8603E" w:rsidRPr="004D6A99" w:rsidRDefault="00C8603E" w:rsidP="00A01E89">
            <w:pPr>
              <w:spacing w:after="0"/>
              <w:ind w:left="284" w:hanging="284"/>
              <w:rPr>
                <w:szCs w:val="24"/>
                <w:lang w:val="ro-RO"/>
              </w:rPr>
            </w:pPr>
            <w:r w:rsidRPr="004D6A99">
              <w:rPr>
                <w:rFonts w:eastAsia="Times New Roman" w:cs="Tahoma"/>
                <w:b/>
                <w:bCs/>
                <w:szCs w:val="24"/>
                <w:lang w:val="ro-RO"/>
              </w:rPr>
              <w:t>(III)  (Pr) Profit rezonabil</w:t>
            </w:r>
          </w:p>
        </w:tc>
        <w:tc>
          <w:tcPr>
            <w:tcW w:w="1786" w:type="dxa"/>
            <w:tcBorders>
              <w:left w:val="single" w:sz="4" w:space="0" w:color="000000"/>
              <w:bottom w:val="single" w:sz="4" w:space="0" w:color="000000"/>
              <w:right w:val="single" w:sz="4" w:space="0" w:color="000000"/>
            </w:tcBorders>
            <w:shd w:val="clear" w:color="auto" w:fill="D9D9D9" w:themeFill="background1" w:themeFillShade="D9"/>
            <w:vAlign w:val="center"/>
          </w:tcPr>
          <w:p w14:paraId="4453C32A"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070B6EDD" w14:textId="77777777" w:rsidTr="00662DB4">
        <w:tc>
          <w:tcPr>
            <w:tcW w:w="6588" w:type="dxa"/>
            <w:tcBorders>
              <w:left w:val="single" w:sz="4" w:space="0" w:color="000000"/>
              <w:bottom w:val="single" w:sz="4" w:space="0" w:color="000000"/>
            </w:tcBorders>
            <w:shd w:val="clear" w:color="auto" w:fill="BFBFBF" w:themeFill="background1" w:themeFillShade="BF"/>
            <w:vAlign w:val="center"/>
          </w:tcPr>
          <w:p w14:paraId="3FFF369F" w14:textId="77777777" w:rsidR="00C8603E" w:rsidRPr="004D6A99" w:rsidRDefault="00C8603E" w:rsidP="00A01E89">
            <w:pPr>
              <w:shd w:val="clear" w:color="auto" w:fill="A6A6A6"/>
              <w:spacing w:after="0"/>
              <w:rPr>
                <w:szCs w:val="24"/>
                <w:lang w:val="ro-RO"/>
              </w:rPr>
            </w:pPr>
            <w:r w:rsidRPr="004D6A99">
              <w:rPr>
                <w:rFonts w:eastAsia="Tahoma" w:cs="Tahoma"/>
                <w:b/>
                <w:bCs/>
                <w:szCs w:val="24"/>
                <w:lang w:val="ro-RO"/>
              </w:rPr>
              <w:t xml:space="preserve"> </w:t>
            </w:r>
            <w:r w:rsidRPr="004D6A99">
              <w:rPr>
                <w:rFonts w:eastAsia="Times New Roman" w:cs="Tahoma"/>
                <w:b/>
                <w:bCs/>
                <w:szCs w:val="24"/>
                <w:lang w:val="ro-RO"/>
              </w:rPr>
              <w:t xml:space="preserve">(C2) TOTAL COMPENSAŢIE ANUALĂ (pe baza costurilor si veniturilor înregistrate in contabilitatea de gestiune şi auditate) </w:t>
            </w:r>
          </w:p>
          <w:p w14:paraId="3CDF375F" w14:textId="77777777" w:rsidR="00C8603E" w:rsidRPr="004D6A99" w:rsidRDefault="00C8603E" w:rsidP="00A01E89">
            <w:pPr>
              <w:shd w:val="clear" w:color="auto" w:fill="A6A6A6"/>
              <w:spacing w:after="0"/>
              <w:rPr>
                <w:szCs w:val="24"/>
                <w:lang w:val="ro-RO"/>
              </w:rPr>
            </w:pPr>
            <w:r w:rsidRPr="004D6A99">
              <w:rPr>
                <w:rFonts w:eastAsia="Times New Roman" w:cs="Tahoma"/>
                <w:b/>
                <w:bCs/>
                <w:szCs w:val="24"/>
                <w:lang w:val="ro-RO"/>
              </w:rPr>
              <w:t xml:space="preserve">(Efectul Financiar Net) </w:t>
            </w:r>
          </w:p>
          <w:p w14:paraId="5A5C0789" w14:textId="77777777" w:rsidR="00C8603E" w:rsidRPr="004D6A99" w:rsidRDefault="00C8603E" w:rsidP="00A01E89">
            <w:pPr>
              <w:shd w:val="clear" w:color="auto" w:fill="A6A6A6"/>
              <w:spacing w:after="0"/>
              <w:rPr>
                <w:szCs w:val="24"/>
                <w:lang w:val="ro-RO"/>
              </w:rPr>
            </w:pPr>
            <w:r w:rsidRPr="004D6A99">
              <w:rPr>
                <w:rFonts w:eastAsia="Times New Roman" w:cs="Tahoma"/>
                <w:b/>
                <w:bCs/>
                <w:szCs w:val="24"/>
                <w:lang w:val="ro-RO"/>
              </w:rPr>
              <w:t xml:space="preserve">(II –I) + III </w:t>
            </w:r>
          </w:p>
        </w:tc>
        <w:tc>
          <w:tcPr>
            <w:tcW w:w="1786" w:type="dxa"/>
            <w:tcBorders>
              <w:left w:val="single" w:sz="4" w:space="0" w:color="000000"/>
              <w:bottom w:val="single" w:sz="4" w:space="0" w:color="000000"/>
              <w:right w:val="single" w:sz="4" w:space="0" w:color="000000"/>
            </w:tcBorders>
            <w:shd w:val="clear" w:color="auto" w:fill="A6A6A6" w:themeFill="background1" w:themeFillShade="A6"/>
            <w:vAlign w:val="center"/>
          </w:tcPr>
          <w:p w14:paraId="1799EC50" w14:textId="77777777" w:rsidR="00C8603E" w:rsidRPr="004D6A99" w:rsidRDefault="00C8603E" w:rsidP="00A01E89">
            <w:pPr>
              <w:snapToGrid w:val="0"/>
              <w:spacing w:after="0"/>
              <w:rPr>
                <w:rFonts w:eastAsia="Times New Roman" w:cs="Tahoma"/>
                <w:b/>
                <w:bCs/>
                <w:szCs w:val="24"/>
                <w:lang w:val="ro-RO"/>
              </w:rPr>
            </w:pPr>
          </w:p>
        </w:tc>
      </w:tr>
      <w:tr w:rsidR="004D6A99" w:rsidRPr="004D6A99" w14:paraId="0D0D85CE" w14:textId="77777777" w:rsidTr="00662DB4">
        <w:tc>
          <w:tcPr>
            <w:tcW w:w="6588" w:type="dxa"/>
            <w:tcBorders>
              <w:left w:val="single" w:sz="4" w:space="0" w:color="000000"/>
              <w:bottom w:val="single" w:sz="4" w:space="0" w:color="000000"/>
            </w:tcBorders>
            <w:shd w:val="clear" w:color="auto" w:fill="B8CCE4" w:themeFill="accent1" w:themeFillTint="66"/>
            <w:vAlign w:val="center"/>
          </w:tcPr>
          <w:p w14:paraId="5CA8D7CB" w14:textId="77777777" w:rsidR="00C8603E" w:rsidRPr="004D6A99" w:rsidRDefault="00C8603E" w:rsidP="00A01E89">
            <w:pPr>
              <w:spacing w:after="0"/>
              <w:ind w:left="284" w:hanging="284"/>
              <w:rPr>
                <w:szCs w:val="24"/>
                <w:lang w:val="ro-RO"/>
              </w:rPr>
            </w:pPr>
            <w:r w:rsidRPr="004D6A99">
              <w:rPr>
                <w:rFonts w:eastAsia="Times New Roman" w:cs="Tahoma"/>
                <w:b/>
                <w:bCs/>
                <w:szCs w:val="24"/>
                <w:lang w:val="ro-RO"/>
              </w:rPr>
              <w:t xml:space="preserve">COMPENSAŢIA ANUALĂ MAXIMĂ </w:t>
            </w:r>
          </w:p>
          <w:p w14:paraId="546B79D6" w14:textId="77777777" w:rsidR="00C8603E" w:rsidRPr="004D6A99" w:rsidRDefault="00C8603E" w:rsidP="00A01E89">
            <w:pPr>
              <w:spacing w:after="0"/>
              <w:ind w:left="284" w:hanging="284"/>
              <w:rPr>
                <w:szCs w:val="24"/>
                <w:lang w:val="ro-RO"/>
              </w:rPr>
            </w:pPr>
            <w:r w:rsidRPr="004D6A99">
              <w:rPr>
                <w:rFonts w:eastAsia="Times New Roman" w:cs="Tahoma"/>
                <w:b/>
                <w:bCs/>
                <w:szCs w:val="24"/>
                <w:lang w:val="ro-RO"/>
              </w:rPr>
              <w:t xml:space="preserve">Valoarea minimă dintre C1 şi C2= valoarea maximă anuală a </w:t>
            </w:r>
            <w:r w:rsidR="00524913" w:rsidRPr="004D6A99">
              <w:rPr>
                <w:rFonts w:eastAsia="Times New Roman" w:cs="Tahoma"/>
                <w:b/>
                <w:bCs/>
                <w:szCs w:val="24"/>
                <w:lang w:val="ro-RO"/>
              </w:rPr>
              <w:t>Compensației</w:t>
            </w:r>
            <w:r w:rsidRPr="004D6A99">
              <w:rPr>
                <w:rFonts w:eastAsia="Times New Roman" w:cs="Tahoma"/>
                <w:b/>
                <w:bCs/>
                <w:szCs w:val="24"/>
                <w:lang w:val="ro-RO"/>
              </w:rPr>
              <w:t xml:space="preserve"> </w:t>
            </w:r>
          </w:p>
        </w:tc>
        <w:tc>
          <w:tcPr>
            <w:tcW w:w="1786" w:type="dxa"/>
            <w:tcBorders>
              <w:left w:val="single" w:sz="4" w:space="0" w:color="000000"/>
              <w:bottom w:val="single" w:sz="4" w:space="0" w:color="000000"/>
              <w:right w:val="single" w:sz="4" w:space="0" w:color="000000"/>
            </w:tcBorders>
            <w:shd w:val="clear" w:color="auto" w:fill="B8CCE4" w:themeFill="accent1" w:themeFillTint="66"/>
            <w:vAlign w:val="center"/>
          </w:tcPr>
          <w:p w14:paraId="3A2DE095"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65084AF2" w14:textId="77777777" w:rsidTr="00662DB4">
        <w:tc>
          <w:tcPr>
            <w:tcW w:w="6588" w:type="dxa"/>
            <w:tcBorders>
              <w:left w:val="single" w:sz="4" w:space="0" w:color="000000"/>
              <w:bottom w:val="single" w:sz="4" w:space="0" w:color="auto"/>
            </w:tcBorders>
            <w:shd w:val="clear" w:color="auto" w:fill="B8CCE4" w:themeFill="accent1" w:themeFillTint="66"/>
            <w:vAlign w:val="center"/>
          </w:tcPr>
          <w:p w14:paraId="5AD2E2DC" w14:textId="77777777" w:rsidR="00C8603E" w:rsidRPr="004D6A99" w:rsidRDefault="00C8603E" w:rsidP="00A01E89">
            <w:pPr>
              <w:spacing w:after="0"/>
              <w:rPr>
                <w:rFonts w:eastAsia="Times New Roman" w:cs="Tahoma"/>
                <w:szCs w:val="24"/>
                <w:lang w:val="ro-RO"/>
              </w:rPr>
            </w:pPr>
            <w:r w:rsidRPr="004D6A99">
              <w:rPr>
                <w:rFonts w:eastAsia="Times New Roman" w:cs="Tahoma"/>
                <w:szCs w:val="24"/>
                <w:lang w:val="ro-RO"/>
              </w:rPr>
              <w:t>DIFERENŢA CARE VA FI PLĂTITĂ DE CĂTRE OPERATOR AUTORITĂȚII CONTRACTANTE</w:t>
            </w:r>
          </w:p>
          <w:p w14:paraId="67560682" w14:textId="77777777" w:rsidR="00C8603E" w:rsidRPr="004D6A99" w:rsidRDefault="00C8603E" w:rsidP="00A01E89">
            <w:pPr>
              <w:spacing w:after="0"/>
              <w:rPr>
                <w:szCs w:val="24"/>
                <w:lang w:val="ro-RO"/>
              </w:rPr>
            </w:pPr>
            <w:r w:rsidRPr="004D6A99">
              <w:rPr>
                <w:rFonts w:eastAsia="Times New Roman" w:cs="Tahoma"/>
                <w:szCs w:val="24"/>
                <w:lang w:val="ro-RO"/>
              </w:rPr>
              <w:t>(dacă C1 &gt; C2)</w:t>
            </w:r>
          </w:p>
        </w:tc>
        <w:tc>
          <w:tcPr>
            <w:tcW w:w="1786" w:type="dxa"/>
            <w:tcBorders>
              <w:left w:val="single" w:sz="4" w:space="0" w:color="000000"/>
              <w:bottom w:val="single" w:sz="4" w:space="0" w:color="auto"/>
              <w:right w:val="single" w:sz="4" w:space="0" w:color="000000"/>
            </w:tcBorders>
            <w:shd w:val="clear" w:color="auto" w:fill="B8CCE4" w:themeFill="accent1" w:themeFillTint="66"/>
            <w:vAlign w:val="center"/>
          </w:tcPr>
          <w:p w14:paraId="6A449B57" w14:textId="77777777" w:rsidR="00C8603E" w:rsidRPr="004D6A99" w:rsidRDefault="00C8603E" w:rsidP="00A01E89">
            <w:pPr>
              <w:snapToGrid w:val="0"/>
              <w:spacing w:after="0"/>
              <w:jc w:val="right"/>
              <w:rPr>
                <w:rFonts w:eastAsia="Times New Roman" w:cs="Tahoma"/>
                <w:b/>
                <w:bCs/>
                <w:szCs w:val="24"/>
                <w:lang w:val="ro-RO"/>
              </w:rPr>
            </w:pPr>
          </w:p>
        </w:tc>
      </w:tr>
      <w:tr w:rsidR="004D6A99" w:rsidRPr="004D6A99" w14:paraId="592FBA21" w14:textId="77777777" w:rsidTr="00662DB4">
        <w:tc>
          <w:tcPr>
            <w:tcW w:w="6588"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0A3006CD" w14:textId="77777777" w:rsidR="00C8603E" w:rsidRPr="004D6A99" w:rsidRDefault="00C8603E" w:rsidP="00A01E89">
            <w:pPr>
              <w:spacing w:after="0"/>
              <w:rPr>
                <w:rFonts w:eastAsia="Times New Roman" w:cs="Tahoma"/>
                <w:szCs w:val="24"/>
                <w:lang w:val="ro-RO"/>
              </w:rPr>
            </w:pPr>
            <w:r w:rsidRPr="004D6A99">
              <w:rPr>
                <w:rFonts w:eastAsia="Times New Roman" w:cs="Tahoma"/>
                <w:szCs w:val="24"/>
                <w:lang w:val="ro-RO"/>
              </w:rPr>
              <w:t xml:space="preserve">DIFERENŢA CARE VA FI PLĂTITĂ DE CĂTRE AUTORITATEA CONTRACTANTĂ CĂTRE OPERATOR       (dacă C1 </w:t>
            </w:r>
            <w:r w:rsidRPr="004D6A99">
              <w:rPr>
                <w:rFonts w:eastAsia="Times New Roman"/>
                <w:szCs w:val="24"/>
                <w:lang w:val="ro-RO"/>
              </w:rPr>
              <w:t>˂</w:t>
            </w:r>
            <w:r w:rsidRPr="004D6A99">
              <w:rPr>
                <w:rFonts w:eastAsia="Times New Roman" w:cs="Tahoma"/>
                <w:szCs w:val="24"/>
                <w:lang w:val="ro-RO"/>
              </w:rPr>
              <w:t xml:space="preserve"> C2)</w:t>
            </w:r>
          </w:p>
        </w:tc>
        <w:tc>
          <w:tcPr>
            <w:tcW w:w="1786"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6F8194A0" w14:textId="77777777" w:rsidR="00C8603E" w:rsidRPr="004D6A99" w:rsidRDefault="00C8603E" w:rsidP="00A01E89">
            <w:pPr>
              <w:snapToGrid w:val="0"/>
              <w:spacing w:after="0"/>
              <w:jc w:val="right"/>
              <w:rPr>
                <w:rFonts w:eastAsia="Times New Roman" w:cs="Tahoma"/>
                <w:b/>
                <w:bCs/>
                <w:szCs w:val="24"/>
                <w:lang w:val="ro-RO"/>
              </w:rPr>
            </w:pPr>
          </w:p>
        </w:tc>
      </w:tr>
    </w:tbl>
    <w:p w14:paraId="17047582" w14:textId="77777777" w:rsidR="00F4458B" w:rsidRPr="004D6A99" w:rsidRDefault="00313A75" w:rsidP="00A01E89">
      <w:pPr>
        <w:spacing w:after="0"/>
        <w:rPr>
          <w:rFonts w:eastAsia="Times New Roman"/>
          <w:b/>
          <w:sz w:val="32"/>
          <w:szCs w:val="20"/>
          <w:lang w:val="ro-RO"/>
        </w:rPr>
      </w:pPr>
      <w:r w:rsidRPr="004D6A99">
        <w:rPr>
          <w:lang w:val="ro-RO"/>
        </w:rPr>
        <w:br w:type="page"/>
      </w:r>
    </w:p>
    <w:p w14:paraId="211CB6D3" w14:textId="77777777" w:rsidR="00F4458B" w:rsidRPr="004D6A99" w:rsidRDefault="00313A75" w:rsidP="00A01E89">
      <w:pPr>
        <w:pStyle w:val="Heading1"/>
        <w:numPr>
          <w:ilvl w:val="0"/>
          <w:numId w:val="0"/>
        </w:numPr>
        <w:spacing w:before="0" w:after="0"/>
        <w:jc w:val="both"/>
        <w:rPr>
          <w:b w:val="0"/>
          <w:lang w:val="ro-RO"/>
        </w:rPr>
      </w:pPr>
      <w:bookmarkStart w:id="67" w:name="_Toc196312276"/>
      <w:r w:rsidRPr="004D6A99">
        <w:rPr>
          <w:lang w:val="ro-RO"/>
        </w:rPr>
        <w:lastRenderedPageBreak/>
        <w:t xml:space="preserve">Anexa 9 – Costuri eligibile incluse în calculul decontării OSP şi </w:t>
      </w:r>
      <w:r w:rsidR="00524913" w:rsidRPr="004D6A99">
        <w:rPr>
          <w:lang w:val="ro-RO"/>
        </w:rPr>
        <w:t>cerințele</w:t>
      </w:r>
      <w:r w:rsidRPr="004D6A99">
        <w:rPr>
          <w:lang w:val="ro-RO"/>
        </w:rPr>
        <w:t xml:space="preserve"> privind contabilitatea separată</w:t>
      </w:r>
      <w:bookmarkEnd w:id="67"/>
      <w:r w:rsidRPr="004D6A99">
        <w:rPr>
          <w:b w:val="0"/>
          <w:lang w:val="ro-RO"/>
        </w:rPr>
        <w:t xml:space="preserve">  </w:t>
      </w:r>
    </w:p>
    <w:p w14:paraId="659E71C6" w14:textId="77777777" w:rsidR="00F4458B" w:rsidRPr="004D6A99" w:rsidRDefault="00313A75" w:rsidP="00A01E89">
      <w:pPr>
        <w:spacing w:after="0"/>
        <w:ind w:firstLine="709"/>
        <w:rPr>
          <w:szCs w:val="24"/>
          <w:lang w:val="ro-RO"/>
        </w:rPr>
      </w:pPr>
      <w:r w:rsidRPr="004D6A99">
        <w:rPr>
          <w:szCs w:val="24"/>
          <w:lang w:val="ro-RO"/>
        </w:rPr>
        <w:t xml:space="preserve">Fundamentarea costului unitar/km (lei/km) pentru serviciile de transport public local de calatori prin curse regulate, pe fiecare categorie de mijloc de transport se face pe baza consumurilor efective de combustibili, de lubrifianți, a cheltuielilor de întreținere-reparații și cu piese de schimb, a cheltuielilor cu munca vie, precum și pe baza celorlalte elemente de cheltuieli prevăzute în Anexă la Normele Cadru ale A.N.R.S.C. ( Ordinul </w:t>
      </w:r>
      <w:r w:rsidR="00524913" w:rsidRPr="004D6A99">
        <w:rPr>
          <w:szCs w:val="24"/>
          <w:lang w:val="ro-RO"/>
        </w:rPr>
        <w:t>Președintelui</w:t>
      </w:r>
      <w:r w:rsidRPr="004D6A99">
        <w:rPr>
          <w:szCs w:val="24"/>
          <w:lang w:val="ro-RO"/>
        </w:rPr>
        <w:t xml:space="preserve"> A.N.R.S.C. nr. 272/2007).</w:t>
      </w:r>
    </w:p>
    <w:p w14:paraId="0A7FB0D2" w14:textId="77777777" w:rsidR="00F4458B" w:rsidRPr="004D6A99" w:rsidRDefault="00313A75" w:rsidP="00A01E89">
      <w:pPr>
        <w:pStyle w:val="Body1"/>
        <w:spacing w:after="0" w:line="240" w:lineRule="auto"/>
        <w:ind w:left="0"/>
        <w:rPr>
          <w:rFonts w:ascii="Times New Roman" w:hAnsi="Times New Roman"/>
          <w:sz w:val="24"/>
          <w:lang w:val="ro-RO"/>
        </w:rPr>
      </w:pPr>
      <w:r w:rsidRPr="004D6A99">
        <w:rPr>
          <w:rFonts w:ascii="Times New Roman" w:hAnsi="Times New Roman"/>
          <w:sz w:val="24"/>
          <w:lang w:val="ro-RO"/>
        </w:rPr>
        <w:t xml:space="preserve">Operatorul va ţine contabilitatea separată pentru </w:t>
      </w:r>
      <w:r w:rsidR="00524913" w:rsidRPr="004D6A99">
        <w:rPr>
          <w:rFonts w:ascii="Times New Roman" w:hAnsi="Times New Roman"/>
          <w:sz w:val="24"/>
          <w:lang w:val="ro-RO"/>
        </w:rPr>
        <w:t>activitățile</w:t>
      </w:r>
      <w:r w:rsidRPr="004D6A99">
        <w:rPr>
          <w:rFonts w:ascii="Times New Roman" w:hAnsi="Times New Roman"/>
          <w:sz w:val="24"/>
          <w:lang w:val="ro-RO"/>
        </w:rPr>
        <w:t xml:space="preserve"> şi serviciile care fac obiectul </w:t>
      </w:r>
      <w:r w:rsidR="00524913" w:rsidRPr="004D6A99">
        <w:rPr>
          <w:rFonts w:ascii="Times New Roman" w:hAnsi="Times New Roman"/>
          <w:sz w:val="24"/>
          <w:lang w:val="ro-RO"/>
        </w:rPr>
        <w:t>desfășurării</w:t>
      </w:r>
      <w:r w:rsidRPr="004D6A99">
        <w:rPr>
          <w:rFonts w:ascii="Times New Roman" w:hAnsi="Times New Roman"/>
          <w:sz w:val="24"/>
          <w:lang w:val="ro-RO"/>
        </w:rPr>
        <w:t xml:space="preserve"> contractului de servicii de transport public local de persoane prin curse regulate pe fiecare UAT delegatar, precum şi pentru alte </w:t>
      </w:r>
      <w:r w:rsidR="00524913" w:rsidRPr="004D6A99">
        <w:rPr>
          <w:rFonts w:ascii="Times New Roman" w:hAnsi="Times New Roman"/>
          <w:sz w:val="24"/>
          <w:lang w:val="ro-RO"/>
        </w:rPr>
        <w:t>activități</w:t>
      </w:r>
      <w:r w:rsidRPr="004D6A99">
        <w:rPr>
          <w:rFonts w:ascii="Times New Roman" w:hAnsi="Times New Roman"/>
          <w:sz w:val="24"/>
          <w:lang w:val="ro-RO"/>
        </w:rPr>
        <w:t xml:space="preserve"> şi servicii care generează costuri sau venituri indirecte, în </w:t>
      </w:r>
      <w:r w:rsidR="00524913" w:rsidRPr="004D6A99">
        <w:rPr>
          <w:rFonts w:ascii="Times New Roman" w:hAnsi="Times New Roman"/>
          <w:sz w:val="24"/>
          <w:lang w:val="ro-RO"/>
        </w:rPr>
        <w:t>funcție</w:t>
      </w:r>
      <w:r w:rsidRPr="004D6A99">
        <w:rPr>
          <w:rFonts w:ascii="Times New Roman" w:hAnsi="Times New Roman"/>
          <w:sz w:val="24"/>
          <w:lang w:val="ro-RO"/>
        </w:rPr>
        <w:t xml:space="preserve"> de legile contabile şi fiscale în vigoare.</w:t>
      </w:r>
    </w:p>
    <w:p w14:paraId="5FAF0D61" w14:textId="77777777" w:rsidR="00F4458B" w:rsidRPr="004D6A99" w:rsidRDefault="00F4458B" w:rsidP="00A01E89">
      <w:pPr>
        <w:pStyle w:val="Body1"/>
        <w:spacing w:after="0" w:line="240" w:lineRule="auto"/>
        <w:ind w:left="0"/>
        <w:rPr>
          <w:rFonts w:ascii="Times New Roman" w:hAnsi="Times New Roman"/>
          <w:sz w:val="24"/>
          <w:lang w:val="ro-RO"/>
        </w:rPr>
      </w:pPr>
    </w:p>
    <w:p w14:paraId="59A118B4" w14:textId="77777777" w:rsidR="00F4458B" w:rsidRPr="004D6A99" w:rsidRDefault="00313A75" w:rsidP="00A01E89">
      <w:pPr>
        <w:spacing w:after="0"/>
        <w:rPr>
          <w:szCs w:val="24"/>
          <w:lang w:val="ro-RO"/>
        </w:rPr>
      </w:pPr>
      <w:r w:rsidRPr="004D6A99">
        <w:rPr>
          <w:szCs w:val="24"/>
          <w:lang w:val="ro-RO"/>
        </w:rPr>
        <w:t xml:space="preserve">Cota de cheltuieli indirecte precum si cota de cheltuieli generale ale </w:t>
      </w:r>
      <w:r w:rsidR="00524913" w:rsidRPr="004D6A99">
        <w:rPr>
          <w:szCs w:val="24"/>
          <w:lang w:val="ro-RO"/>
        </w:rPr>
        <w:t>societății</w:t>
      </w:r>
      <w:r w:rsidRPr="004D6A99">
        <w:rPr>
          <w:szCs w:val="24"/>
          <w:lang w:val="ro-RO"/>
        </w:rPr>
        <w:t xml:space="preserve"> se vor repartiza astfel: </w:t>
      </w:r>
    </w:p>
    <w:p w14:paraId="143DA2C3" w14:textId="77777777" w:rsidR="00F4458B" w:rsidRPr="004D6A99" w:rsidRDefault="00313A75" w:rsidP="00A01E89">
      <w:pPr>
        <w:pStyle w:val="ListParagraph"/>
        <w:numPr>
          <w:ilvl w:val="0"/>
          <w:numId w:val="78"/>
        </w:numPr>
        <w:spacing w:after="0"/>
        <w:rPr>
          <w:rFonts w:ascii="Times New Roman" w:hAnsi="Times New Roman"/>
          <w:b/>
          <w:bCs/>
          <w:sz w:val="24"/>
          <w:lang w:val="ro-RO"/>
        </w:rPr>
      </w:pPr>
      <w:r w:rsidRPr="004D6A99">
        <w:rPr>
          <w:rFonts w:ascii="Times New Roman" w:hAnsi="Times New Roman"/>
          <w:b/>
          <w:bCs/>
          <w:sz w:val="24"/>
          <w:lang w:val="ro-RO"/>
        </w:rPr>
        <w:t>Repartizarea costurilor indirecte și generale se va realiza între:</w:t>
      </w:r>
    </w:p>
    <w:p w14:paraId="1B99BF80" w14:textId="77777777" w:rsidR="00F4458B" w:rsidRPr="004D6A99" w:rsidRDefault="00524913" w:rsidP="00A01E89">
      <w:pPr>
        <w:numPr>
          <w:ilvl w:val="0"/>
          <w:numId w:val="106"/>
        </w:numPr>
        <w:spacing w:after="0"/>
        <w:jc w:val="left"/>
        <w:rPr>
          <w:szCs w:val="24"/>
          <w:lang w:val="ro-RO"/>
        </w:rPr>
      </w:pPr>
      <w:r w:rsidRPr="004D6A99">
        <w:rPr>
          <w:szCs w:val="24"/>
          <w:lang w:val="ro-RO"/>
        </w:rPr>
        <w:t>Activitatea</w:t>
      </w:r>
      <w:r w:rsidR="00313A75" w:rsidRPr="004D6A99">
        <w:rPr>
          <w:szCs w:val="24"/>
          <w:lang w:val="ro-RO"/>
        </w:rPr>
        <w:t xml:space="preserve"> de serviciu public si    </w:t>
      </w:r>
      <w:r w:rsidR="00313A75" w:rsidRPr="004D6A99">
        <w:rPr>
          <w:b/>
          <w:bCs/>
          <w:szCs w:val="24"/>
          <w:lang w:val="ro-RO"/>
        </w:rPr>
        <w:t>CI</w:t>
      </w:r>
      <w:r w:rsidR="00313A75" w:rsidRPr="004D6A99">
        <w:rPr>
          <w:b/>
          <w:bCs/>
          <w:szCs w:val="24"/>
          <w:vertAlign w:val="superscript"/>
          <w:lang w:val="ro-RO"/>
        </w:rPr>
        <w:t>OSP</w:t>
      </w:r>
    </w:p>
    <w:p w14:paraId="74544EDD" w14:textId="77777777" w:rsidR="00F4458B" w:rsidRPr="004D6A99" w:rsidRDefault="00313A75" w:rsidP="00A01E89">
      <w:pPr>
        <w:numPr>
          <w:ilvl w:val="0"/>
          <w:numId w:val="107"/>
        </w:numPr>
        <w:spacing w:after="0"/>
        <w:jc w:val="left"/>
        <w:rPr>
          <w:szCs w:val="24"/>
          <w:lang w:val="ro-RO"/>
        </w:rPr>
      </w:pPr>
      <w:r w:rsidRPr="004D6A99">
        <w:rPr>
          <w:szCs w:val="24"/>
          <w:lang w:val="ro-RO"/>
        </w:rPr>
        <w:t xml:space="preserve">Alte </w:t>
      </w:r>
      <w:r w:rsidR="00524913" w:rsidRPr="004D6A99">
        <w:rPr>
          <w:szCs w:val="24"/>
          <w:lang w:val="ro-RO"/>
        </w:rPr>
        <w:t>activități</w:t>
      </w:r>
      <w:r w:rsidRPr="004D6A99">
        <w:rPr>
          <w:szCs w:val="24"/>
          <w:lang w:val="ro-RO"/>
        </w:rPr>
        <w:t xml:space="preserve"> ce nu fac parte din serviciul public  </w:t>
      </w:r>
      <w:r w:rsidRPr="004D6A99">
        <w:rPr>
          <w:b/>
          <w:bCs/>
          <w:szCs w:val="24"/>
          <w:lang w:val="ro-RO"/>
        </w:rPr>
        <w:t xml:space="preserve">CI </w:t>
      </w:r>
      <w:r w:rsidRPr="004D6A99">
        <w:rPr>
          <w:b/>
          <w:bCs/>
          <w:szCs w:val="24"/>
          <w:vertAlign w:val="superscript"/>
          <w:lang w:val="ro-RO"/>
        </w:rPr>
        <w:t>alte</w:t>
      </w:r>
    </w:p>
    <w:p w14:paraId="61626B6B" w14:textId="77777777" w:rsidR="00F4458B" w:rsidRPr="004D6A99" w:rsidRDefault="00313A75" w:rsidP="00A01E89">
      <w:pPr>
        <w:spacing w:after="0"/>
        <w:ind w:firstLine="360"/>
        <w:rPr>
          <w:b/>
          <w:bCs/>
          <w:szCs w:val="24"/>
          <w:lang w:val="ro-RO"/>
        </w:rPr>
      </w:pPr>
      <w:r w:rsidRPr="004D6A99">
        <w:rPr>
          <w:szCs w:val="24"/>
          <w:lang w:val="ro-RO"/>
        </w:rPr>
        <w:t>Cheie de Alocare: Procent egal cu</w:t>
      </w:r>
      <w:r w:rsidRPr="004D6A99">
        <w:rPr>
          <w:b/>
          <w:bCs/>
          <w:szCs w:val="24"/>
          <w:lang w:val="ro-RO"/>
        </w:rPr>
        <w:t xml:space="preserve"> raportul Cheltuieli directe ptr. activitatea respectiva /</w:t>
      </w:r>
      <w:r w:rsidR="00524913" w:rsidRPr="004D6A99">
        <w:rPr>
          <w:b/>
          <w:bCs/>
          <w:szCs w:val="24"/>
          <w:lang w:val="ro-RO"/>
        </w:rPr>
        <w:t>cheltuieli</w:t>
      </w:r>
      <w:r w:rsidRPr="004D6A99">
        <w:rPr>
          <w:b/>
          <w:bCs/>
          <w:szCs w:val="24"/>
          <w:lang w:val="ro-RO"/>
        </w:rPr>
        <w:t xml:space="preserve"> totale </w:t>
      </w:r>
    </w:p>
    <w:p w14:paraId="17BFE0E2" w14:textId="77777777" w:rsidR="00F4458B" w:rsidRPr="004D6A99" w:rsidRDefault="00313A75" w:rsidP="00A01E89">
      <w:pPr>
        <w:spacing w:after="0"/>
        <w:rPr>
          <w:b/>
          <w:bCs/>
          <w:szCs w:val="24"/>
          <w:lang w:val="ro-RO"/>
        </w:rPr>
      </w:pPr>
      <w:r w:rsidRPr="004D6A99">
        <w:rPr>
          <w:b/>
          <w:bCs/>
          <w:szCs w:val="24"/>
          <w:lang w:val="ro-RO"/>
        </w:rPr>
        <w:t>Alocarea costurilor indirecte  cu serviciul public CI</w:t>
      </w:r>
      <w:r w:rsidRPr="004D6A99">
        <w:rPr>
          <w:b/>
          <w:bCs/>
          <w:szCs w:val="24"/>
          <w:vertAlign w:val="superscript"/>
          <w:lang w:val="ro-RO"/>
        </w:rPr>
        <w:t>OSP</w:t>
      </w:r>
      <w:r w:rsidRPr="004D6A99">
        <w:rPr>
          <w:b/>
          <w:bCs/>
          <w:szCs w:val="24"/>
          <w:lang w:val="ro-RO"/>
        </w:rPr>
        <w:t xml:space="preserve">  astfel </w:t>
      </w:r>
      <w:r w:rsidR="00524913" w:rsidRPr="004D6A99">
        <w:rPr>
          <w:b/>
          <w:bCs/>
          <w:szCs w:val="24"/>
          <w:lang w:val="ro-RO"/>
        </w:rPr>
        <w:t>obținute</w:t>
      </w:r>
      <w:r w:rsidRPr="004D6A99">
        <w:rPr>
          <w:b/>
          <w:bCs/>
          <w:szCs w:val="24"/>
          <w:lang w:val="ro-RO"/>
        </w:rPr>
        <w:t xml:space="preserve"> se vor repartiza apoi astfel:</w:t>
      </w:r>
    </w:p>
    <w:p w14:paraId="3722FEFE" w14:textId="77777777" w:rsidR="00F4458B" w:rsidRPr="004D6A99" w:rsidRDefault="00313A75" w:rsidP="00A01E89">
      <w:pPr>
        <w:numPr>
          <w:ilvl w:val="0"/>
          <w:numId w:val="108"/>
        </w:numPr>
        <w:spacing w:after="0"/>
        <w:jc w:val="left"/>
        <w:rPr>
          <w:szCs w:val="24"/>
          <w:lang w:val="ro-RO"/>
        </w:rPr>
      </w:pPr>
      <w:r w:rsidRPr="004D6A99">
        <w:rPr>
          <w:szCs w:val="24"/>
          <w:lang w:val="ro-RO"/>
        </w:rPr>
        <w:t xml:space="preserve">Autobuz      </w:t>
      </w:r>
      <w:r w:rsidRPr="004D6A99">
        <w:rPr>
          <w:b/>
          <w:bCs/>
          <w:szCs w:val="24"/>
          <w:lang w:val="ro-RO"/>
        </w:rPr>
        <w:t>CI</w:t>
      </w:r>
      <w:r w:rsidRPr="004D6A99">
        <w:rPr>
          <w:b/>
          <w:bCs/>
          <w:szCs w:val="24"/>
          <w:vertAlign w:val="superscript"/>
          <w:lang w:val="ro-RO"/>
        </w:rPr>
        <w:t>OSP-au</w:t>
      </w:r>
    </w:p>
    <w:p w14:paraId="549D154A" w14:textId="77777777" w:rsidR="00F4458B" w:rsidRPr="004D6A99" w:rsidRDefault="00F4458B" w:rsidP="00A01E89">
      <w:pPr>
        <w:spacing w:after="0"/>
        <w:ind w:left="720"/>
        <w:rPr>
          <w:b/>
          <w:bCs/>
          <w:szCs w:val="24"/>
          <w:lang w:val="ro-RO"/>
        </w:rPr>
      </w:pPr>
    </w:p>
    <w:p w14:paraId="29468882" w14:textId="3A014AB0" w:rsidR="00F4458B" w:rsidRPr="004D6A99" w:rsidRDefault="00313A75" w:rsidP="00FB174C">
      <w:pPr>
        <w:spacing w:after="0"/>
        <w:rPr>
          <w:b/>
          <w:bCs/>
          <w:szCs w:val="24"/>
          <w:lang w:val="ro-RO"/>
        </w:rPr>
      </w:pPr>
      <w:r w:rsidRPr="004D6A99">
        <w:rPr>
          <w:b/>
          <w:bCs/>
          <w:szCs w:val="24"/>
          <w:lang w:val="ro-RO"/>
        </w:rPr>
        <w:t xml:space="preserve">Cheie de Alocare: procent egal cu raportul din km </w:t>
      </w:r>
      <w:r w:rsidR="00524913" w:rsidRPr="004D6A99">
        <w:rPr>
          <w:b/>
          <w:bCs/>
          <w:szCs w:val="24"/>
          <w:lang w:val="ro-RO"/>
        </w:rPr>
        <w:t>planificați</w:t>
      </w:r>
      <w:r w:rsidRPr="004D6A99">
        <w:rPr>
          <w:b/>
          <w:bCs/>
          <w:szCs w:val="24"/>
          <w:lang w:val="ro-RO"/>
        </w:rPr>
        <w:t xml:space="preserve"> pe mod/ km </w:t>
      </w:r>
      <w:r w:rsidR="00FB174C" w:rsidRPr="004D6A99">
        <w:rPr>
          <w:b/>
          <w:bCs/>
          <w:szCs w:val="24"/>
          <w:lang w:val="ro-RO"/>
        </w:rPr>
        <w:t>planificați</w:t>
      </w:r>
      <w:r w:rsidRPr="004D6A99">
        <w:rPr>
          <w:b/>
          <w:bCs/>
          <w:szCs w:val="24"/>
          <w:lang w:val="ro-RO"/>
        </w:rPr>
        <w:t xml:space="preserve"> totali </w:t>
      </w:r>
    </w:p>
    <w:p w14:paraId="11EFA7CA" w14:textId="77777777" w:rsidR="00F4458B" w:rsidRPr="004D6A99" w:rsidRDefault="00F4458B" w:rsidP="00A01E89">
      <w:pPr>
        <w:spacing w:after="0"/>
        <w:rPr>
          <w:szCs w:val="24"/>
          <w:lang w:val="ro-RO"/>
        </w:rPr>
      </w:pPr>
    </w:p>
    <w:p w14:paraId="3204AB94" w14:textId="77777777" w:rsidR="00F4458B" w:rsidRPr="004D6A99" w:rsidRDefault="00313A75" w:rsidP="00A01E89">
      <w:pPr>
        <w:spacing w:after="0"/>
        <w:rPr>
          <w:szCs w:val="24"/>
          <w:lang w:val="ro-RO"/>
        </w:rPr>
      </w:pPr>
      <w:r w:rsidRPr="004D6A99">
        <w:rPr>
          <w:szCs w:val="24"/>
          <w:lang w:val="ro-RO"/>
        </w:rPr>
        <w:t xml:space="preserve">Operatorul poate </w:t>
      </w:r>
      <w:r w:rsidR="00524913" w:rsidRPr="004D6A99">
        <w:rPr>
          <w:szCs w:val="24"/>
          <w:lang w:val="ro-RO"/>
        </w:rPr>
        <w:t>desfășura</w:t>
      </w:r>
      <w:r w:rsidRPr="004D6A99">
        <w:rPr>
          <w:szCs w:val="24"/>
          <w:lang w:val="ro-RO"/>
        </w:rPr>
        <w:t xml:space="preserve"> şi alte activități de transport sau activități care au </w:t>
      </w:r>
      <w:r w:rsidR="00524913" w:rsidRPr="004D6A99">
        <w:rPr>
          <w:szCs w:val="24"/>
          <w:lang w:val="ro-RO"/>
        </w:rPr>
        <w:t>legătură</w:t>
      </w:r>
      <w:r w:rsidRPr="004D6A99">
        <w:rPr>
          <w:szCs w:val="24"/>
          <w:lang w:val="ro-RO"/>
        </w:rPr>
        <w:t xml:space="preserve"> cu serviciul de transport public local în </w:t>
      </w:r>
      <w:r w:rsidR="00524913" w:rsidRPr="004D6A99">
        <w:rPr>
          <w:szCs w:val="24"/>
          <w:lang w:val="ro-RO"/>
        </w:rPr>
        <w:t>următoarele</w:t>
      </w:r>
      <w:r w:rsidRPr="004D6A99">
        <w:rPr>
          <w:szCs w:val="24"/>
          <w:lang w:val="ro-RO"/>
        </w:rPr>
        <w:t xml:space="preserve"> condiții:</w:t>
      </w:r>
    </w:p>
    <w:p w14:paraId="78371345" w14:textId="77777777" w:rsidR="00F4458B" w:rsidRPr="004D6A99" w:rsidRDefault="00313A75" w:rsidP="00A01E89">
      <w:pPr>
        <w:pStyle w:val="ListParagraph"/>
        <w:numPr>
          <w:ilvl w:val="0"/>
          <w:numId w:val="77"/>
        </w:numPr>
        <w:spacing w:after="0"/>
        <w:ind w:left="993"/>
        <w:rPr>
          <w:rFonts w:ascii="Times New Roman" w:hAnsi="Times New Roman"/>
          <w:sz w:val="24"/>
          <w:lang w:val="ro-RO"/>
        </w:rPr>
      </w:pPr>
      <w:r w:rsidRPr="004D6A99">
        <w:rPr>
          <w:rFonts w:ascii="Times New Roman" w:hAnsi="Times New Roman"/>
          <w:sz w:val="24"/>
          <w:lang w:val="ro-RO"/>
        </w:rPr>
        <w:t>Activitățile sunt aprobate de Autoritatea Contractantă</w:t>
      </w:r>
    </w:p>
    <w:p w14:paraId="73EB3B58" w14:textId="77777777" w:rsidR="00F4458B" w:rsidRPr="004D6A99" w:rsidRDefault="00313A75" w:rsidP="00A01E89">
      <w:pPr>
        <w:pStyle w:val="ListParagraph"/>
        <w:numPr>
          <w:ilvl w:val="0"/>
          <w:numId w:val="77"/>
        </w:numPr>
        <w:spacing w:after="0"/>
        <w:ind w:left="993"/>
        <w:rPr>
          <w:rFonts w:ascii="Times New Roman" w:hAnsi="Times New Roman"/>
          <w:sz w:val="24"/>
          <w:lang w:val="ro-RO"/>
        </w:rPr>
      </w:pPr>
      <w:r w:rsidRPr="004D6A99">
        <w:rPr>
          <w:rFonts w:ascii="Times New Roman" w:hAnsi="Times New Roman"/>
          <w:sz w:val="24"/>
          <w:lang w:val="ro-RO"/>
        </w:rPr>
        <w:t>Activitățile respectă legislația respectivului domeniu de activitate</w:t>
      </w:r>
    </w:p>
    <w:p w14:paraId="225093C9" w14:textId="77777777" w:rsidR="00F4458B" w:rsidRPr="004D6A99" w:rsidRDefault="00313A75" w:rsidP="00A01E89">
      <w:pPr>
        <w:pStyle w:val="ListParagraph"/>
        <w:numPr>
          <w:ilvl w:val="0"/>
          <w:numId w:val="77"/>
        </w:numPr>
        <w:spacing w:after="0"/>
        <w:ind w:left="993"/>
        <w:rPr>
          <w:rFonts w:ascii="Times New Roman" w:hAnsi="Times New Roman"/>
          <w:sz w:val="24"/>
          <w:lang w:val="ro-RO"/>
        </w:rPr>
      </w:pPr>
      <w:r w:rsidRPr="004D6A99">
        <w:rPr>
          <w:rFonts w:ascii="Times New Roman" w:hAnsi="Times New Roman"/>
          <w:sz w:val="24"/>
          <w:lang w:val="ro-RO"/>
        </w:rPr>
        <w:t xml:space="preserve">Activitățile respective îşi </w:t>
      </w:r>
      <w:r w:rsidR="00524913" w:rsidRPr="004D6A99">
        <w:rPr>
          <w:rFonts w:ascii="Times New Roman" w:hAnsi="Times New Roman"/>
          <w:sz w:val="24"/>
          <w:lang w:val="ro-RO"/>
        </w:rPr>
        <w:t>acoperă</w:t>
      </w:r>
      <w:r w:rsidRPr="004D6A99">
        <w:rPr>
          <w:rFonts w:ascii="Times New Roman" w:hAnsi="Times New Roman"/>
          <w:sz w:val="24"/>
          <w:lang w:val="ro-RO"/>
        </w:rPr>
        <w:t xml:space="preserve"> in </w:t>
      </w:r>
      <w:r w:rsidR="00524913" w:rsidRPr="004D6A99">
        <w:rPr>
          <w:rFonts w:ascii="Times New Roman" w:hAnsi="Times New Roman"/>
          <w:sz w:val="24"/>
          <w:lang w:val="ro-RO"/>
        </w:rPr>
        <w:t>întregime</w:t>
      </w:r>
      <w:r w:rsidRPr="004D6A99">
        <w:rPr>
          <w:rFonts w:ascii="Times New Roman" w:hAnsi="Times New Roman"/>
          <w:sz w:val="24"/>
          <w:lang w:val="ro-RO"/>
        </w:rPr>
        <w:t xml:space="preserve"> costurile din veniturile colectate</w:t>
      </w:r>
    </w:p>
    <w:p w14:paraId="08424064" w14:textId="77777777" w:rsidR="00F4458B" w:rsidRPr="004D6A99" w:rsidRDefault="00313A75" w:rsidP="00A01E89">
      <w:pPr>
        <w:pStyle w:val="ListParagraph"/>
        <w:numPr>
          <w:ilvl w:val="0"/>
          <w:numId w:val="77"/>
        </w:numPr>
        <w:spacing w:after="0"/>
        <w:ind w:left="993"/>
        <w:rPr>
          <w:rFonts w:ascii="Times New Roman" w:hAnsi="Times New Roman"/>
          <w:sz w:val="24"/>
          <w:lang w:val="ro-RO"/>
        </w:rPr>
      </w:pPr>
      <w:r w:rsidRPr="004D6A99">
        <w:rPr>
          <w:rFonts w:ascii="Times New Roman" w:hAnsi="Times New Roman"/>
          <w:sz w:val="24"/>
          <w:lang w:val="ro-RO"/>
        </w:rPr>
        <w:t>Activitățile nu afectează în niciun fel prestarea serviciului de transport public local</w:t>
      </w:r>
    </w:p>
    <w:p w14:paraId="70AD02E8" w14:textId="77777777" w:rsidR="00F4458B" w:rsidRPr="004D6A99" w:rsidRDefault="00313A75" w:rsidP="00A01E89">
      <w:pPr>
        <w:pStyle w:val="ListParagraph"/>
        <w:numPr>
          <w:ilvl w:val="0"/>
          <w:numId w:val="77"/>
        </w:numPr>
        <w:spacing w:after="0"/>
        <w:ind w:left="993"/>
        <w:rPr>
          <w:rFonts w:ascii="Times New Roman" w:hAnsi="Times New Roman"/>
          <w:sz w:val="24"/>
          <w:lang w:val="ro-RO"/>
        </w:rPr>
      </w:pPr>
      <w:r w:rsidRPr="004D6A99">
        <w:rPr>
          <w:rFonts w:ascii="Times New Roman" w:hAnsi="Times New Roman"/>
          <w:sz w:val="24"/>
          <w:lang w:val="ro-RO"/>
        </w:rPr>
        <w:t>Activitățile respectă concurența</w:t>
      </w:r>
    </w:p>
    <w:p w14:paraId="38558288" w14:textId="77777777" w:rsidR="00F4458B" w:rsidRPr="004D6A99" w:rsidRDefault="00313A75" w:rsidP="00A01E89">
      <w:pPr>
        <w:spacing w:after="0"/>
        <w:rPr>
          <w:rFonts w:eastAsia="Times New Roman"/>
          <w:kern w:val="2"/>
          <w:szCs w:val="24"/>
          <w:lang w:val="ro-RO"/>
        </w:rPr>
      </w:pPr>
      <w:r w:rsidRPr="004D6A99">
        <w:rPr>
          <w:rFonts w:eastAsia="Times New Roman"/>
          <w:kern w:val="2"/>
          <w:szCs w:val="24"/>
          <w:lang w:val="ro-RO"/>
        </w:rPr>
        <w:t xml:space="preserve">Toate </w:t>
      </w:r>
      <w:r w:rsidR="00524913" w:rsidRPr="004D6A99">
        <w:rPr>
          <w:rFonts w:eastAsia="Times New Roman"/>
          <w:kern w:val="2"/>
          <w:szCs w:val="24"/>
          <w:lang w:val="ro-RO"/>
        </w:rPr>
        <w:t>înregistrările</w:t>
      </w:r>
      <w:r w:rsidRPr="004D6A99">
        <w:rPr>
          <w:rFonts w:eastAsia="Times New Roman"/>
          <w:kern w:val="2"/>
          <w:szCs w:val="24"/>
          <w:lang w:val="ro-RO"/>
        </w:rPr>
        <w:t xml:space="preserve"> contabile trebuie realizate în aşa fel încât să se poată demonstra verificarea calculului </w:t>
      </w:r>
      <w:r w:rsidR="00524913" w:rsidRPr="004D6A99">
        <w:rPr>
          <w:rFonts w:eastAsia="Times New Roman"/>
          <w:kern w:val="2"/>
          <w:szCs w:val="24"/>
          <w:lang w:val="ro-RO"/>
        </w:rPr>
        <w:t>cheltuielilor</w:t>
      </w:r>
      <w:r w:rsidRPr="004D6A99">
        <w:rPr>
          <w:rFonts w:eastAsia="Times New Roman"/>
          <w:kern w:val="2"/>
          <w:szCs w:val="24"/>
          <w:lang w:val="ro-RO"/>
        </w:rPr>
        <w:t xml:space="preserve"> eligibile și a compensației pentru obligația de serviciu public și condiția de la punctul ii pentru alte activități.</w:t>
      </w:r>
    </w:p>
    <w:p w14:paraId="437D65CF" w14:textId="77777777" w:rsidR="00F4458B" w:rsidRPr="004D6A99" w:rsidRDefault="00F4458B" w:rsidP="00A01E89">
      <w:pPr>
        <w:spacing w:after="0"/>
        <w:rPr>
          <w:rFonts w:eastAsia="Times New Roman"/>
          <w:kern w:val="2"/>
          <w:szCs w:val="24"/>
          <w:lang w:val="ro-RO"/>
        </w:rPr>
      </w:pPr>
    </w:p>
    <w:p w14:paraId="3CB79E33" w14:textId="208358D4" w:rsidR="00F4458B" w:rsidRPr="004D6A99" w:rsidRDefault="00313A75" w:rsidP="00A01E89">
      <w:pPr>
        <w:spacing w:after="0"/>
        <w:rPr>
          <w:szCs w:val="24"/>
          <w:lang w:val="ro-RO"/>
        </w:rPr>
      </w:pPr>
      <w:r w:rsidRPr="004D6A99">
        <w:rPr>
          <w:szCs w:val="24"/>
          <w:lang w:val="ro-RO"/>
        </w:rPr>
        <w:t>Costurile privind ineficiența conducerii afacerii, precum deprecieri, provizioane, penalități sau amenzi, precum și alte cheltuieli neprevăzute precum bonusuri acordate directorilor nu vor fi alocate serviciilor PSO.</w:t>
      </w:r>
    </w:p>
    <w:p w14:paraId="69F38C10" w14:textId="293F1D92" w:rsidR="00F5534F" w:rsidRPr="004D6A99" w:rsidRDefault="00F5534F" w:rsidP="00F5534F">
      <w:pPr>
        <w:spacing w:after="0"/>
        <w:ind w:firstLine="709"/>
        <w:rPr>
          <w:lang w:val="ro-RO"/>
        </w:rPr>
      </w:pPr>
      <w:r w:rsidRPr="004D6A99">
        <w:rPr>
          <w:lang w:val="ro-RO"/>
        </w:rPr>
        <w:t>Costurile şi veniturile aferente activităților conexe serviciului de transport public local de persoane cu autobuze efectuat prin curse regulate nu intră în calculul compensației</w:t>
      </w:r>
    </w:p>
    <w:p w14:paraId="6B3CE8DC" w14:textId="77777777" w:rsidR="00F4458B" w:rsidRPr="004D6A99" w:rsidRDefault="00F4458B" w:rsidP="00A01E89">
      <w:pPr>
        <w:spacing w:after="0"/>
        <w:rPr>
          <w:rFonts w:eastAsia="Times New Roman"/>
          <w:kern w:val="2"/>
          <w:szCs w:val="24"/>
          <w:lang w:val="ro-RO"/>
        </w:rPr>
      </w:pPr>
    </w:p>
    <w:p w14:paraId="1ABE3410" w14:textId="77777777" w:rsidR="00F4458B" w:rsidRPr="004D6A99" w:rsidRDefault="00313A75" w:rsidP="00A01E89">
      <w:pPr>
        <w:pStyle w:val="Body1"/>
        <w:spacing w:after="0" w:line="240" w:lineRule="auto"/>
        <w:ind w:hanging="567"/>
        <w:rPr>
          <w:rFonts w:ascii="Times New Roman" w:hAnsi="Times New Roman"/>
          <w:sz w:val="24"/>
          <w:lang w:val="ro-RO"/>
        </w:rPr>
      </w:pPr>
      <w:r w:rsidRPr="004D6A99">
        <w:rPr>
          <w:rFonts w:ascii="Times New Roman" w:hAnsi="Times New Roman"/>
          <w:sz w:val="24"/>
          <w:lang w:val="ro-RO"/>
        </w:rPr>
        <w:t>Principiile privind evidența contabilă pentru toate costurile înregistrate sunt:</w:t>
      </w:r>
    </w:p>
    <w:p w14:paraId="0DE01246" w14:textId="77777777" w:rsidR="00F4458B" w:rsidRPr="004D6A99" w:rsidRDefault="00313A75" w:rsidP="00A01E89">
      <w:pPr>
        <w:pStyle w:val="ListParagraph"/>
        <w:numPr>
          <w:ilvl w:val="1"/>
          <w:numId w:val="60"/>
        </w:numPr>
        <w:spacing w:after="0"/>
        <w:rPr>
          <w:rFonts w:ascii="Times New Roman" w:hAnsi="Times New Roman"/>
          <w:sz w:val="24"/>
          <w:u w:val="single"/>
          <w:lang w:val="ro-RO" w:eastAsia="fr-FR"/>
        </w:rPr>
      </w:pPr>
      <w:r w:rsidRPr="004D6A99">
        <w:rPr>
          <w:rFonts w:ascii="Times New Roman" w:hAnsi="Times New Roman"/>
          <w:sz w:val="24"/>
          <w:u w:val="single"/>
          <w:lang w:val="ro-RO" w:eastAsia="fr-FR"/>
        </w:rPr>
        <w:t xml:space="preserve">Principiile privind conceptul costului total alocat, în care costul total aferent desfășurării unui anumit tip de serviciu sau realizării unui singur produs este atribuit acelui serviciu sau produs. </w:t>
      </w:r>
    </w:p>
    <w:p w14:paraId="6829AD57" w14:textId="77777777" w:rsidR="00F4458B" w:rsidRPr="004D6A99" w:rsidRDefault="00F4458B" w:rsidP="00A01E89">
      <w:pPr>
        <w:pStyle w:val="ListParagraph"/>
        <w:spacing w:after="0"/>
        <w:ind w:left="720"/>
        <w:rPr>
          <w:rFonts w:ascii="Times New Roman" w:hAnsi="Times New Roman"/>
          <w:sz w:val="24"/>
          <w:lang w:val="ro-RO" w:eastAsia="fr-FR"/>
        </w:rPr>
      </w:pPr>
    </w:p>
    <w:p w14:paraId="21EBDF5D" w14:textId="77777777" w:rsidR="00F4458B" w:rsidRPr="004D6A99" w:rsidRDefault="00313A75" w:rsidP="006F3302">
      <w:pPr>
        <w:pStyle w:val="ListParagraph"/>
        <w:spacing w:after="0"/>
        <w:ind w:left="0" w:firstLine="11"/>
        <w:rPr>
          <w:rFonts w:ascii="Times New Roman" w:hAnsi="Times New Roman"/>
          <w:sz w:val="24"/>
          <w:lang w:val="ro-RO" w:eastAsia="fr-FR"/>
        </w:rPr>
      </w:pPr>
      <w:r w:rsidRPr="004D6A99">
        <w:rPr>
          <w:rFonts w:ascii="Times New Roman" w:hAnsi="Times New Roman"/>
          <w:sz w:val="24"/>
          <w:lang w:val="ro-RO" w:eastAsia="fr-FR"/>
        </w:rPr>
        <w:lastRenderedPageBreak/>
        <w:t>Astfel costurile totale alocate ale obligației de serviciu public a operatorului trebuie sa includă următoarele:</w:t>
      </w:r>
    </w:p>
    <w:p w14:paraId="70E4B6D1" w14:textId="77777777" w:rsidR="00F4458B" w:rsidRPr="004D6A99" w:rsidRDefault="00313A75" w:rsidP="00A01E89">
      <w:pPr>
        <w:pStyle w:val="ListParagraph"/>
        <w:numPr>
          <w:ilvl w:val="2"/>
          <w:numId w:val="60"/>
        </w:numPr>
        <w:spacing w:after="0"/>
        <w:jc w:val="left"/>
        <w:rPr>
          <w:rFonts w:ascii="Times New Roman" w:hAnsi="Times New Roman"/>
          <w:sz w:val="24"/>
          <w:lang w:val="ro-RO" w:eastAsia="fr-FR"/>
        </w:rPr>
      </w:pPr>
      <w:r w:rsidRPr="004D6A99">
        <w:rPr>
          <w:rFonts w:ascii="Times New Roman" w:hAnsi="Times New Roman"/>
          <w:sz w:val="24"/>
          <w:lang w:val="ro-RO" w:eastAsia="fr-FR"/>
        </w:rPr>
        <w:t xml:space="preserve">Costurile directe cu personalul, de amortizare, de materiale si servicii efectuate de terți și altele care au </w:t>
      </w:r>
      <w:r w:rsidR="00524913" w:rsidRPr="004D6A99">
        <w:rPr>
          <w:rFonts w:ascii="Times New Roman" w:hAnsi="Times New Roman"/>
          <w:sz w:val="24"/>
          <w:lang w:val="ro-RO" w:eastAsia="fr-FR"/>
        </w:rPr>
        <w:t>legătura</w:t>
      </w:r>
      <w:r w:rsidRPr="004D6A99">
        <w:rPr>
          <w:rFonts w:ascii="Times New Roman" w:hAnsi="Times New Roman"/>
          <w:sz w:val="24"/>
          <w:lang w:val="ro-RO" w:eastAsia="fr-FR"/>
        </w:rPr>
        <w:t xml:space="preserve"> cu Serviciul de transport public local</w:t>
      </w:r>
      <w:r w:rsidRPr="004D6A99">
        <w:rPr>
          <w:rFonts w:ascii="Times New Roman" w:hAnsi="Times New Roman"/>
          <w:sz w:val="24"/>
          <w:lang w:val="ro-RO"/>
        </w:rPr>
        <w:t xml:space="preserve"> de persoane prin curse regulate</w:t>
      </w:r>
      <w:r w:rsidRPr="004D6A99">
        <w:rPr>
          <w:rFonts w:ascii="Times New Roman" w:hAnsi="Times New Roman"/>
          <w:sz w:val="24"/>
          <w:lang w:val="ro-RO" w:eastAsia="fr-FR"/>
        </w:rPr>
        <w:t>, inclusiv serviciul datoriei societății, folosite exclusiv pentru îndeplinirea Obligației de serviciu public</w:t>
      </w:r>
    </w:p>
    <w:p w14:paraId="11466D6F" w14:textId="77777777" w:rsidR="00F4458B" w:rsidRPr="004D6A99" w:rsidRDefault="00313A75" w:rsidP="00A01E89">
      <w:pPr>
        <w:pStyle w:val="ListParagraph"/>
        <w:numPr>
          <w:ilvl w:val="2"/>
          <w:numId w:val="60"/>
        </w:numPr>
        <w:spacing w:after="0"/>
        <w:jc w:val="left"/>
        <w:rPr>
          <w:rFonts w:ascii="Times New Roman" w:hAnsi="Times New Roman"/>
          <w:sz w:val="24"/>
          <w:lang w:val="ro-RO" w:eastAsia="fr-FR"/>
        </w:rPr>
      </w:pPr>
      <w:r w:rsidRPr="004D6A99">
        <w:rPr>
          <w:rFonts w:ascii="Times New Roman" w:hAnsi="Times New Roman"/>
          <w:sz w:val="24"/>
          <w:lang w:val="ro-RO" w:eastAsia="fr-FR"/>
        </w:rPr>
        <w:t>O cota proporțională din costurile indirecte, incluzând costurile tehnice și administrative cu personalul, de capital si resurse materiale.</w:t>
      </w:r>
    </w:p>
    <w:p w14:paraId="55E0F864" w14:textId="77777777" w:rsidR="00F4458B" w:rsidRPr="004D6A99" w:rsidRDefault="00F4458B" w:rsidP="00A01E89">
      <w:pPr>
        <w:pStyle w:val="ListParagraph"/>
        <w:spacing w:after="0"/>
        <w:ind w:left="1080"/>
        <w:rPr>
          <w:rFonts w:ascii="Times New Roman" w:hAnsi="Times New Roman"/>
          <w:sz w:val="24"/>
          <w:lang w:val="ro-RO" w:eastAsia="fr-FR"/>
        </w:rPr>
      </w:pPr>
    </w:p>
    <w:p w14:paraId="32A5EF98" w14:textId="77777777" w:rsidR="00F4458B" w:rsidRPr="004D6A99" w:rsidRDefault="00313A75" w:rsidP="00A01E89">
      <w:pPr>
        <w:pStyle w:val="ListParagraph"/>
        <w:numPr>
          <w:ilvl w:val="1"/>
          <w:numId w:val="60"/>
        </w:numPr>
        <w:spacing w:after="0"/>
        <w:rPr>
          <w:rFonts w:ascii="Times New Roman" w:hAnsi="Times New Roman"/>
          <w:sz w:val="24"/>
          <w:lang w:val="ro-RO" w:eastAsia="fr-FR"/>
        </w:rPr>
      </w:pPr>
      <w:r w:rsidRPr="004D6A99">
        <w:rPr>
          <w:rFonts w:ascii="Times New Roman" w:hAnsi="Times New Roman"/>
          <w:sz w:val="24"/>
          <w:u w:val="single"/>
          <w:lang w:val="ro-RO" w:eastAsia="fr-FR"/>
        </w:rPr>
        <w:t>Toate costurile legate de desfășurarea serviciilor din afara OSP vor fi alocate doar acelor servicii, precum și o cotă proporțională din costurile fixe comune ale operatorului,</w:t>
      </w:r>
      <w:r w:rsidRPr="004D6A99">
        <w:rPr>
          <w:rFonts w:ascii="Times New Roman" w:hAnsi="Times New Roman"/>
          <w:sz w:val="24"/>
          <w:lang w:val="ro-RO" w:eastAsia="fr-FR"/>
        </w:rPr>
        <w:t xml:space="preserve"> astfel încât nicio subvenție încrucișată sau </w:t>
      </w:r>
      <w:r w:rsidR="00524913" w:rsidRPr="004D6A99">
        <w:rPr>
          <w:rFonts w:ascii="Times New Roman" w:hAnsi="Times New Roman"/>
          <w:sz w:val="24"/>
          <w:lang w:val="ro-RO" w:eastAsia="fr-FR"/>
        </w:rPr>
        <w:t>supracompensară</w:t>
      </w:r>
      <w:r w:rsidRPr="004D6A99">
        <w:rPr>
          <w:rFonts w:ascii="Times New Roman" w:hAnsi="Times New Roman"/>
          <w:sz w:val="24"/>
          <w:lang w:val="ro-RO" w:eastAsia="fr-FR"/>
        </w:rPr>
        <w:t xml:space="preserve"> să nu fie produsă.</w:t>
      </w:r>
    </w:p>
    <w:p w14:paraId="22E556D6" w14:textId="77777777" w:rsidR="00F4458B" w:rsidRPr="004D6A99" w:rsidRDefault="00F4458B" w:rsidP="00A01E89">
      <w:pPr>
        <w:spacing w:after="0"/>
        <w:jc w:val="left"/>
        <w:rPr>
          <w:szCs w:val="24"/>
          <w:lang w:val="ro-RO" w:eastAsia="fr-FR"/>
        </w:rPr>
      </w:pPr>
    </w:p>
    <w:p w14:paraId="5341278F" w14:textId="77777777" w:rsidR="00F4458B" w:rsidRPr="004D6A99" w:rsidRDefault="00313A75" w:rsidP="00A01E89">
      <w:pPr>
        <w:spacing w:after="0"/>
        <w:rPr>
          <w:szCs w:val="24"/>
          <w:lang w:val="ro-RO" w:eastAsia="fr-FR"/>
        </w:rPr>
      </w:pPr>
      <w:r w:rsidRPr="004D6A99">
        <w:rPr>
          <w:szCs w:val="24"/>
          <w:lang w:val="ro-RO" w:eastAsia="fr-FR"/>
        </w:rPr>
        <w:t xml:space="preserve">Costurile aferente </w:t>
      </w:r>
      <w:r w:rsidR="00524913" w:rsidRPr="004D6A99">
        <w:rPr>
          <w:szCs w:val="24"/>
          <w:lang w:val="ro-RO" w:eastAsia="fr-FR"/>
        </w:rPr>
        <w:t>Obligațiilor</w:t>
      </w:r>
      <w:r w:rsidRPr="004D6A99">
        <w:rPr>
          <w:szCs w:val="24"/>
          <w:lang w:val="ro-RO" w:eastAsia="fr-FR"/>
        </w:rPr>
        <w:t xml:space="preserve"> de Serviciu Public </w:t>
      </w:r>
      <w:r w:rsidR="00524913" w:rsidRPr="004D6A99">
        <w:rPr>
          <w:szCs w:val="24"/>
          <w:lang w:val="ro-RO" w:eastAsia="fr-FR"/>
        </w:rPr>
        <w:t>evidențiate</w:t>
      </w:r>
      <w:r w:rsidRPr="004D6A99">
        <w:rPr>
          <w:szCs w:val="24"/>
          <w:lang w:val="ro-RO" w:eastAsia="fr-FR"/>
        </w:rPr>
        <w:t xml:space="preserve"> de Operator servesc la determinarea costului/km efectiv </w:t>
      </w:r>
      <w:r w:rsidR="00524913" w:rsidRPr="004D6A99">
        <w:rPr>
          <w:szCs w:val="24"/>
          <w:lang w:val="ro-RO" w:eastAsia="fr-FR"/>
        </w:rPr>
        <w:t>realizați</w:t>
      </w:r>
      <w:r w:rsidRPr="004D6A99">
        <w:rPr>
          <w:szCs w:val="24"/>
          <w:lang w:val="ro-RO" w:eastAsia="fr-FR"/>
        </w:rPr>
        <w:t xml:space="preserve"> pentru elaborarea documentelor de decontare a </w:t>
      </w:r>
      <w:r w:rsidR="00524913" w:rsidRPr="004D6A99">
        <w:rPr>
          <w:szCs w:val="24"/>
          <w:lang w:val="ro-RO" w:eastAsia="fr-FR"/>
        </w:rPr>
        <w:t>compensației</w:t>
      </w:r>
      <w:r w:rsidRPr="004D6A99">
        <w:rPr>
          <w:szCs w:val="24"/>
          <w:lang w:val="ro-RO" w:eastAsia="fr-FR"/>
        </w:rPr>
        <w:t xml:space="preserve"> cuvenită Operatorului.</w:t>
      </w:r>
    </w:p>
    <w:p w14:paraId="05976E4C" w14:textId="77777777" w:rsidR="00F4458B" w:rsidRPr="004D6A99" w:rsidRDefault="00313A75" w:rsidP="00A01E89">
      <w:pPr>
        <w:spacing w:after="0"/>
        <w:rPr>
          <w:szCs w:val="24"/>
          <w:lang w:val="ro-RO"/>
        </w:rPr>
      </w:pPr>
      <w:r w:rsidRPr="004D6A99">
        <w:rPr>
          <w:szCs w:val="24"/>
          <w:lang w:val="ro-RO" w:eastAsia="fr-FR"/>
        </w:rPr>
        <w:t xml:space="preserve">Operatorul va utiliza pentru gestiunea costurilor </w:t>
      </w:r>
      <w:r w:rsidRPr="004D6A99">
        <w:rPr>
          <w:szCs w:val="24"/>
          <w:lang w:val="ro-RO"/>
        </w:rPr>
        <w:t xml:space="preserve">Metoda ABC  (Activity Based Costing) pentru gestiunea costurilor pe activități sau altă metodă </w:t>
      </w:r>
      <w:r w:rsidR="00524913" w:rsidRPr="004D6A99">
        <w:rPr>
          <w:szCs w:val="24"/>
          <w:lang w:val="ro-RO" w:eastAsia="fr-FR"/>
        </w:rPr>
        <w:t>prevăzută</w:t>
      </w:r>
      <w:r w:rsidRPr="004D6A99">
        <w:rPr>
          <w:szCs w:val="24"/>
          <w:lang w:val="ro-RO" w:eastAsia="fr-FR"/>
        </w:rPr>
        <w:t xml:space="preserve"> de Normele contabile și fiscale în vigoare, </w:t>
      </w:r>
      <w:r w:rsidRPr="004D6A99">
        <w:rPr>
          <w:szCs w:val="24"/>
          <w:lang w:val="ro-RO"/>
        </w:rPr>
        <w:t>agreată de către autoritatea contractantă.</w:t>
      </w:r>
      <w:r w:rsidRPr="004D6A99">
        <w:rPr>
          <w:szCs w:val="24"/>
          <w:lang w:val="ro-RO"/>
        </w:rPr>
        <w:br/>
        <w:t>Metoda ABC vizează, pe de o parte, calculul și analiza costurilor, iar pe de cealaltă parte, constituie un instrument de măsură a performanțelor operatorului.</w:t>
      </w:r>
    </w:p>
    <w:p w14:paraId="1D6F08D1" w14:textId="77777777" w:rsidR="00F4458B" w:rsidRPr="004D6A99" w:rsidRDefault="00F4458B" w:rsidP="00A01E89">
      <w:pPr>
        <w:spacing w:after="0"/>
        <w:rPr>
          <w:b/>
          <w:szCs w:val="24"/>
          <w:lang w:val="ro-RO" w:eastAsia="fr-FR"/>
        </w:rPr>
      </w:pPr>
    </w:p>
    <w:p w14:paraId="47B1FE09" w14:textId="77777777" w:rsidR="00F4458B" w:rsidRPr="004D6A99" w:rsidRDefault="00313A75" w:rsidP="00A01E89">
      <w:pPr>
        <w:spacing w:after="0"/>
        <w:rPr>
          <w:b/>
          <w:szCs w:val="24"/>
          <w:lang w:val="ro-RO" w:eastAsia="fr-FR"/>
        </w:rPr>
      </w:pPr>
      <w:r w:rsidRPr="004D6A99">
        <w:rPr>
          <w:b/>
          <w:szCs w:val="24"/>
          <w:lang w:val="ro-RO" w:eastAsia="fr-FR"/>
        </w:rPr>
        <w:t>Raportare</w:t>
      </w:r>
    </w:p>
    <w:p w14:paraId="126B7D62" w14:textId="77777777" w:rsidR="00F4458B" w:rsidRPr="004D6A99" w:rsidRDefault="00313A75" w:rsidP="00A01E89">
      <w:pPr>
        <w:spacing w:after="0"/>
        <w:rPr>
          <w:szCs w:val="24"/>
          <w:lang w:val="ro-RO" w:eastAsia="fr-FR"/>
        </w:rPr>
      </w:pPr>
      <w:r w:rsidRPr="004D6A99">
        <w:rPr>
          <w:szCs w:val="24"/>
          <w:lang w:val="ro-RO" w:eastAsia="fr-FR"/>
        </w:rPr>
        <w:t>Înainte de data de 30 iunie a fiecărui an, Operatorul va furniza Autorității Contractante un raport anual privind prestarea serviciului de transport public</w:t>
      </w:r>
      <w:r w:rsidRPr="004D6A99">
        <w:rPr>
          <w:szCs w:val="24"/>
          <w:lang w:val="ro-RO"/>
        </w:rPr>
        <w:t xml:space="preserve"> local de persoane prin curse regulate</w:t>
      </w:r>
      <w:r w:rsidRPr="004D6A99">
        <w:rPr>
          <w:szCs w:val="24"/>
          <w:lang w:val="ro-RO" w:eastAsia="fr-FR"/>
        </w:rPr>
        <w:t xml:space="preserve"> pentru anul calendaristic anterior, inclusiv </w:t>
      </w:r>
      <w:r w:rsidR="00524913" w:rsidRPr="004D6A99">
        <w:rPr>
          <w:szCs w:val="24"/>
          <w:lang w:val="ro-RO" w:eastAsia="fr-FR"/>
        </w:rPr>
        <w:t>situațiile</w:t>
      </w:r>
      <w:r w:rsidRPr="004D6A99">
        <w:rPr>
          <w:szCs w:val="24"/>
          <w:lang w:val="ro-RO" w:eastAsia="fr-FR"/>
        </w:rPr>
        <w:t xml:space="preserve"> financiare certificate de un Auditor certificat independent.</w:t>
      </w:r>
    </w:p>
    <w:p w14:paraId="40B5D179" w14:textId="77777777" w:rsidR="00F4458B" w:rsidRPr="004D6A99" w:rsidRDefault="00313A75" w:rsidP="00A01E89">
      <w:pPr>
        <w:spacing w:after="0"/>
        <w:rPr>
          <w:szCs w:val="24"/>
          <w:lang w:val="ro-RO" w:eastAsia="fr-FR"/>
        </w:rPr>
      </w:pPr>
      <w:r w:rsidRPr="004D6A99">
        <w:rPr>
          <w:szCs w:val="24"/>
          <w:lang w:val="ro-RO" w:eastAsia="fr-FR"/>
        </w:rPr>
        <w:t xml:space="preserve">Raportul anual trebuie sa </w:t>
      </w:r>
      <w:r w:rsidR="00524913" w:rsidRPr="004D6A99">
        <w:rPr>
          <w:szCs w:val="24"/>
          <w:lang w:val="ro-RO" w:eastAsia="fr-FR"/>
        </w:rPr>
        <w:t>conțină</w:t>
      </w:r>
      <w:r w:rsidRPr="004D6A99">
        <w:rPr>
          <w:szCs w:val="24"/>
          <w:lang w:val="ro-RO" w:eastAsia="fr-FR"/>
        </w:rPr>
        <w:t xml:space="preserve"> </w:t>
      </w:r>
      <w:r w:rsidR="00524913" w:rsidRPr="004D6A99">
        <w:rPr>
          <w:szCs w:val="24"/>
          <w:lang w:val="ro-RO" w:eastAsia="fr-FR"/>
        </w:rPr>
        <w:t>următoarele</w:t>
      </w:r>
      <w:r w:rsidRPr="004D6A99">
        <w:rPr>
          <w:szCs w:val="24"/>
          <w:lang w:val="ro-RO" w:eastAsia="fr-FR"/>
        </w:rPr>
        <w:t xml:space="preserve"> rapoarte specifice:</w:t>
      </w:r>
    </w:p>
    <w:p w14:paraId="1A31E3A1" w14:textId="77777777" w:rsidR="00F4458B" w:rsidRPr="004D6A99" w:rsidRDefault="00524913" w:rsidP="00A01E89">
      <w:pPr>
        <w:pStyle w:val="ListParagraph"/>
        <w:numPr>
          <w:ilvl w:val="1"/>
          <w:numId w:val="61"/>
        </w:numPr>
        <w:spacing w:after="0"/>
        <w:jc w:val="left"/>
        <w:rPr>
          <w:rFonts w:ascii="Times New Roman" w:hAnsi="Times New Roman"/>
          <w:sz w:val="24"/>
          <w:lang w:val="ro-RO" w:eastAsia="fr-FR"/>
        </w:rPr>
      </w:pPr>
      <w:r w:rsidRPr="004D6A99">
        <w:rPr>
          <w:rFonts w:ascii="Times New Roman" w:hAnsi="Times New Roman"/>
          <w:sz w:val="24"/>
          <w:lang w:val="ro-RO" w:eastAsia="fr-FR"/>
        </w:rPr>
        <w:t>Bilanțul</w:t>
      </w:r>
      <w:r w:rsidR="00313A75" w:rsidRPr="004D6A99">
        <w:rPr>
          <w:rFonts w:ascii="Times New Roman" w:hAnsi="Times New Roman"/>
          <w:sz w:val="24"/>
          <w:lang w:val="ro-RO" w:eastAsia="fr-FR"/>
        </w:rPr>
        <w:t xml:space="preserve"> contabil si anexele la acesta</w:t>
      </w:r>
    </w:p>
    <w:p w14:paraId="06F654B5" w14:textId="77777777" w:rsidR="00F4458B" w:rsidRPr="004D6A99" w:rsidRDefault="00313A75" w:rsidP="00A01E89">
      <w:pPr>
        <w:pStyle w:val="ListParagraph"/>
        <w:numPr>
          <w:ilvl w:val="1"/>
          <w:numId w:val="61"/>
        </w:numPr>
        <w:spacing w:after="0"/>
        <w:jc w:val="left"/>
        <w:rPr>
          <w:rFonts w:ascii="Times New Roman" w:hAnsi="Times New Roman"/>
          <w:sz w:val="24"/>
          <w:lang w:val="ro-RO" w:eastAsia="fr-FR"/>
        </w:rPr>
      </w:pPr>
      <w:r w:rsidRPr="004D6A99">
        <w:rPr>
          <w:rFonts w:ascii="Times New Roman" w:hAnsi="Times New Roman"/>
          <w:sz w:val="24"/>
          <w:lang w:val="ro-RO" w:eastAsia="fr-FR"/>
        </w:rPr>
        <w:t>Raportul de gestiune al administratorilor</w:t>
      </w:r>
    </w:p>
    <w:p w14:paraId="331C6697" w14:textId="77777777" w:rsidR="00F4458B" w:rsidRPr="004D6A99" w:rsidRDefault="00313A75" w:rsidP="00A01E89">
      <w:pPr>
        <w:pStyle w:val="ListParagraph"/>
        <w:numPr>
          <w:ilvl w:val="1"/>
          <w:numId w:val="61"/>
        </w:numPr>
        <w:spacing w:after="0"/>
        <w:jc w:val="left"/>
        <w:rPr>
          <w:rFonts w:ascii="Times New Roman" w:hAnsi="Times New Roman"/>
          <w:sz w:val="24"/>
          <w:lang w:val="ro-RO" w:eastAsia="fr-FR"/>
        </w:rPr>
      </w:pPr>
      <w:r w:rsidRPr="004D6A99">
        <w:rPr>
          <w:rFonts w:ascii="Times New Roman" w:hAnsi="Times New Roman"/>
          <w:sz w:val="24"/>
          <w:lang w:val="ro-RO" w:eastAsia="fr-FR"/>
        </w:rPr>
        <w:t>Raportul de audit contabil</w:t>
      </w:r>
    </w:p>
    <w:p w14:paraId="63988997" w14:textId="77777777" w:rsidR="00F4458B" w:rsidRPr="004D6A99" w:rsidRDefault="00313A75" w:rsidP="00A01E89">
      <w:pPr>
        <w:pStyle w:val="ListParagraph"/>
        <w:numPr>
          <w:ilvl w:val="1"/>
          <w:numId w:val="61"/>
        </w:numPr>
        <w:spacing w:after="0"/>
        <w:jc w:val="left"/>
        <w:rPr>
          <w:rFonts w:ascii="Times New Roman" w:hAnsi="Times New Roman"/>
          <w:sz w:val="24"/>
          <w:lang w:val="ro-RO" w:eastAsia="fr-FR"/>
        </w:rPr>
      </w:pPr>
      <w:r w:rsidRPr="004D6A99">
        <w:rPr>
          <w:rFonts w:ascii="Times New Roman" w:hAnsi="Times New Roman"/>
          <w:sz w:val="24"/>
          <w:lang w:val="ro-RO" w:eastAsia="fr-FR"/>
        </w:rPr>
        <w:t>Raportul privind inventarierea patrimoniului</w:t>
      </w:r>
    </w:p>
    <w:p w14:paraId="6DE364C8" w14:textId="77777777" w:rsidR="00F4458B" w:rsidRPr="004D6A99" w:rsidRDefault="00313A75" w:rsidP="00A01E89">
      <w:pPr>
        <w:pStyle w:val="ListParagraph"/>
        <w:numPr>
          <w:ilvl w:val="1"/>
          <w:numId w:val="61"/>
        </w:numPr>
        <w:spacing w:after="0"/>
        <w:jc w:val="left"/>
        <w:rPr>
          <w:rFonts w:ascii="Times New Roman" w:hAnsi="Times New Roman"/>
          <w:sz w:val="24"/>
          <w:lang w:val="ro-RO" w:eastAsia="fr-FR"/>
        </w:rPr>
      </w:pPr>
      <w:r w:rsidRPr="004D6A99">
        <w:rPr>
          <w:rFonts w:ascii="Times New Roman" w:hAnsi="Times New Roman"/>
          <w:sz w:val="24"/>
          <w:lang w:val="ro-RO" w:eastAsia="fr-FR"/>
        </w:rPr>
        <w:t>Raportul privind realizarea investițiilor prevăzute în anexele la contract</w:t>
      </w:r>
    </w:p>
    <w:p w14:paraId="479E4152" w14:textId="77777777" w:rsidR="00F4458B" w:rsidRPr="004D6A99" w:rsidRDefault="00F4458B" w:rsidP="00A01E89">
      <w:pPr>
        <w:pStyle w:val="ListParagraph"/>
        <w:spacing w:after="0"/>
        <w:ind w:left="0" w:firstLine="0"/>
        <w:rPr>
          <w:rFonts w:ascii="Times New Roman" w:hAnsi="Times New Roman"/>
          <w:sz w:val="24"/>
          <w:lang w:val="ro-RO" w:eastAsia="fr-FR"/>
        </w:rPr>
      </w:pPr>
    </w:p>
    <w:p w14:paraId="1D3CB996" w14:textId="77777777" w:rsidR="00F4458B" w:rsidRPr="004D6A99" w:rsidRDefault="00313A75" w:rsidP="00A01E89">
      <w:pPr>
        <w:spacing w:after="0"/>
        <w:rPr>
          <w:b/>
          <w:szCs w:val="24"/>
          <w:lang w:val="ro-RO"/>
        </w:rPr>
      </w:pPr>
      <w:r w:rsidRPr="004D6A99">
        <w:rPr>
          <w:b/>
          <w:szCs w:val="24"/>
          <w:lang w:val="ro-RO"/>
        </w:rPr>
        <w:t>Investiții făcute de Operator în numele Autorității Contractante</w:t>
      </w:r>
    </w:p>
    <w:p w14:paraId="3DA87E51" w14:textId="77777777" w:rsidR="00F4458B" w:rsidRPr="004D6A99" w:rsidRDefault="00313A75" w:rsidP="00A01E89">
      <w:pPr>
        <w:spacing w:after="0"/>
        <w:rPr>
          <w:szCs w:val="24"/>
          <w:lang w:val="ro-RO"/>
        </w:rPr>
      </w:pPr>
      <w:r w:rsidRPr="004D6A99">
        <w:rPr>
          <w:szCs w:val="24"/>
          <w:lang w:val="ro-RO"/>
        </w:rPr>
        <w:t xml:space="preserve">În cazul efectuării de către Operator a operațiunilor aferente investițiilor care sunt în sarcina Autorității Contractante în conformitate cu anexa 3.2 şi cele în care beneficiază de asistență financiară nerambursabilă din partea UE si din surse IFI, anexa va fi adaptată în baza prevederilor Acordului de </w:t>
      </w:r>
      <w:r w:rsidR="00524913" w:rsidRPr="004D6A99">
        <w:rPr>
          <w:szCs w:val="24"/>
          <w:lang w:val="ro-RO"/>
        </w:rPr>
        <w:t>Finanțare</w:t>
      </w:r>
      <w:r w:rsidRPr="004D6A99">
        <w:rPr>
          <w:szCs w:val="24"/>
          <w:lang w:val="ro-RO"/>
        </w:rPr>
        <w:t xml:space="preserve">/Împrumut/ etc. și în baza Ordonanței Guvernului nr. 198/2005 privind crearea, furnizarea și utilizarea Fondului de Întreținere, înlocuirea și dezvoltarea proiectelor de dezvoltare a infrastructurii serviciilor publice care beneficiază de finanțare din partea UE. </w:t>
      </w:r>
    </w:p>
    <w:p w14:paraId="0402C691" w14:textId="77777777" w:rsidR="00F4458B" w:rsidRPr="004D6A99" w:rsidRDefault="00313A75" w:rsidP="00A01E89">
      <w:pPr>
        <w:spacing w:after="0"/>
        <w:rPr>
          <w:szCs w:val="24"/>
          <w:lang w:val="ro-RO"/>
        </w:rPr>
      </w:pPr>
      <w:r w:rsidRPr="004D6A99">
        <w:rPr>
          <w:szCs w:val="24"/>
          <w:lang w:val="ro-RO"/>
        </w:rPr>
        <w:t>În cazul realizării investițiilor prin surse de la bugetul local, Autoritatea Contractanta va fi responsabilă de finanțarea cheltuielilor de implementare a investițiilor prin alocarea bugetară de capital.</w:t>
      </w:r>
    </w:p>
    <w:p w14:paraId="6B5355A0" w14:textId="77777777" w:rsidR="00F4458B" w:rsidRPr="004D6A99" w:rsidRDefault="00313A75" w:rsidP="00786860">
      <w:pPr>
        <w:spacing w:after="0"/>
        <w:rPr>
          <w:szCs w:val="24"/>
          <w:lang w:val="ro-RO"/>
        </w:rPr>
      </w:pPr>
      <w:r w:rsidRPr="004D6A99">
        <w:rPr>
          <w:szCs w:val="24"/>
          <w:lang w:val="ro-RO"/>
        </w:rPr>
        <w:t>Operatorul va ține o evidență distinctă a costurilor de investiții realizate și se va asigura transferarea  către Autoritatea Contractanta a valorii investițiilor puse în funcțiune și recepționate pentru înregistrarea în evidența patrimoniului public și preluării acestora de către Operator ca bunuri concesionate</w:t>
      </w:r>
      <w:r w:rsidR="00786860" w:rsidRPr="004D6A99">
        <w:rPr>
          <w:szCs w:val="24"/>
          <w:lang w:val="ro-RO"/>
        </w:rPr>
        <w:t>.</w:t>
      </w:r>
    </w:p>
    <w:p w14:paraId="798853AE" w14:textId="29137A9B" w:rsidR="00786860" w:rsidRPr="004D6A99" w:rsidRDefault="00786860" w:rsidP="00786860">
      <w:pPr>
        <w:spacing w:after="0"/>
        <w:rPr>
          <w:szCs w:val="24"/>
          <w:lang w:val="ro-RO"/>
        </w:rPr>
        <w:sectPr w:rsidR="00786860" w:rsidRPr="004D6A99">
          <w:headerReference w:type="even" r:id="rId59"/>
          <w:headerReference w:type="default" r:id="rId60"/>
          <w:footerReference w:type="even" r:id="rId61"/>
          <w:footerReference w:type="default" r:id="rId62"/>
          <w:headerReference w:type="first" r:id="rId63"/>
          <w:footerReference w:type="first" r:id="rId64"/>
          <w:pgSz w:w="11906" w:h="16838"/>
          <w:pgMar w:top="1440" w:right="1440" w:bottom="1440" w:left="1440" w:header="539" w:footer="187" w:gutter="0"/>
          <w:cols w:space="720"/>
          <w:formProt w:val="0"/>
          <w:titlePg/>
          <w:docGrid w:linePitch="360"/>
        </w:sectPr>
      </w:pPr>
    </w:p>
    <w:p w14:paraId="7DFF4473" w14:textId="77777777" w:rsidR="00F4458B" w:rsidRPr="004D6A99" w:rsidRDefault="00313A75" w:rsidP="00A01E89">
      <w:pPr>
        <w:pStyle w:val="Heading1"/>
        <w:numPr>
          <w:ilvl w:val="0"/>
          <w:numId w:val="0"/>
        </w:numPr>
        <w:spacing w:before="0" w:after="0"/>
        <w:jc w:val="both"/>
        <w:rPr>
          <w:lang w:val="ro-RO"/>
        </w:rPr>
      </w:pPr>
      <w:bookmarkStart w:id="68" w:name="_Ref363221329"/>
      <w:bookmarkStart w:id="69" w:name="_Toc395597995"/>
      <w:bookmarkStart w:id="70" w:name="_Toc196312277"/>
      <w:bookmarkEnd w:id="68"/>
      <w:r w:rsidRPr="004D6A99">
        <w:rPr>
          <w:lang w:val="ro-RO"/>
        </w:rPr>
        <w:lastRenderedPageBreak/>
        <w:t>Anexa 10 – Calculul, Modificarea, Indexarea Costului Unitar pe kilometru</w:t>
      </w:r>
      <w:bookmarkEnd w:id="69"/>
      <w:bookmarkEnd w:id="70"/>
      <w:r w:rsidRPr="004D6A99">
        <w:rPr>
          <w:lang w:val="ro-RO"/>
        </w:rPr>
        <w:t xml:space="preserve"> </w:t>
      </w:r>
    </w:p>
    <w:p w14:paraId="44F1F4ED" w14:textId="77777777" w:rsidR="00F4458B" w:rsidRPr="004D6A99" w:rsidRDefault="00313A75" w:rsidP="00A01E89">
      <w:pPr>
        <w:pStyle w:val="Heading2"/>
        <w:numPr>
          <w:ilvl w:val="0"/>
          <w:numId w:val="0"/>
        </w:numPr>
        <w:spacing w:before="0" w:after="0"/>
        <w:ind w:left="576" w:hanging="576"/>
        <w:rPr>
          <w:lang w:val="ro-RO"/>
        </w:rPr>
      </w:pPr>
      <w:bookmarkStart w:id="71" w:name="_Toc395597996"/>
      <w:bookmarkStart w:id="72" w:name="_Toc196312278"/>
      <w:r w:rsidRPr="004D6A99">
        <w:rPr>
          <w:lang w:val="ro-RO"/>
        </w:rPr>
        <w:t>Anexa 10.1 – Metodologia de calcul a Costului Unitar/ kilometru</w:t>
      </w:r>
      <w:bookmarkEnd w:id="71"/>
      <w:bookmarkEnd w:id="72"/>
      <w:r w:rsidRPr="004D6A99">
        <w:rPr>
          <w:lang w:val="ro-RO"/>
        </w:rPr>
        <w:t xml:space="preserve"> </w:t>
      </w:r>
    </w:p>
    <w:p w14:paraId="114DF966" w14:textId="77777777" w:rsidR="00F4458B" w:rsidRPr="004D6A99" w:rsidRDefault="00313A75" w:rsidP="00A01E89">
      <w:pPr>
        <w:spacing w:after="0"/>
        <w:rPr>
          <w:szCs w:val="24"/>
          <w:lang w:val="ro-RO" w:eastAsia="fr-FR"/>
        </w:rPr>
      </w:pPr>
      <w:r w:rsidRPr="004D6A99">
        <w:rPr>
          <w:b/>
          <w:szCs w:val="24"/>
          <w:lang w:val="ro-RO" w:eastAsia="fr-FR"/>
        </w:rPr>
        <w:t>Costul unitar pe kilometrul parcurs</w:t>
      </w:r>
      <w:r w:rsidRPr="004D6A99">
        <w:rPr>
          <w:szCs w:val="24"/>
          <w:lang w:val="ro-RO" w:eastAsia="fr-FR"/>
        </w:rPr>
        <w:t xml:space="preserve"> este </w:t>
      </w:r>
      <w:r w:rsidR="00564B4B" w:rsidRPr="004D6A99">
        <w:rPr>
          <w:szCs w:val="24"/>
          <w:lang w:val="ro-RO" w:eastAsia="fr-FR"/>
        </w:rPr>
        <w:t>prețul</w:t>
      </w:r>
      <w:r w:rsidRPr="004D6A99">
        <w:rPr>
          <w:szCs w:val="24"/>
          <w:lang w:val="ro-RO" w:eastAsia="fr-FR"/>
        </w:rPr>
        <w:t xml:space="preserve"> pentru serviciul de transport furnizat, calculat pe baza costurilor eligibile, reale ale serviciului de transport al Operatorului, </w:t>
      </w:r>
      <w:r w:rsidR="00564B4B" w:rsidRPr="004D6A99">
        <w:rPr>
          <w:szCs w:val="24"/>
          <w:lang w:val="ro-RO" w:eastAsia="fr-FR"/>
        </w:rPr>
        <w:t>prevăzute</w:t>
      </w:r>
      <w:r w:rsidRPr="004D6A99">
        <w:rPr>
          <w:szCs w:val="24"/>
          <w:lang w:val="ro-RO" w:eastAsia="fr-FR"/>
        </w:rPr>
        <w:t xml:space="preserve"> în Anexa 9. Atunci când se </w:t>
      </w:r>
      <w:r w:rsidR="00564B4B" w:rsidRPr="004D6A99">
        <w:rPr>
          <w:szCs w:val="24"/>
          <w:lang w:val="ro-RO" w:eastAsia="fr-FR"/>
        </w:rPr>
        <w:t>calculează</w:t>
      </w:r>
      <w:r w:rsidRPr="004D6A99">
        <w:rPr>
          <w:szCs w:val="24"/>
          <w:lang w:val="ro-RO" w:eastAsia="fr-FR"/>
        </w:rPr>
        <w:t xml:space="preserve"> costul/km, trebuie sa fie urmate toate principiile cu privire la alocarea costurilor din Anexa 9.  </w:t>
      </w:r>
    </w:p>
    <w:p w14:paraId="77657499" w14:textId="77777777" w:rsidR="00F4458B" w:rsidRPr="004D6A99" w:rsidRDefault="00313A75" w:rsidP="00A01E89">
      <w:pPr>
        <w:spacing w:after="0"/>
        <w:rPr>
          <w:b/>
          <w:sz w:val="28"/>
          <w:lang w:val="ro-RO"/>
        </w:rPr>
      </w:pPr>
      <w:r w:rsidRPr="004D6A99">
        <w:rPr>
          <w:b/>
          <w:sz w:val="28"/>
          <w:lang w:val="ro-RO"/>
        </w:rPr>
        <w:t>Calculul costului/km pentru prestarea serviciilor de transport public</w:t>
      </w:r>
      <w:r w:rsidRPr="004D6A99">
        <w:rPr>
          <w:szCs w:val="24"/>
          <w:lang w:val="ro-RO"/>
        </w:rPr>
        <w:t xml:space="preserve"> </w:t>
      </w:r>
      <w:r w:rsidRPr="004D6A99">
        <w:rPr>
          <w:b/>
          <w:sz w:val="28"/>
          <w:szCs w:val="24"/>
          <w:lang w:val="ro-RO"/>
        </w:rPr>
        <w:t>local</w:t>
      </w:r>
      <w:r w:rsidRPr="004D6A99">
        <w:rPr>
          <w:b/>
          <w:sz w:val="28"/>
          <w:lang w:val="ro-RO"/>
        </w:rPr>
        <w:t xml:space="preserve"> de persoane prin curse regulate </w:t>
      </w:r>
      <w:r w:rsidR="00110728" w:rsidRPr="004D6A99">
        <w:rPr>
          <w:b/>
          <w:sz w:val="28"/>
          <w:lang w:val="ro-RO"/>
        </w:rPr>
        <w:t>pentru</w:t>
      </w:r>
      <w:r w:rsidRPr="004D6A99">
        <w:rPr>
          <w:b/>
          <w:sz w:val="28"/>
          <w:lang w:val="ro-RO"/>
        </w:rPr>
        <w:t xml:space="preserve"> anul 202</w:t>
      </w:r>
      <w:r w:rsidR="008E5864" w:rsidRPr="004D6A99">
        <w:rPr>
          <w:b/>
          <w:sz w:val="28"/>
          <w:lang w:val="ro-RO"/>
        </w:rPr>
        <w:t>5</w:t>
      </w:r>
    </w:p>
    <w:tbl>
      <w:tblPr>
        <w:tblW w:w="6260" w:type="dxa"/>
        <w:jc w:val="center"/>
        <w:tblLayout w:type="fixed"/>
        <w:tblLook w:val="00A0" w:firstRow="1" w:lastRow="0" w:firstColumn="1" w:lastColumn="0" w:noHBand="0" w:noVBand="0"/>
      </w:tblPr>
      <w:tblGrid>
        <w:gridCol w:w="4551"/>
        <w:gridCol w:w="1709"/>
      </w:tblGrid>
      <w:tr w:rsidR="004D6A99" w:rsidRPr="004D6A99" w14:paraId="662E6B70" w14:textId="77777777" w:rsidTr="004C02A9">
        <w:trPr>
          <w:jc w:val="center"/>
        </w:trPr>
        <w:tc>
          <w:tcPr>
            <w:tcW w:w="4551" w:type="dxa"/>
            <w:tcBorders>
              <w:top w:val="single" w:sz="4" w:space="0" w:color="000000"/>
              <w:left w:val="single" w:sz="4" w:space="0" w:color="000000"/>
              <w:bottom w:val="single" w:sz="4" w:space="0" w:color="000000"/>
              <w:right w:val="single" w:sz="4" w:space="0" w:color="000000"/>
            </w:tcBorders>
          </w:tcPr>
          <w:p w14:paraId="0A371AC8" w14:textId="77777777" w:rsidR="00F4458B" w:rsidRPr="004D6A99" w:rsidRDefault="00313A75" w:rsidP="00A01E89">
            <w:pPr>
              <w:spacing w:after="0"/>
              <w:rPr>
                <w:szCs w:val="24"/>
                <w:lang w:val="ro-RO" w:eastAsia="fr-FR"/>
              </w:rPr>
            </w:pPr>
            <w:r w:rsidRPr="004D6A99">
              <w:rPr>
                <w:szCs w:val="24"/>
                <w:lang w:val="ro-RO" w:eastAsia="fr-FR"/>
              </w:rPr>
              <w:t>An: 202</w:t>
            </w:r>
            <w:r w:rsidR="00CB0F47" w:rsidRPr="004D6A99">
              <w:rPr>
                <w:szCs w:val="24"/>
                <w:lang w:val="ro-RO" w:eastAsia="fr-FR"/>
              </w:rPr>
              <w:t>5</w:t>
            </w:r>
          </w:p>
        </w:tc>
        <w:tc>
          <w:tcPr>
            <w:tcW w:w="1709" w:type="dxa"/>
            <w:tcBorders>
              <w:top w:val="single" w:sz="4" w:space="0" w:color="000000"/>
              <w:left w:val="single" w:sz="4" w:space="0" w:color="000000"/>
              <w:bottom w:val="single" w:sz="4" w:space="0" w:color="000000"/>
              <w:right w:val="single" w:sz="4" w:space="0" w:color="000000"/>
            </w:tcBorders>
          </w:tcPr>
          <w:p w14:paraId="7F0B0E3E" w14:textId="77777777" w:rsidR="00F4458B" w:rsidRPr="004D6A99" w:rsidRDefault="00313A75" w:rsidP="00A01E89">
            <w:pPr>
              <w:spacing w:after="0"/>
              <w:rPr>
                <w:szCs w:val="24"/>
                <w:lang w:val="ro-RO" w:eastAsia="fr-FR"/>
              </w:rPr>
            </w:pPr>
            <w:r w:rsidRPr="004D6A99">
              <w:rPr>
                <w:szCs w:val="24"/>
                <w:lang w:val="ro-RO" w:eastAsia="fr-FR"/>
              </w:rPr>
              <w:t>Autobuz</w:t>
            </w:r>
          </w:p>
        </w:tc>
      </w:tr>
      <w:tr w:rsidR="004D6A99" w:rsidRPr="004D6A99" w14:paraId="53CD0AB8" w14:textId="77777777" w:rsidTr="004C02A9">
        <w:trPr>
          <w:jc w:val="center"/>
        </w:trPr>
        <w:tc>
          <w:tcPr>
            <w:tcW w:w="4551" w:type="dxa"/>
            <w:tcBorders>
              <w:top w:val="single" w:sz="4" w:space="0" w:color="000000"/>
              <w:left w:val="single" w:sz="4" w:space="0" w:color="000000"/>
              <w:bottom w:val="single" w:sz="4" w:space="0" w:color="000000"/>
              <w:right w:val="single" w:sz="4" w:space="0" w:color="000000"/>
            </w:tcBorders>
          </w:tcPr>
          <w:p w14:paraId="1DDC9EE7" w14:textId="77777777" w:rsidR="00F4458B" w:rsidRPr="004D6A99" w:rsidRDefault="00313A75" w:rsidP="00A01E89">
            <w:pPr>
              <w:spacing w:after="0"/>
              <w:rPr>
                <w:szCs w:val="24"/>
                <w:lang w:val="ro-RO" w:eastAsia="fr-FR"/>
              </w:rPr>
            </w:pPr>
            <w:r w:rsidRPr="004D6A99">
              <w:rPr>
                <w:szCs w:val="24"/>
                <w:lang w:val="ro-RO" w:eastAsia="fr-FR"/>
              </w:rPr>
              <w:t xml:space="preserve">Nr. Total Km </w:t>
            </w:r>
            <w:r w:rsidR="004C02A9" w:rsidRPr="004D6A99">
              <w:rPr>
                <w:szCs w:val="24"/>
                <w:lang w:val="ro-RO" w:eastAsia="fr-FR"/>
              </w:rPr>
              <w:t>parcurși</w:t>
            </w:r>
            <w:r w:rsidRPr="004D6A99">
              <w:rPr>
                <w:szCs w:val="24"/>
                <w:lang w:val="ro-RO" w:eastAsia="fr-FR"/>
              </w:rPr>
              <w:t xml:space="preserve"> (km)</w:t>
            </w:r>
          </w:p>
        </w:tc>
        <w:tc>
          <w:tcPr>
            <w:tcW w:w="1709" w:type="dxa"/>
            <w:tcBorders>
              <w:top w:val="single" w:sz="4" w:space="0" w:color="000000"/>
              <w:left w:val="single" w:sz="4" w:space="0" w:color="000000"/>
              <w:bottom w:val="single" w:sz="4" w:space="0" w:color="000000"/>
              <w:right w:val="single" w:sz="4" w:space="0" w:color="000000"/>
            </w:tcBorders>
          </w:tcPr>
          <w:p w14:paraId="33C8B705" w14:textId="77777777" w:rsidR="00F4458B" w:rsidRPr="004D6A99" w:rsidRDefault="00193AFE" w:rsidP="00A01E89">
            <w:pPr>
              <w:spacing w:after="0"/>
              <w:jc w:val="right"/>
              <w:rPr>
                <w:szCs w:val="24"/>
                <w:lang w:val="ro-RO"/>
              </w:rPr>
            </w:pPr>
            <w:r w:rsidRPr="004D6A99">
              <w:rPr>
                <w:szCs w:val="24"/>
                <w:lang w:val="ro-RO"/>
              </w:rPr>
              <w:t>489.633</w:t>
            </w:r>
          </w:p>
          <w:p w14:paraId="36221003" w14:textId="77777777" w:rsidR="00F4458B" w:rsidRPr="004D6A99" w:rsidRDefault="00F4458B" w:rsidP="00A01E89">
            <w:pPr>
              <w:spacing w:after="0"/>
              <w:jc w:val="right"/>
              <w:rPr>
                <w:szCs w:val="24"/>
                <w:lang w:val="ro-RO" w:eastAsia="fr-FR"/>
              </w:rPr>
            </w:pPr>
          </w:p>
        </w:tc>
      </w:tr>
      <w:tr w:rsidR="004D6A99" w:rsidRPr="004D6A99" w14:paraId="2B860014" w14:textId="77777777" w:rsidTr="004C02A9">
        <w:trPr>
          <w:jc w:val="center"/>
        </w:trPr>
        <w:tc>
          <w:tcPr>
            <w:tcW w:w="4551" w:type="dxa"/>
            <w:tcBorders>
              <w:top w:val="single" w:sz="4" w:space="0" w:color="000000"/>
              <w:left w:val="single" w:sz="4" w:space="0" w:color="000000"/>
              <w:bottom w:val="single" w:sz="4" w:space="0" w:color="000000"/>
              <w:right w:val="single" w:sz="4" w:space="0" w:color="000000"/>
            </w:tcBorders>
          </w:tcPr>
          <w:p w14:paraId="7C21278E" w14:textId="77777777" w:rsidR="00F4458B" w:rsidRPr="004D6A99" w:rsidRDefault="00313A75" w:rsidP="00A01E89">
            <w:pPr>
              <w:spacing w:after="0"/>
              <w:rPr>
                <w:szCs w:val="24"/>
                <w:lang w:val="ro-RO" w:eastAsia="fr-FR"/>
              </w:rPr>
            </w:pPr>
            <w:r w:rsidRPr="004D6A99">
              <w:rPr>
                <w:szCs w:val="24"/>
                <w:lang w:val="ro-RO"/>
              </w:rPr>
              <w:t>Costul total eligibil (RON)</w:t>
            </w:r>
          </w:p>
        </w:tc>
        <w:tc>
          <w:tcPr>
            <w:tcW w:w="1709" w:type="dxa"/>
            <w:tcBorders>
              <w:top w:val="single" w:sz="4" w:space="0" w:color="000000"/>
              <w:left w:val="single" w:sz="4" w:space="0" w:color="000000"/>
              <w:bottom w:val="single" w:sz="4" w:space="0" w:color="000000"/>
              <w:right w:val="single" w:sz="4" w:space="0" w:color="000000"/>
            </w:tcBorders>
          </w:tcPr>
          <w:p w14:paraId="1EF77650" w14:textId="77777777" w:rsidR="00F4458B" w:rsidRPr="004D6A99" w:rsidRDefault="00193AFE" w:rsidP="00A01E89">
            <w:pPr>
              <w:spacing w:after="0"/>
              <w:jc w:val="right"/>
              <w:rPr>
                <w:szCs w:val="24"/>
                <w:lang w:val="ro-RO"/>
              </w:rPr>
            </w:pPr>
            <w:r w:rsidRPr="004D6A99">
              <w:rPr>
                <w:szCs w:val="24"/>
                <w:lang w:val="ro-RO"/>
              </w:rPr>
              <w:t>6.898.227</w:t>
            </w:r>
          </w:p>
          <w:p w14:paraId="16829B21" w14:textId="77777777" w:rsidR="00F4458B" w:rsidRPr="004D6A99" w:rsidRDefault="00F4458B" w:rsidP="00A01E89">
            <w:pPr>
              <w:spacing w:after="0"/>
              <w:jc w:val="right"/>
              <w:rPr>
                <w:szCs w:val="24"/>
                <w:lang w:val="ro-RO"/>
              </w:rPr>
            </w:pPr>
          </w:p>
        </w:tc>
      </w:tr>
      <w:tr w:rsidR="004D6A99" w:rsidRPr="004D6A99" w14:paraId="6811895A" w14:textId="77777777" w:rsidTr="004C02A9">
        <w:trPr>
          <w:jc w:val="center"/>
        </w:trPr>
        <w:tc>
          <w:tcPr>
            <w:tcW w:w="4551" w:type="dxa"/>
            <w:tcBorders>
              <w:top w:val="single" w:sz="4" w:space="0" w:color="000000"/>
              <w:left w:val="single" w:sz="4" w:space="0" w:color="000000"/>
              <w:bottom w:val="single" w:sz="4" w:space="0" w:color="000000"/>
              <w:right w:val="single" w:sz="4" w:space="0" w:color="000000"/>
            </w:tcBorders>
          </w:tcPr>
          <w:p w14:paraId="4EBDD6DB" w14:textId="77777777" w:rsidR="00F4458B" w:rsidRPr="004D6A99" w:rsidRDefault="00313A75" w:rsidP="00A01E89">
            <w:pPr>
              <w:spacing w:after="0"/>
              <w:rPr>
                <w:szCs w:val="24"/>
                <w:lang w:val="ro-RO" w:eastAsia="fr-FR"/>
              </w:rPr>
            </w:pPr>
            <w:r w:rsidRPr="004D6A99">
              <w:rPr>
                <w:szCs w:val="24"/>
                <w:lang w:val="ro-RO" w:eastAsia="fr-FR"/>
              </w:rPr>
              <w:t>Cost/ Km</w:t>
            </w:r>
          </w:p>
        </w:tc>
        <w:tc>
          <w:tcPr>
            <w:tcW w:w="1709" w:type="dxa"/>
            <w:tcBorders>
              <w:top w:val="single" w:sz="4" w:space="0" w:color="000000"/>
              <w:left w:val="single" w:sz="4" w:space="0" w:color="000000"/>
              <w:bottom w:val="single" w:sz="4" w:space="0" w:color="000000"/>
              <w:right w:val="single" w:sz="4" w:space="0" w:color="000000"/>
            </w:tcBorders>
          </w:tcPr>
          <w:p w14:paraId="63E8765C" w14:textId="77777777" w:rsidR="00F4458B" w:rsidRPr="004D6A99" w:rsidRDefault="00313A75" w:rsidP="00A01E89">
            <w:pPr>
              <w:spacing w:after="0"/>
              <w:jc w:val="right"/>
              <w:rPr>
                <w:b/>
                <w:bCs/>
                <w:szCs w:val="24"/>
                <w:lang w:val="ro-RO" w:eastAsia="fr-FR"/>
              </w:rPr>
            </w:pPr>
            <w:r w:rsidRPr="004D6A99">
              <w:rPr>
                <w:b/>
                <w:bCs/>
                <w:szCs w:val="24"/>
                <w:lang w:val="ro-RO" w:eastAsia="fr-FR"/>
              </w:rPr>
              <w:t>1</w:t>
            </w:r>
            <w:r w:rsidR="00193AFE" w:rsidRPr="004D6A99">
              <w:rPr>
                <w:b/>
                <w:bCs/>
                <w:szCs w:val="24"/>
                <w:lang w:val="ro-RO" w:eastAsia="fr-FR"/>
              </w:rPr>
              <w:t>4</w:t>
            </w:r>
            <w:r w:rsidRPr="004D6A99">
              <w:rPr>
                <w:b/>
                <w:bCs/>
                <w:szCs w:val="24"/>
                <w:lang w:val="ro-RO" w:eastAsia="fr-FR"/>
              </w:rPr>
              <w:t>,</w:t>
            </w:r>
            <w:r w:rsidR="00193AFE" w:rsidRPr="004D6A99">
              <w:rPr>
                <w:b/>
                <w:bCs/>
                <w:szCs w:val="24"/>
                <w:lang w:val="ro-RO" w:eastAsia="fr-FR"/>
              </w:rPr>
              <w:t>09</w:t>
            </w:r>
          </w:p>
        </w:tc>
      </w:tr>
    </w:tbl>
    <w:p w14:paraId="03CF2B0C" w14:textId="77777777" w:rsidR="00F4458B" w:rsidRPr="004D6A99" w:rsidRDefault="00313A75" w:rsidP="00A01E89">
      <w:pPr>
        <w:spacing w:after="0"/>
        <w:rPr>
          <w:szCs w:val="24"/>
          <w:lang w:val="ro-RO"/>
        </w:rPr>
      </w:pPr>
      <w:r w:rsidRPr="004D6A99">
        <w:rPr>
          <w:szCs w:val="24"/>
          <w:lang w:val="ro-RO"/>
        </w:rPr>
        <w:t xml:space="preserve">Operatorul poate solicita modificarea Costului/ km. în cursul anului, în oricare dintre cazurile în care una sau mai multe dintre nivelele de preț folosite la calculul costului/km negociat/indexat depășesc anumite praguri sau dacă condițiile de exploatare s-au schimbat semnificativ, cu impact semnificativ asupra nivelului cheltuielilor. </w:t>
      </w:r>
    </w:p>
    <w:p w14:paraId="3DB32DAC" w14:textId="77777777" w:rsidR="00F4458B" w:rsidRPr="004D6A99" w:rsidRDefault="00313A75" w:rsidP="00A01E89">
      <w:pPr>
        <w:spacing w:after="0"/>
        <w:rPr>
          <w:szCs w:val="24"/>
          <w:lang w:val="ro-RO"/>
        </w:rPr>
      </w:pPr>
      <w:r w:rsidRPr="004D6A99">
        <w:rPr>
          <w:szCs w:val="24"/>
          <w:lang w:val="ro-RO"/>
        </w:rPr>
        <w:t xml:space="preserve">Operatorul trebuie să prezinte </w:t>
      </w:r>
      <w:r w:rsidR="004C02A9" w:rsidRPr="004D6A99">
        <w:rPr>
          <w:szCs w:val="24"/>
          <w:lang w:val="ro-RO"/>
        </w:rPr>
        <w:t>Autorității</w:t>
      </w:r>
      <w:r w:rsidRPr="004D6A99">
        <w:rPr>
          <w:szCs w:val="24"/>
          <w:lang w:val="ro-RO"/>
        </w:rPr>
        <w:t xml:space="preserve"> Contractante toate documentele relevante, datele și calculele, indicând motivele pentru modificarea solicitată a costului/kilometru. Autoritatea Contractantă va examina propunerea Operatorului în 15 zile de la data primirii acesteia și nu poate refuza nejustificat modificarea Contractului.</w:t>
      </w:r>
    </w:p>
    <w:p w14:paraId="1DEBEFCF" w14:textId="77777777" w:rsidR="00F4458B" w:rsidRPr="004D6A99" w:rsidRDefault="00313A75" w:rsidP="00A01E89">
      <w:pPr>
        <w:spacing w:after="0"/>
        <w:rPr>
          <w:szCs w:val="24"/>
          <w:lang w:val="ro-RO"/>
        </w:rPr>
      </w:pPr>
      <w:r w:rsidRPr="004D6A99">
        <w:rPr>
          <w:szCs w:val="24"/>
          <w:lang w:val="ro-RO"/>
        </w:rPr>
        <w:t>Autoritatea contractanta poate solicita scăderea Costului/ km în cursul anului, în oricare dintre cazurile în care una sau mai multe dintre nivelele de preț folosite la calculul costului/km negociat scad sub anumite praguri  ca urmare a modificării condițiilor pieței sau dacă punerea în funcțiune a unor investiții duce la scăderea semnificativă  a elementelor de cost (energie, combustibili, cheltuieli cu mentenanța și reparațiile, reduceri de personal,</w:t>
      </w:r>
      <w:r w:rsidR="00564B4B" w:rsidRPr="004D6A99">
        <w:rPr>
          <w:szCs w:val="24"/>
          <w:lang w:val="ro-RO"/>
        </w:rPr>
        <w:t xml:space="preserve"> </w:t>
      </w:r>
      <w:r w:rsidRPr="004D6A99">
        <w:rPr>
          <w:szCs w:val="24"/>
          <w:lang w:val="ro-RO"/>
        </w:rPr>
        <w:t xml:space="preserve">etc). </w:t>
      </w:r>
    </w:p>
    <w:p w14:paraId="7F5BA73F" w14:textId="77777777" w:rsidR="00F4458B" w:rsidRPr="004D6A99" w:rsidRDefault="00313A75" w:rsidP="00A01E89">
      <w:pPr>
        <w:spacing w:after="0"/>
        <w:rPr>
          <w:szCs w:val="24"/>
          <w:lang w:val="ro-RO"/>
        </w:rPr>
      </w:pPr>
      <w:r w:rsidRPr="004D6A99">
        <w:rPr>
          <w:szCs w:val="24"/>
          <w:lang w:val="ro-RO"/>
        </w:rPr>
        <w:t xml:space="preserve">Modificarea costului unitar pentru serviciile de transport public local de călători prin curse regulate,  se </w:t>
      </w:r>
      <w:r w:rsidR="00564B4B" w:rsidRPr="004D6A99">
        <w:rPr>
          <w:szCs w:val="24"/>
          <w:lang w:val="ro-RO"/>
        </w:rPr>
        <w:t>determină</w:t>
      </w:r>
      <w:r w:rsidRPr="004D6A99">
        <w:rPr>
          <w:szCs w:val="24"/>
          <w:lang w:val="ro-RO"/>
        </w:rPr>
        <w:t xml:space="preserve"> avându-se în vedere </w:t>
      </w:r>
      <w:r w:rsidR="00564B4B" w:rsidRPr="004D6A99">
        <w:rPr>
          <w:szCs w:val="24"/>
          <w:lang w:val="ro-RO"/>
        </w:rPr>
        <w:t>următoarele</w:t>
      </w:r>
      <w:r w:rsidRPr="004D6A99">
        <w:rPr>
          <w:szCs w:val="24"/>
          <w:lang w:val="ro-RO"/>
        </w:rPr>
        <w:t xml:space="preserve"> cheltuieli: </w:t>
      </w:r>
    </w:p>
    <w:p w14:paraId="7A2C0DED" w14:textId="77777777" w:rsidR="00F4458B" w:rsidRPr="004D6A99" w:rsidRDefault="00313A75" w:rsidP="00A01E89">
      <w:pPr>
        <w:pStyle w:val="ListParagraph"/>
        <w:numPr>
          <w:ilvl w:val="0"/>
          <w:numId w:val="79"/>
        </w:numPr>
        <w:spacing w:after="0"/>
        <w:rPr>
          <w:rFonts w:ascii="Times New Roman" w:hAnsi="Times New Roman"/>
          <w:sz w:val="24"/>
          <w:lang w:val="ro-RO"/>
        </w:rPr>
      </w:pPr>
      <w:r w:rsidRPr="004D6A99">
        <w:rPr>
          <w:rFonts w:ascii="Times New Roman" w:hAnsi="Times New Roman"/>
          <w:sz w:val="24"/>
          <w:lang w:val="ro-RO"/>
        </w:rPr>
        <w:t xml:space="preserve">cheltuielile cu combustibilii şi </w:t>
      </w:r>
      <w:r w:rsidR="004C02A9" w:rsidRPr="004D6A99">
        <w:rPr>
          <w:rFonts w:ascii="Times New Roman" w:hAnsi="Times New Roman"/>
          <w:sz w:val="24"/>
          <w:lang w:val="ro-RO"/>
        </w:rPr>
        <w:t>lubrifianții</w:t>
      </w:r>
      <w:r w:rsidRPr="004D6A99">
        <w:rPr>
          <w:rFonts w:ascii="Times New Roman" w:hAnsi="Times New Roman"/>
          <w:sz w:val="24"/>
          <w:lang w:val="ro-RO"/>
        </w:rPr>
        <w:t xml:space="preserve"> se </w:t>
      </w:r>
      <w:r w:rsidR="004C02A9" w:rsidRPr="004D6A99">
        <w:rPr>
          <w:rFonts w:ascii="Times New Roman" w:hAnsi="Times New Roman"/>
          <w:sz w:val="24"/>
          <w:lang w:val="ro-RO"/>
        </w:rPr>
        <w:t>determină</w:t>
      </w:r>
      <w:r w:rsidRPr="004D6A99">
        <w:rPr>
          <w:rFonts w:ascii="Times New Roman" w:hAnsi="Times New Roman"/>
          <w:sz w:val="24"/>
          <w:lang w:val="ro-RO"/>
        </w:rPr>
        <w:t xml:space="preserve"> avându-se în vedere </w:t>
      </w:r>
      <w:r w:rsidR="004C02A9" w:rsidRPr="004D6A99">
        <w:rPr>
          <w:rFonts w:ascii="Times New Roman" w:hAnsi="Times New Roman"/>
          <w:sz w:val="24"/>
          <w:lang w:val="ro-RO"/>
        </w:rPr>
        <w:t>prețurile</w:t>
      </w:r>
      <w:r w:rsidRPr="004D6A99">
        <w:rPr>
          <w:rFonts w:ascii="Times New Roman" w:hAnsi="Times New Roman"/>
          <w:sz w:val="24"/>
          <w:lang w:val="ro-RO"/>
        </w:rPr>
        <w:t xml:space="preserve"> de </w:t>
      </w:r>
      <w:r w:rsidR="004C02A9" w:rsidRPr="004D6A99">
        <w:rPr>
          <w:rFonts w:ascii="Times New Roman" w:hAnsi="Times New Roman"/>
          <w:sz w:val="24"/>
          <w:lang w:val="ro-RO"/>
        </w:rPr>
        <w:t>achiziție</w:t>
      </w:r>
      <w:r w:rsidRPr="004D6A99">
        <w:rPr>
          <w:rFonts w:ascii="Times New Roman" w:hAnsi="Times New Roman"/>
          <w:sz w:val="24"/>
          <w:lang w:val="ro-RO"/>
        </w:rPr>
        <w:t xml:space="preserve"> în vigoare şi consumurile normate standard, luându-se în calcul modificarea acestora cu o </w:t>
      </w:r>
      <w:r w:rsidR="004C02A9" w:rsidRPr="004D6A99">
        <w:rPr>
          <w:rFonts w:ascii="Times New Roman" w:hAnsi="Times New Roman"/>
          <w:sz w:val="24"/>
          <w:lang w:val="ro-RO"/>
        </w:rPr>
        <w:t>influență</w:t>
      </w:r>
      <w:r w:rsidRPr="004D6A99">
        <w:rPr>
          <w:rFonts w:ascii="Times New Roman" w:hAnsi="Times New Roman"/>
          <w:sz w:val="24"/>
          <w:lang w:val="ro-RO"/>
        </w:rPr>
        <w:t xml:space="preserve"> mai mare decât cea a indicelui </w:t>
      </w:r>
      <w:r w:rsidR="004C02A9" w:rsidRPr="004D6A99">
        <w:rPr>
          <w:rFonts w:ascii="Times New Roman" w:hAnsi="Times New Roman"/>
          <w:sz w:val="24"/>
          <w:lang w:val="ro-RO"/>
        </w:rPr>
        <w:t>prețurilor</w:t>
      </w:r>
      <w:r w:rsidRPr="004D6A99">
        <w:rPr>
          <w:rFonts w:ascii="Times New Roman" w:hAnsi="Times New Roman"/>
          <w:sz w:val="24"/>
          <w:lang w:val="ro-RO"/>
        </w:rPr>
        <w:t xml:space="preserve"> de consum pe o </w:t>
      </w:r>
      <w:r w:rsidR="004C02A9" w:rsidRPr="004D6A99">
        <w:rPr>
          <w:rFonts w:ascii="Times New Roman" w:hAnsi="Times New Roman"/>
          <w:sz w:val="24"/>
          <w:lang w:val="ro-RO"/>
        </w:rPr>
        <w:t>perioadă</w:t>
      </w:r>
      <w:r w:rsidRPr="004D6A99">
        <w:rPr>
          <w:rFonts w:ascii="Times New Roman" w:hAnsi="Times New Roman"/>
          <w:sz w:val="24"/>
          <w:lang w:val="ro-RO"/>
        </w:rPr>
        <w:t xml:space="preserve"> de 3 luni consecutive; </w:t>
      </w:r>
    </w:p>
    <w:p w14:paraId="071F28A0" w14:textId="77777777" w:rsidR="00F4458B" w:rsidRPr="004D6A99" w:rsidRDefault="00313A75" w:rsidP="00A01E89">
      <w:pPr>
        <w:pStyle w:val="ListParagraph"/>
        <w:numPr>
          <w:ilvl w:val="0"/>
          <w:numId w:val="79"/>
        </w:numPr>
        <w:spacing w:after="0"/>
        <w:rPr>
          <w:rFonts w:ascii="Times New Roman" w:hAnsi="Times New Roman"/>
          <w:sz w:val="24"/>
          <w:lang w:val="ro-RO"/>
        </w:rPr>
      </w:pPr>
      <w:r w:rsidRPr="004D6A99">
        <w:rPr>
          <w:rFonts w:ascii="Times New Roman" w:hAnsi="Times New Roman"/>
          <w:sz w:val="24"/>
          <w:lang w:val="ro-RO"/>
        </w:rPr>
        <w:t xml:space="preserve">cheltuielile cu amortizarea se </w:t>
      </w:r>
      <w:r w:rsidR="004C02A9" w:rsidRPr="004D6A99">
        <w:rPr>
          <w:rFonts w:ascii="Times New Roman" w:hAnsi="Times New Roman"/>
          <w:sz w:val="24"/>
          <w:lang w:val="ro-RO"/>
        </w:rPr>
        <w:t>determină</w:t>
      </w:r>
      <w:r w:rsidRPr="004D6A99">
        <w:rPr>
          <w:rFonts w:ascii="Times New Roman" w:hAnsi="Times New Roman"/>
          <w:sz w:val="24"/>
          <w:lang w:val="ro-RO"/>
        </w:rPr>
        <w:t xml:space="preserve"> respectându-se </w:t>
      </w:r>
      <w:r w:rsidR="004C02A9" w:rsidRPr="004D6A99">
        <w:rPr>
          <w:rFonts w:ascii="Times New Roman" w:hAnsi="Times New Roman"/>
          <w:sz w:val="24"/>
          <w:lang w:val="ro-RO"/>
        </w:rPr>
        <w:t>reglementările</w:t>
      </w:r>
      <w:r w:rsidRPr="004D6A99">
        <w:rPr>
          <w:rFonts w:ascii="Times New Roman" w:hAnsi="Times New Roman"/>
          <w:sz w:val="24"/>
          <w:lang w:val="ro-RO"/>
        </w:rPr>
        <w:t xml:space="preserve"> legale în vigoare și verificând sursa de finanțare; </w:t>
      </w:r>
    </w:p>
    <w:p w14:paraId="5166286A" w14:textId="77777777" w:rsidR="00F4458B" w:rsidRPr="004D6A99" w:rsidRDefault="00313A75" w:rsidP="00A01E89">
      <w:pPr>
        <w:pStyle w:val="ListParagraph"/>
        <w:numPr>
          <w:ilvl w:val="0"/>
          <w:numId w:val="79"/>
        </w:numPr>
        <w:spacing w:after="0"/>
        <w:rPr>
          <w:rFonts w:ascii="Times New Roman" w:hAnsi="Times New Roman"/>
          <w:sz w:val="24"/>
          <w:lang w:val="ro-RO"/>
        </w:rPr>
      </w:pPr>
      <w:r w:rsidRPr="004D6A99">
        <w:rPr>
          <w:rFonts w:ascii="Times New Roman" w:hAnsi="Times New Roman"/>
          <w:sz w:val="24"/>
          <w:lang w:val="ro-RO"/>
        </w:rPr>
        <w:t xml:space="preserve">cheltuielile cu </w:t>
      </w:r>
      <w:r w:rsidR="004C02A9" w:rsidRPr="004D6A99">
        <w:rPr>
          <w:rFonts w:ascii="Times New Roman" w:hAnsi="Times New Roman"/>
          <w:sz w:val="24"/>
          <w:lang w:val="ro-RO"/>
        </w:rPr>
        <w:t>întreținerea</w:t>
      </w:r>
      <w:r w:rsidRPr="004D6A99">
        <w:rPr>
          <w:rFonts w:ascii="Times New Roman" w:hAnsi="Times New Roman"/>
          <w:sz w:val="24"/>
          <w:lang w:val="ro-RO"/>
        </w:rPr>
        <w:t xml:space="preserve"> - </w:t>
      </w:r>
      <w:r w:rsidR="004C02A9" w:rsidRPr="004D6A99">
        <w:rPr>
          <w:rFonts w:ascii="Times New Roman" w:hAnsi="Times New Roman"/>
          <w:sz w:val="24"/>
          <w:lang w:val="ro-RO"/>
        </w:rPr>
        <w:t>reparațiile</w:t>
      </w:r>
      <w:r w:rsidRPr="004D6A99">
        <w:rPr>
          <w:rFonts w:ascii="Times New Roman" w:hAnsi="Times New Roman"/>
          <w:sz w:val="24"/>
          <w:lang w:val="ro-RO"/>
        </w:rPr>
        <w:t xml:space="preserve"> - piesele de schimb, anvelopele, acumulatori şi alte cheltuieli se </w:t>
      </w:r>
      <w:r w:rsidR="004C02A9" w:rsidRPr="004D6A99">
        <w:rPr>
          <w:rFonts w:ascii="Times New Roman" w:hAnsi="Times New Roman"/>
          <w:sz w:val="24"/>
          <w:lang w:val="ro-RO"/>
        </w:rPr>
        <w:t>determină</w:t>
      </w:r>
      <w:r w:rsidRPr="004D6A99">
        <w:rPr>
          <w:rFonts w:ascii="Times New Roman" w:hAnsi="Times New Roman"/>
          <w:sz w:val="24"/>
          <w:lang w:val="ro-RO"/>
        </w:rPr>
        <w:t xml:space="preserve"> avându-se în vedere modificarea acestora cu o </w:t>
      </w:r>
      <w:r w:rsidR="004C02A9" w:rsidRPr="004D6A99">
        <w:rPr>
          <w:rFonts w:ascii="Times New Roman" w:hAnsi="Times New Roman"/>
          <w:sz w:val="24"/>
          <w:lang w:val="ro-RO"/>
        </w:rPr>
        <w:t>influență</w:t>
      </w:r>
      <w:r w:rsidRPr="004D6A99">
        <w:rPr>
          <w:rFonts w:ascii="Times New Roman" w:hAnsi="Times New Roman"/>
          <w:sz w:val="24"/>
          <w:lang w:val="ro-RO"/>
        </w:rPr>
        <w:t xml:space="preserve"> mai mare decât cea a indicelui </w:t>
      </w:r>
      <w:r w:rsidR="004C02A9" w:rsidRPr="004D6A99">
        <w:rPr>
          <w:rFonts w:ascii="Times New Roman" w:hAnsi="Times New Roman"/>
          <w:sz w:val="24"/>
          <w:lang w:val="ro-RO"/>
        </w:rPr>
        <w:t>prețurilor</w:t>
      </w:r>
      <w:r w:rsidRPr="004D6A99">
        <w:rPr>
          <w:rFonts w:ascii="Times New Roman" w:hAnsi="Times New Roman"/>
          <w:sz w:val="24"/>
          <w:lang w:val="ro-RO"/>
        </w:rPr>
        <w:t xml:space="preserve"> de consum pe o </w:t>
      </w:r>
      <w:r w:rsidR="004C02A9" w:rsidRPr="004D6A99">
        <w:rPr>
          <w:rFonts w:ascii="Times New Roman" w:hAnsi="Times New Roman"/>
          <w:sz w:val="24"/>
          <w:lang w:val="ro-RO"/>
        </w:rPr>
        <w:t>perioadă</w:t>
      </w:r>
      <w:r w:rsidRPr="004D6A99">
        <w:rPr>
          <w:rFonts w:ascii="Times New Roman" w:hAnsi="Times New Roman"/>
          <w:sz w:val="24"/>
          <w:lang w:val="ro-RO"/>
        </w:rPr>
        <w:t xml:space="preserve"> de 3 luni consecutive;</w:t>
      </w:r>
    </w:p>
    <w:p w14:paraId="57293D61" w14:textId="77777777" w:rsidR="00F4458B" w:rsidRPr="004D6A99" w:rsidRDefault="00313A75" w:rsidP="00A01E89">
      <w:pPr>
        <w:pStyle w:val="ListParagraph"/>
        <w:numPr>
          <w:ilvl w:val="0"/>
          <w:numId w:val="79"/>
        </w:numPr>
        <w:spacing w:after="0"/>
        <w:rPr>
          <w:rFonts w:ascii="Times New Roman" w:hAnsi="Times New Roman"/>
          <w:sz w:val="24"/>
          <w:lang w:val="ro-RO"/>
        </w:rPr>
      </w:pPr>
      <w:r w:rsidRPr="004D6A99">
        <w:rPr>
          <w:rFonts w:ascii="Times New Roman" w:hAnsi="Times New Roman"/>
          <w:sz w:val="24"/>
          <w:lang w:val="ro-RO"/>
        </w:rPr>
        <w:t xml:space="preserve">cheltuielile cu munca vie se </w:t>
      </w:r>
      <w:r w:rsidR="004C02A9" w:rsidRPr="004D6A99">
        <w:rPr>
          <w:rFonts w:ascii="Times New Roman" w:hAnsi="Times New Roman"/>
          <w:sz w:val="24"/>
          <w:lang w:val="ro-RO"/>
        </w:rPr>
        <w:t>fundamentează</w:t>
      </w:r>
      <w:r w:rsidRPr="004D6A99">
        <w:rPr>
          <w:rFonts w:ascii="Times New Roman" w:hAnsi="Times New Roman"/>
          <w:sz w:val="24"/>
          <w:lang w:val="ro-RO"/>
        </w:rPr>
        <w:t xml:space="preserve"> în </w:t>
      </w:r>
      <w:r w:rsidR="004C02A9" w:rsidRPr="004D6A99">
        <w:rPr>
          <w:rFonts w:ascii="Times New Roman" w:hAnsi="Times New Roman"/>
          <w:sz w:val="24"/>
          <w:lang w:val="ro-RO"/>
        </w:rPr>
        <w:t>funcție</w:t>
      </w:r>
      <w:r w:rsidRPr="004D6A99">
        <w:rPr>
          <w:rFonts w:ascii="Times New Roman" w:hAnsi="Times New Roman"/>
          <w:sz w:val="24"/>
          <w:lang w:val="ro-RO"/>
        </w:rPr>
        <w:t xml:space="preserve"> de </w:t>
      </w:r>
      <w:r w:rsidR="004C02A9" w:rsidRPr="004D6A99">
        <w:rPr>
          <w:rFonts w:ascii="Times New Roman" w:hAnsi="Times New Roman"/>
          <w:sz w:val="24"/>
          <w:lang w:val="ro-RO"/>
        </w:rPr>
        <w:t>legislația</w:t>
      </w:r>
      <w:r w:rsidRPr="004D6A99">
        <w:rPr>
          <w:rFonts w:ascii="Times New Roman" w:hAnsi="Times New Roman"/>
          <w:sz w:val="24"/>
          <w:lang w:val="ro-RO"/>
        </w:rPr>
        <w:t xml:space="preserve"> în vigoare, </w:t>
      </w:r>
      <w:r w:rsidR="00AB3090" w:rsidRPr="004D6A99">
        <w:rPr>
          <w:rFonts w:ascii="Times New Roman" w:hAnsi="Times New Roman"/>
          <w:sz w:val="24"/>
          <w:lang w:val="ro-RO"/>
        </w:rPr>
        <w:t>corelată</w:t>
      </w:r>
      <w:r w:rsidRPr="004D6A99">
        <w:rPr>
          <w:rFonts w:ascii="Times New Roman" w:hAnsi="Times New Roman"/>
          <w:sz w:val="24"/>
          <w:lang w:val="ro-RO"/>
        </w:rPr>
        <w:t xml:space="preserve"> cu principiul </w:t>
      </w:r>
      <w:r w:rsidR="004C02A9" w:rsidRPr="004D6A99">
        <w:rPr>
          <w:rFonts w:ascii="Times New Roman" w:hAnsi="Times New Roman"/>
          <w:sz w:val="24"/>
          <w:lang w:val="ro-RO"/>
        </w:rPr>
        <w:t>eficienței</w:t>
      </w:r>
      <w:r w:rsidRPr="004D6A99">
        <w:rPr>
          <w:rFonts w:ascii="Times New Roman" w:hAnsi="Times New Roman"/>
          <w:sz w:val="24"/>
          <w:lang w:val="ro-RO"/>
        </w:rPr>
        <w:t xml:space="preserve"> economice; </w:t>
      </w:r>
    </w:p>
    <w:p w14:paraId="64248807" w14:textId="77777777" w:rsidR="00F4458B" w:rsidRPr="004D6A99" w:rsidRDefault="00313A75" w:rsidP="00A01E89">
      <w:pPr>
        <w:pStyle w:val="ListParagraph"/>
        <w:numPr>
          <w:ilvl w:val="0"/>
          <w:numId w:val="79"/>
        </w:numPr>
        <w:spacing w:after="0"/>
        <w:rPr>
          <w:rFonts w:ascii="Times New Roman" w:hAnsi="Times New Roman"/>
          <w:sz w:val="24"/>
          <w:lang w:val="ro-RO"/>
        </w:rPr>
      </w:pPr>
      <w:r w:rsidRPr="004D6A99">
        <w:rPr>
          <w:rFonts w:ascii="Times New Roman" w:hAnsi="Times New Roman"/>
          <w:sz w:val="24"/>
          <w:lang w:val="ro-RO"/>
        </w:rPr>
        <w:t xml:space="preserve">cheltuielile cu impozitele, </w:t>
      </w:r>
      <w:r w:rsidR="004C02A9" w:rsidRPr="004D6A99">
        <w:rPr>
          <w:rFonts w:ascii="Times New Roman" w:hAnsi="Times New Roman"/>
          <w:sz w:val="24"/>
          <w:lang w:val="ro-RO"/>
        </w:rPr>
        <w:t>autorizațiile</w:t>
      </w:r>
      <w:r w:rsidRPr="004D6A99">
        <w:rPr>
          <w:rFonts w:ascii="Times New Roman" w:hAnsi="Times New Roman"/>
          <w:sz w:val="24"/>
          <w:lang w:val="ro-RO"/>
        </w:rPr>
        <w:t xml:space="preserve"> şi alte taxe se </w:t>
      </w:r>
      <w:r w:rsidR="00AB3090" w:rsidRPr="004D6A99">
        <w:rPr>
          <w:rFonts w:ascii="Times New Roman" w:hAnsi="Times New Roman"/>
          <w:sz w:val="24"/>
          <w:lang w:val="ro-RO"/>
        </w:rPr>
        <w:t>determină</w:t>
      </w:r>
      <w:r w:rsidRPr="004D6A99">
        <w:rPr>
          <w:rFonts w:ascii="Times New Roman" w:hAnsi="Times New Roman"/>
          <w:sz w:val="24"/>
          <w:lang w:val="ro-RO"/>
        </w:rPr>
        <w:t xml:space="preserve"> potrivit prevederilor legale în vigoare; </w:t>
      </w:r>
    </w:p>
    <w:p w14:paraId="688373EB" w14:textId="77777777" w:rsidR="00F4458B" w:rsidRPr="004D6A99" w:rsidRDefault="00313A75" w:rsidP="00A01E89">
      <w:pPr>
        <w:pStyle w:val="ListParagraph"/>
        <w:numPr>
          <w:ilvl w:val="0"/>
          <w:numId w:val="79"/>
        </w:numPr>
        <w:spacing w:after="0"/>
        <w:rPr>
          <w:rFonts w:ascii="Times New Roman" w:hAnsi="Times New Roman"/>
          <w:sz w:val="24"/>
          <w:lang w:val="ro-RO"/>
        </w:rPr>
      </w:pPr>
      <w:r w:rsidRPr="004D6A99">
        <w:rPr>
          <w:rFonts w:ascii="Times New Roman" w:hAnsi="Times New Roman"/>
          <w:sz w:val="24"/>
          <w:lang w:val="ro-RO"/>
        </w:rPr>
        <w:t>cheltuielile financiare detaliate corespunzător.</w:t>
      </w:r>
    </w:p>
    <w:p w14:paraId="1602F67C" w14:textId="77777777" w:rsidR="00F4458B" w:rsidRPr="004D6A99" w:rsidRDefault="00313A75" w:rsidP="00A01E89">
      <w:pPr>
        <w:spacing w:after="0"/>
        <w:rPr>
          <w:szCs w:val="24"/>
          <w:lang w:val="ro-RO"/>
        </w:rPr>
      </w:pPr>
      <w:r w:rsidRPr="004D6A99">
        <w:rPr>
          <w:szCs w:val="24"/>
          <w:lang w:val="ro-RO"/>
        </w:rPr>
        <w:t xml:space="preserve">Operatorul trebuie să prezinte </w:t>
      </w:r>
      <w:r w:rsidR="00AB3090" w:rsidRPr="004D6A99">
        <w:rPr>
          <w:szCs w:val="24"/>
          <w:lang w:val="ro-RO"/>
        </w:rPr>
        <w:t>Autorității</w:t>
      </w:r>
      <w:r w:rsidRPr="004D6A99">
        <w:rPr>
          <w:szCs w:val="24"/>
          <w:lang w:val="ro-RO"/>
        </w:rPr>
        <w:t xml:space="preserve"> Contractante în 5 zile  de la solicitarea Autorității Contractante toate documentele relevante, datele si calculele, justificând nivelul de modificare a costului/kilometru. Autoritatea Contractantă va examina propunerea </w:t>
      </w:r>
      <w:r w:rsidRPr="004D6A99">
        <w:rPr>
          <w:szCs w:val="24"/>
          <w:lang w:val="ro-RO"/>
        </w:rPr>
        <w:lastRenderedPageBreak/>
        <w:t>Operatorului de modificare în 10 zile de la data primirii acesteia și Operatorul nu poate refuza nejustificat modificarea Contractului.</w:t>
      </w:r>
    </w:p>
    <w:p w14:paraId="0AB6AD0C" w14:textId="77777777" w:rsidR="006D0DF9" w:rsidRPr="004D6A99" w:rsidRDefault="00313A75" w:rsidP="00A01E89">
      <w:pPr>
        <w:spacing w:after="0"/>
        <w:rPr>
          <w:b/>
          <w:szCs w:val="24"/>
          <w:lang w:val="ro-RO"/>
        </w:rPr>
      </w:pPr>
      <w:r w:rsidRPr="004D6A99">
        <w:rPr>
          <w:b/>
          <w:szCs w:val="24"/>
          <w:u w:val="single"/>
          <w:lang w:val="ro-RO"/>
        </w:rPr>
        <w:t>Modificarea costului/km se va face prin Act Adițional la Contract</w:t>
      </w:r>
      <w:r w:rsidRPr="004D6A99">
        <w:rPr>
          <w:b/>
          <w:szCs w:val="24"/>
          <w:lang w:val="ro-RO"/>
        </w:rPr>
        <w:t>, în baza Raportului întocmit de Autoritatea Contractantă care să certifice noul nivel al costului/km</w:t>
      </w:r>
      <w:r w:rsidR="004C02A9" w:rsidRPr="004D6A99">
        <w:rPr>
          <w:b/>
          <w:szCs w:val="24"/>
          <w:lang w:val="ro-RO"/>
        </w:rPr>
        <w:t>.</w:t>
      </w:r>
    </w:p>
    <w:p w14:paraId="1D19491A" w14:textId="77777777" w:rsidR="006D0DF9" w:rsidRPr="004D6A99" w:rsidRDefault="006D0DF9" w:rsidP="00A01E89">
      <w:pPr>
        <w:spacing w:after="0"/>
        <w:rPr>
          <w:b/>
          <w:szCs w:val="24"/>
          <w:lang w:val="ro-RO"/>
        </w:rPr>
      </w:pPr>
    </w:p>
    <w:p w14:paraId="6E163692" w14:textId="77777777" w:rsidR="006D0DF9" w:rsidRPr="004D6A99" w:rsidRDefault="006D0DF9" w:rsidP="00A01E89">
      <w:pPr>
        <w:pStyle w:val="Heading2"/>
        <w:numPr>
          <w:ilvl w:val="0"/>
          <w:numId w:val="0"/>
        </w:numPr>
        <w:spacing w:before="0" w:after="0"/>
        <w:rPr>
          <w:lang w:val="ro-RO"/>
        </w:rPr>
      </w:pPr>
      <w:bookmarkStart w:id="73" w:name="_Toc395597997"/>
      <w:bookmarkStart w:id="74" w:name="_Toc196312279"/>
      <w:r w:rsidRPr="004D6A99">
        <w:rPr>
          <w:lang w:val="ro-RO"/>
        </w:rPr>
        <w:t>Anexa 10.2 – Formula de indexare a costului/kilometru</w:t>
      </w:r>
      <w:bookmarkEnd w:id="73"/>
      <w:bookmarkEnd w:id="74"/>
      <w:r w:rsidRPr="004D6A99">
        <w:rPr>
          <w:lang w:val="ro-RO"/>
        </w:rPr>
        <w:t xml:space="preserve"> </w:t>
      </w:r>
    </w:p>
    <w:p w14:paraId="65386DDB" w14:textId="77777777" w:rsidR="006D0DF9" w:rsidRPr="004D6A99" w:rsidRDefault="006D0DF9" w:rsidP="00A01E89">
      <w:pPr>
        <w:spacing w:after="0"/>
        <w:rPr>
          <w:szCs w:val="24"/>
          <w:lang w:val="ro-RO"/>
        </w:rPr>
      </w:pPr>
      <w:r w:rsidRPr="004D6A99">
        <w:rPr>
          <w:szCs w:val="24"/>
          <w:lang w:val="ro-RO"/>
        </w:rPr>
        <w:t>Costurile unitare/km (lei/km) pentru serviciile de transport public local</w:t>
      </w:r>
      <w:r w:rsidRPr="004D6A99">
        <w:rPr>
          <w:lang w:val="ro-RO"/>
        </w:rPr>
        <w:t xml:space="preserve"> de persoane prin curse regulate</w:t>
      </w:r>
      <w:r w:rsidRPr="004D6A99">
        <w:rPr>
          <w:szCs w:val="24"/>
          <w:lang w:val="ro-RO"/>
        </w:rPr>
        <w:t>, se pot ajusta periodic pe baza cererilor primite de la Operator, în baza creșterii indicelui prețurilor de consum față de nivelul existent la data precedentei ajustări. Solicitarea ajustării poate fi realizată daca indicele prețurilor de consum față de nivelul existent la data precedentei ajustări înregistrează o creștere 3 luni consecutiv.</w:t>
      </w:r>
    </w:p>
    <w:p w14:paraId="40DB5D46" w14:textId="77777777" w:rsidR="006D0DF9" w:rsidRPr="004D6A99" w:rsidRDefault="006D0DF9" w:rsidP="00A01E89">
      <w:pPr>
        <w:spacing w:after="0"/>
        <w:ind w:right="-767"/>
        <w:rPr>
          <w:b/>
          <w:caps/>
          <w:szCs w:val="24"/>
          <w:lang w:val="ro-RO"/>
        </w:rPr>
      </w:pPr>
      <w:r w:rsidRPr="004D6A99">
        <w:rPr>
          <w:b/>
          <w:u w:val="single"/>
          <w:lang w:val="ro-RO"/>
        </w:rPr>
        <w:t>Indexarea costului/km se va face prin Act Adițional la Contract</w:t>
      </w:r>
      <w:r w:rsidRPr="004D6A99">
        <w:rPr>
          <w:lang w:val="ro-RO"/>
        </w:rPr>
        <w:t>.</w:t>
      </w:r>
    </w:p>
    <w:p w14:paraId="3A9623CA" w14:textId="77777777" w:rsidR="006D0DF9" w:rsidRPr="004D6A99" w:rsidRDefault="006D0DF9" w:rsidP="00A01E89">
      <w:pPr>
        <w:spacing w:after="0"/>
        <w:ind w:right="-767"/>
        <w:rPr>
          <w:b/>
          <w:szCs w:val="24"/>
          <w:u w:val="single"/>
          <w:lang w:val="ro-RO"/>
        </w:rPr>
      </w:pPr>
      <w:r w:rsidRPr="004D6A99">
        <w:rPr>
          <w:b/>
          <w:caps/>
          <w:szCs w:val="24"/>
          <w:lang w:val="ro-RO"/>
        </w:rPr>
        <w:t>FORMULA DE INDEXARE A COSTULUI/KM</w:t>
      </w:r>
    </w:p>
    <w:p w14:paraId="2CE7E2A9" w14:textId="77777777" w:rsidR="006D0DF9" w:rsidRPr="004D6A99" w:rsidRDefault="006D0DF9" w:rsidP="00A01E89">
      <w:pPr>
        <w:spacing w:after="0"/>
        <w:rPr>
          <w:b/>
          <w:szCs w:val="24"/>
          <w:lang w:val="ro-RO"/>
        </w:rPr>
      </w:pPr>
      <w:r w:rsidRPr="004D6A99">
        <w:rPr>
          <w:b/>
          <w:szCs w:val="24"/>
          <w:lang w:val="ro-RO"/>
        </w:rPr>
        <w:t xml:space="preserve">c unitar- </w:t>
      </w:r>
      <w:r w:rsidRPr="004D6A99">
        <w:rPr>
          <w:b/>
          <w:szCs w:val="24"/>
          <w:vertAlign w:val="subscript"/>
          <w:lang w:val="ro-RO"/>
        </w:rPr>
        <w:t xml:space="preserve">km, n+i </w:t>
      </w:r>
      <w:r w:rsidRPr="004D6A99">
        <w:rPr>
          <w:b/>
          <w:szCs w:val="24"/>
          <w:lang w:val="ro-RO"/>
        </w:rPr>
        <w:t xml:space="preserve">= (c unitar- </w:t>
      </w:r>
      <w:r w:rsidRPr="004D6A99">
        <w:rPr>
          <w:b/>
          <w:szCs w:val="24"/>
          <w:vertAlign w:val="subscript"/>
          <w:lang w:val="ro-RO"/>
        </w:rPr>
        <w:t xml:space="preserve">km, i </w:t>
      </w:r>
      <w:r w:rsidRPr="004D6A99">
        <w:rPr>
          <w:b/>
          <w:szCs w:val="24"/>
          <w:lang w:val="ro-RO"/>
        </w:rPr>
        <w:t>– D) x I</w:t>
      </w:r>
      <w:r w:rsidRPr="004D6A99">
        <w:rPr>
          <w:b/>
          <w:szCs w:val="24"/>
          <w:vertAlign w:val="subscript"/>
          <w:lang w:val="ro-RO"/>
        </w:rPr>
        <w:t>PC (n +i)</w:t>
      </w:r>
      <w:r w:rsidRPr="004D6A99">
        <w:rPr>
          <w:b/>
          <w:szCs w:val="24"/>
          <w:lang w:val="ro-RO"/>
        </w:rPr>
        <w:t xml:space="preserve"> + D</w:t>
      </w:r>
      <w:r w:rsidRPr="004D6A99">
        <w:rPr>
          <w:b/>
          <w:szCs w:val="24"/>
          <w:vertAlign w:val="subscript"/>
          <w:lang w:val="ro-RO"/>
        </w:rPr>
        <w:t xml:space="preserve"> </w:t>
      </w:r>
    </w:p>
    <w:p w14:paraId="56EF44E9" w14:textId="77777777" w:rsidR="006D0DF9" w:rsidRPr="004D6A99" w:rsidRDefault="006D0DF9" w:rsidP="00A01E89">
      <w:pPr>
        <w:tabs>
          <w:tab w:val="left" w:pos="1080"/>
        </w:tabs>
        <w:spacing w:after="0"/>
        <w:ind w:left="1080" w:hanging="1080"/>
        <w:rPr>
          <w:szCs w:val="24"/>
          <w:lang w:val="ro-RO"/>
        </w:rPr>
      </w:pPr>
      <w:r w:rsidRPr="004D6A99">
        <w:rPr>
          <w:szCs w:val="24"/>
          <w:lang w:val="ro-RO"/>
        </w:rPr>
        <w:t xml:space="preserve">unde: </w:t>
      </w:r>
    </w:p>
    <w:p w14:paraId="34337E7B" w14:textId="77777777" w:rsidR="006D0DF9" w:rsidRPr="004D6A99" w:rsidRDefault="006D0DF9" w:rsidP="00A01E89">
      <w:pPr>
        <w:tabs>
          <w:tab w:val="left" w:pos="1080"/>
        </w:tabs>
        <w:spacing w:after="0"/>
        <w:ind w:left="1080" w:hanging="1080"/>
        <w:rPr>
          <w:b/>
          <w:szCs w:val="24"/>
          <w:lang w:val="ro-RO"/>
        </w:rPr>
      </w:pPr>
      <w:r w:rsidRPr="004D6A99">
        <w:rPr>
          <w:b/>
          <w:szCs w:val="24"/>
          <w:lang w:val="ro-RO"/>
        </w:rPr>
        <w:t xml:space="preserve">c unitar- </w:t>
      </w:r>
      <w:r w:rsidRPr="004D6A99">
        <w:rPr>
          <w:b/>
          <w:szCs w:val="24"/>
          <w:vertAlign w:val="subscript"/>
          <w:lang w:val="ro-RO"/>
        </w:rPr>
        <w:t xml:space="preserve">km, n+i </w:t>
      </w:r>
      <w:r w:rsidRPr="004D6A99">
        <w:rPr>
          <w:szCs w:val="24"/>
          <w:lang w:val="ro-RO"/>
        </w:rPr>
        <w:t xml:space="preserve">este costul unitar/ km, ajustat [lei/km]; </w:t>
      </w:r>
    </w:p>
    <w:p w14:paraId="3687F460" w14:textId="77777777" w:rsidR="006D0DF9" w:rsidRPr="004D6A99" w:rsidRDefault="006D0DF9" w:rsidP="00A01E89">
      <w:pPr>
        <w:tabs>
          <w:tab w:val="left" w:pos="1080"/>
        </w:tabs>
        <w:spacing w:after="0"/>
        <w:ind w:left="1080" w:hanging="1080"/>
        <w:rPr>
          <w:szCs w:val="24"/>
          <w:lang w:val="ro-RO"/>
        </w:rPr>
      </w:pPr>
      <w:r w:rsidRPr="004D6A99">
        <w:rPr>
          <w:szCs w:val="24"/>
          <w:lang w:val="ro-RO"/>
        </w:rPr>
        <w:tab/>
      </w:r>
    </w:p>
    <w:p w14:paraId="18B6C97D" w14:textId="77777777" w:rsidR="006D0DF9" w:rsidRPr="004D6A99" w:rsidRDefault="006D0DF9" w:rsidP="00A01E89">
      <w:pPr>
        <w:tabs>
          <w:tab w:val="left" w:pos="1080"/>
        </w:tabs>
        <w:spacing w:after="0"/>
        <w:ind w:left="1080" w:hanging="1080"/>
        <w:rPr>
          <w:b/>
          <w:szCs w:val="24"/>
          <w:lang w:val="ro-RO"/>
        </w:rPr>
      </w:pPr>
      <w:r w:rsidRPr="004D6A99">
        <w:rPr>
          <w:b/>
          <w:szCs w:val="24"/>
          <w:lang w:val="ro-RO"/>
        </w:rPr>
        <w:t xml:space="preserve">c unitar- </w:t>
      </w:r>
      <w:r w:rsidRPr="004D6A99">
        <w:rPr>
          <w:b/>
          <w:szCs w:val="24"/>
          <w:vertAlign w:val="subscript"/>
          <w:lang w:val="ro-RO"/>
        </w:rPr>
        <w:t xml:space="preserve">km, i </w:t>
      </w:r>
      <w:r w:rsidRPr="004D6A99">
        <w:rPr>
          <w:szCs w:val="24"/>
          <w:lang w:val="ro-RO"/>
        </w:rPr>
        <w:t xml:space="preserve">este costul unitar/ km, în vigoare la data ajustării [lei/km]; </w:t>
      </w:r>
    </w:p>
    <w:p w14:paraId="375C863F" w14:textId="77777777" w:rsidR="006D0DF9" w:rsidRPr="004D6A99" w:rsidRDefault="006D0DF9" w:rsidP="00A01E89">
      <w:pPr>
        <w:tabs>
          <w:tab w:val="left" w:pos="1080"/>
        </w:tabs>
        <w:spacing w:after="0"/>
        <w:ind w:left="1080" w:hanging="1080"/>
        <w:rPr>
          <w:szCs w:val="24"/>
          <w:lang w:val="ro-RO"/>
        </w:rPr>
      </w:pPr>
      <w:r w:rsidRPr="004D6A99">
        <w:rPr>
          <w:b/>
          <w:szCs w:val="24"/>
          <w:lang w:val="ro-RO"/>
        </w:rPr>
        <w:t xml:space="preserve">D </w:t>
      </w:r>
      <w:r w:rsidRPr="004D6A99">
        <w:rPr>
          <w:szCs w:val="24"/>
          <w:lang w:val="ro-RO"/>
        </w:rPr>
        <w:t>este deprecierea (amortizarea) mijloacelor fixe, cuprinsă în calculul costului unitar/km în vigoare la data ajustării [lei/km];</w:t>
      </w:r>
    </w:p>
    <w:p w14:paraId="7396DD73" w14:textId="77777777" w:rsidR="006D0DF9" w:rsidRPr="004D6A99" w:rsidRDefault="006D0DF9" w:rsidP="00A01E89">
      <w:pPr>
        <w:spacing w:after="0"/>
        <w:ind w:left="1080" w:hanging="1080"/>
        <w:rPr>
          <w:szCs w:val="24"/>
          <w:lang w:val="ro-RO"/>
        </w:rPr>
      </w:pPr>
    </w:p>
    <w:p w14:paraId="7DBA7850" w14:textId="77777777" w:rsidR="006D0DF9" w:rsidRPr="004D6A99" w:rsidRDefault="006D0DF9" w:rsidP="00A01E89">
      <w:pPr>
        <w:tabs>
          <w:tab w:val="left" w:pos="2160"/>
        </w:tabs>
        <w:spacing w:after="0"/>
        <w:ind w:firstLine="1071"/>
        <w:rPr>
          <w:szCs w:val="24"/>
          <w:lang w:val="ro-RO"/>
        </w:rPr>
        <w:sectPr w:rsidR="006D0DF9" w:rsidRPr="004D6A99">
          <w:headerReference w:type="even" r:id="rId65"/>
          <w:headerReference w:type="default" r:id="rId66"/>
          <w:footerReference w:type="even" r:id="rId67"/>
          <w:footerReference w:type="default" r:id="rId68"/>
          <w:headerReference w:type="first" r:id="rId69"/>
          <w:footerReference w:type="first" r:id="rId70"/>
          <w:pgSz w:w="11906" w:h="16838"/>
          <w:pgMar w:top="1440" w:right="1440" w:bottom="1440" w:left="1440" w:header="720" w:footer="720" w:gutter="0"/>
          <w:cols w:space="720"/>
          <w:formProt w:val="0"/>
          <w:docGrid w:linePitch="360"/>
        </w:sectPr>
      </w:pPr>
      <w:r w:rsidRPr="004D6A99">
        <w:rPr>
          <w:b/>
          <w:szCs w:val="24"/>
          <w:lang w:val="ro-RO"/>
        </w:rPr>
        <w:t>I</w:t>
      </w:r>
      <w:r w:rsidRPr="004D6A99">
        <w:rPr>
          <w:b/>
          <w:szCs w:val="24"/>
          <w:vertAlign w:val="subscript"/>
          <w:lang w:val="ro-RO"/>
        </w:rPr>
        <w:t>PC i</w:t>
      </w:r>
      <w:r w:rsidRPr="004D6A99">
        <w:rPr>
          <w:b/>
          <w:szCs w:val="24"/>
          <w:lang w:val="ro-RO"/>
        </w:rPr>
        <w:t xml:space="preserve"> </w:t>
      </w:r>
      <w:r w:rsidRPr="004D6A99">
        <w:rPr>
          <w:szCs w:val="24"/>
          <w:lang w:val="ro-RO"/>
        </w:rPr>
        <w:t>este nivelul ultimului  Indice Total al Prețurilor de Consum publicat la momentul solicitării ajustării, raportat la nivelul Indicelui Total al Prețurilor de Consum existent la data precedentei ajustări.</w:t>
      </w:r>
    </w:p>
    <w:p w14:paraId="75A698DC" w14:textId="77777777" w:rsidR="00BE0E39" w:rsidRPr="004D6A99" w:rsidRDefault="00313A75" w:rsidP="00A01E89">
      <w:pPr>
        <w:pStyle w:val="Heading1"/>
        <w:numPr>
          <w:ilvl w:val="0"/>
          <w:numId w:val="0"/>
        </w:numPr>
        <w:spacing w:before="0" w:after="0"/>
        <w:rPr>
          <w:lang w:val="ro-RO"/>
        </w:rPr>
      </w:pPr>
      <w:bookmarkStart w:id="75" w:name="_Toc395597998"/>
      <w:bookmarkStart w:id="76" w:name="_Toc196312280"/>
      <w:r w:rsidRPr="004D6A99">
        <w:rPr>
          <w:lang w:val="ro-RO"/>
        </w:rPr>
        <w:lastRenderedPageBreak/>
        <w:t xml:space="preserve">Anexa 11 – Indicatori de </w:t>
      </w:r>
      <w:r w:rsidR="00D64B16" w:rsidRPr="004D6A99">
        <w:rPr>
          <w:lang w:val="ro-RO"/>
        </w:rPr>
        <w:t>performanță</w:t>
      </w:r>
      <w:r w:rsidRPr="004D6A99">
        <w:rPr>
          <w:lang w:val="ro-RO"/>
        </w:rPr>
        <w:t xml:space="preserve"> ai serviciului pentru </w:t>
      </w:r>
      <w:r w:rsidR="00D64B16" w:rsidRPr="004D6A99">
        <w:rPr>
          <w:lang w:val="ro-RO"/>
        </w:rPr>
        <w:t>perioada contractului</w:t>
      </w:r>
      <w:r w:rsidRPr="004D6A99">
        <w:rPr>
          <w:lang w:val="ro-RO"/>
        </w:rPr>
        <w:t xml:space="preserve"> </w:t>
      </w:r>
      <w:r w:rsidR="00D64B16" w:rsidRPr="004D6A99">
        <w:rPr>
          <w:lang w:val="ro-RO"/>
        </w:rPr>
        <w:t>și</w:t>
      </w:r>
      <w:r w:rsidRPr="004D6A99">
        <w:rPr>
          <w:lang w:val="ro-RO"/>
        </w:rPr>
        <w:t xml:space="preserve"> modalitatea de calcul a </w:t>
      </w:r>
      <w:bookmarkEnd w:id="75"/>
      <w:bookmarkEnd w:id="76"/>
      <w:r w:rsidR="00D64B16" w:rsidRPr="004D6A99">
        <w:rPr>
          <w:lang w:val="ro-RO"/>
        </w:rPr>
        <w:t>penalităților</w:t>
      </w:r>
      <w:r w:rsidRPr="004D6A99">
        <w:rPr>
          <w:lang w:val="ro-RO"/>
        </w:rPr>
        <w:t xml:space="preserve"> </w:t>
      </w:r>
    </w:p>
    <w:tbl>
      <w:tblPr>
        <w:tblW w:w="10543" w:type="dxa"/>
        <w:jc w:val="center"/>
        <w:tblLayout w:type="fixed"/>
        <w:tblCellMar>
          <w:left w:w="10" w:type="dxa"/>
          <w:right w:w="10" w:type="dxa"/>
        </w:tblCellMar>
        <w:tblLook w:val="04A0" w:firstRow="1" w:lastRow="0" w:firstColumn="1" w:lastColumn="0" w:noHBand="0" w:noVBand="1"/>
      </w:tblPr>
      <w:tblGrid>
        <w:gridCol w:w="565"/>
        <w:gridCol w:w="1529"/>
        <w:gridCol w:w="45"/>
        <w:gridCol w:w="1181"/>
        <w:gridCol w:w="3420"/>
        <w:gridCol w:w="810"/>
        <w:gridCol w:w="720"/>
        <w:gridCol w:w="923"/>
        <w:gridCol w:w="1350"/>
      </w:tblGrid>
      <w:tr w:rsidR="004D6A99" w:rsidRPr="004D6A99" w14:paraId="132BC293" w14:textId="77777777" w:rsidTr="00662DB4">
        <w:trPr>
          <w:trHeight w:val="1656"/>
          <w:jc w:val="center"/>
        </w:trPr>
        <w:tc>
          <w:tcPr>
            <w:tcW w:w="565"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13431D3F" w14:textId="77777777" w:rsidR="000C40A6" w:rsidRPr="004D6A99" w:rsidRDefault="000C40A6" w:rsidP="00A01E89">
            <w:pPr>
              <w:pStyle w:val="TableContents"/>
              <w:rPr>
                <w:b/>
                <w:lang w:val="ro-RO"/>
              </w:rPr>
            </w:pPr>
            <w:bookmarkStart w:id="77" w:name="_Hlk212037934"/>
            <w:r w:rsidRPr="004D6A99">
              <w:rPr>
                <w:b/>
                <w:lang w:val="ro-RO"/>
              </w:rPr>
              <w:t>Nr. Crt.</w:t>
            </w:r>
          </w:p>
        </w:tc>
        <w:tc>
          <w:tcPr>
            <w:tcW w:w="2755" w:type="dxa"/>
            <w:gridSpan w:val="3"/>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10C5ADF7" w14:textId="77777777" w:rsidR="000C40A6" w:rsidRPr="004D6A99" w:rsidRDefault="000C40A6" w:rsidP="00A01E89">
            <w:pPr>
              <w:pStyle w:val="TableContents"/>
              <w:jc w:val="center"/>
              <w:rPr>
                <w:b/>
                <w:lang w:val="ro-RO"/>
              </w:rPr>
            </w:pPr>
            <w:r w:rsidRPr="004D6A99">
              <w:rPr>
                <w:b/>
                <w:lang w:val="ro-RO"/>
              </w:rPr>
              <w:t>Denumirea  indicatorului</w:t>
            </w:r>
          </w:p>
        </w:tc>
        <w:tc>
          <w:tcPr>
            <w:tcW w:w="3420"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0AAF996D" w14:textId="77777777" w:rsidR="000C40A6" w:rsidRPr="004D6A99" w:rsidRDefault="000C40A6" w:rsidP="00A01E89">
            <w:pPr>
              <w:pStyle w:val="TableContents"/>
              <w:jc w:val="center"/>
              <w:rPr>
                <w:lang w:val="ro-RO"/>
              </w:rPr>
            </w:pPr>
            <w:r w:rsidRPr="004D6A99">
              <w:rPr>
                <w:b/>
                <w:lang w:val="ro-RO"/>
              </w:rPr>
              <w:t>Descriere mod de calcul/luna</w:t>
            </w:r>
          </w:p>
        </w:tc>
        <w:tc>
          <w:tcPr>
            <w:tcW w:w="81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14:paraId="0D9DA306" w14:textId="77777777" w:rsidR="000C40A6" w:rsidRPr="004D6A99" w:rsidRDefault="000C40A6" w:rsidP="00A01E89">
            <w:pPr>
              <w:pStyle w:val="TableContents"/>
              <w:jc w:val="center"/>
              <w:rPr>
                <w:lang w:val="ro-RO"/>
              </w:rPr>
            </w:pPr>
            <w:r w:rsidRPr="004D6A99">
              <w:rPr>
                <w:b/>
                <w:lang w:val="ro-RO"/>
              </w:rPr>
              <w:t>Mod</w:t>
            </w:r>
          </w:p>
        </w:tc>
        <w:tc>
          <w:tcPr>
            <w:tcW w:w="720" w:type="dxa"/>
            <w:tcBorders>
              <w:top w:val="single" w:sz="8" w:space="0" w:color="000000"/>
              <w:bottom w:val="single" w:sz="4" w:space="0" w:color="000000"/>
              <w:right w:val="single" w:sz="4" w:space="0" w:color="000000"/>
            </w:tcBorders>
            <w:tcMar>
              <w:top w:w="28" w:type="dxa"/>
              <w:left w:w="0" w:type="dxa"/>
              <w:bottom w:w="0" w:type="dxa"/>
              <w:right w:w="28" w:type="dxa"/>
            </w:tcMar>
            <w:vAlign w:val="center"/>
          </w:tcPr>
          <w:p w14:paraId="7383C809" w14:textId="77777777" w:rsidR="000C40A6" w:rsidRPr="004D6A99" w:rsidRDefault="000C40A6" w:rsidP="00A01E89">
            <w:pPr>
              <w:pStyle w:val="TableContents"/>
              <w:jc w:val="center"/>
              <w:rPr>
                <w:lang w:val="ro-RO"/>
              </w:rPr>
            </w:pPr>
            <w:r w:rsidRPr="004D6A99">
              <w:rPr>
                <w:b/>
                <w:lang w:val="ro-RO"/>
              </w:rPr>
              <w:t>UM</w:t>
            </w:r>
          </w:p>
        </w:tc>
        <w:tc>
          <w:tcPr>
            <w:tcW w:w="923" w:type="dxa"/>
            <w:tcBorders>
              <w:top w:val="single" w:sz="8" w:space="0" w:color="000000"/>
              <w:bottom w:val="single" w:sz="4" w:space="0" w:color="000000"/>
              <w:right w:val="single" w:sz="8" w:space="0" w:color="000000"/>
            </w:tcBorders>
            <w:tcMar>
              <w:top w:w="28" w:type="dxa"/>
              <w:left w:w="0" w:type="dxa"/>
              <w:bottom w:w="0" w:type="dxa"/>
              <w:right w:w="28" w:type="dxa"/>
            </w:tcMar>
            <w:vAlign w:val="center"/>
          </w:tcPr>
          <w:p w14:paraId="219DFD94" w14:textId="77777777" w:rsidR="000C40A6" w:rsidRPr="004D6A99" w:rsidRDefault="000C40A6" w:rsidP="00A01E89">
            <w:pPr>
              <w:pStyle w:val="TableContents"/>
              <w:jc w:val="center"/>
              <w:rPr>
                <w:lang w:val="ro-RO"/>
              </w:rPr>
            </w:pPr>
          </w:p>
          <w:p w14:paraId="4515D76E" w14:textId="77777777" w:rsidR="000C40A6" w:rsidRPr="004D6A99" w:rsidRDefault="000C40A6" w:rsidP="00A01E89">
            <w:pPr>
              <w:pStyle w:val="TableContents"/>
              <w:jc w:val="center"/>
              <w:rPr>
                <w:b/>
                <w:lang w:val="ro-RO"/>
              </w:rPr>
            </w:pPr>
            <w:r w:rsidRPr="004D6A99">
              <w:rPr>
                <w:b/>
                <w:lang w:val="ro-RO"/>
              </w:rPr>
              <w:t>Nivel acceptat/an</w:t>
            </w:r>
          </w:p>
          <w:p w14:paraId="71F6676E" w14:textId="77777777" w:rsidR="000C40A6" w:rsidRPr="004D6A99" w:rsidRDefault="000C40A6" w:rsidP="00A01E89">
            <w:pPr>
              <w:pStyle w:val="TableContents"/>
              <w:jc w:val="center"/>
              <w:rPr>
                <w:lang w:val="ro-RO"/>
              </w:rPr>
            </w:pPr>
          </w:p>
        </w:tc>
        <w:tc>
          <w:tcPr>
            <w:tcW w:w="1350" w:type="dxa"/>
            <w:tcBorders>
              <w:top w:val="single" w:sz="8" w:space="0" w:color="000000"/>
              <w:bottom w:val="single" w:sz="4" w:space="0" w:color="000000"/>
              <w:right w:val="single" w:sz="8" w:space="0" w:color="000000"/>
            </w:tcBorders>
            <w:tcMar>
              <w:top w:w="28" w:type="dxa"/>
              <w:left w:w="0" w:type="dxa"/>
              <w:bottom w:w="28" w:type="dxa"/>
              <w:right w:w="28" w:type="dxa"/>
            </w:tcMar>
            <w:vAlign w:val="center"/>
          </w:tcPr>
          <w:p w14:paraId="14EAEA50" w14:textId="77777777" w:rsidR="000C40A6" w:rsidRPr="004D6A99" w:rsidRDefault="000C40A6" w:rsidP="00A01E89">
            <w:pPr>
              <w:pStyle w:val="TableContents"/>
              <w:jc w:val="center"/>
              <w:rPr>
                <w:b/>
                <w:lang w:val="ro-RO"/>
              </w:rPr>
            </w:pPr>
            <w:r w:rsidRPr="004D6A99">
              <w:rPr>
                <w:b/>
                <w:lang w:val="ro-RO"/>
              </w:rPr>
              <w:t>Pondere criteriu pentru rețineri din garanția de bună execuție (GBE)</w:t>
            </w:r>
          </w:p>
        </w:tc>
      </w:tr>
      <w:tr w:rsidR="004D6A99" w:rsidRPr="004D6A99" w14:paraId="00CC95F4" w14:textId="77777777" w:rsidTr="00662DB4">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10D44E22" w14:textId="77777777" w:rsidR="000C40A6" w:rsidRPr="004D6A99" w:rsidRDefault="000C40A6" w:rsidP="00A01E89">
            <w:pPr>
              <w:pStyle w:val="TableContents"/>
              <w:jc w:val="center"/>
              <w:rPr>
                <w:b/>
                <w:lang w:val="ro-RO"/>
              </w:rPr>
            </w:pPr>
            <w:r w:rsidRPr="004D6A99">
              <w:rPr>
                <w:b/>
                <w:lang w:val="ro-RO"/>
              </w:rPr>
              <w:t>0</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3BC621D4" w14:textId="77777777" w:rsidR="000C40A6" w:rsidRPr="004D6A99" w:rsidRDefault="000C40A6" w:rsidP="00A01E89">
            <w:pPr>
              <w:pStyle w:val="TableContents"/>
              <w:jc w:val="center"/>
              <w:rPr>
                <w:b/>
                <w:lang w:val="ro-RO"/>
              </w:rPr>
            </w:pPr>
            <w:r w:rsidRPr="004D6A99">
              <w:rPr>
                <w:b/>
                <w:lang w:val="ro-RO"/>
              </w:rPr>
              <w:t>1</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3B0C93B0" w14:textId="77777777" w:rsidR="000C40A6" w:rsidRPr="004D6A99" w:rsidRDefault="000C40A6" w:rsidP="00A01E89">
            <w:pPr>
              <w:pStyle w:val="TableContents"/>
              <w:jc w:val="center"/>
              <w:rPr>
                <w:b/>
                <w:lang w:val="ro-RO"/>
              </w:rPr>
            </w:pPr>
            <w:r w:rsidRPr="004D6A99">
              <w:rPr>
                <w:b/>
                <w:lang w:val="ro-RO"/>
              </w:rPr>
              <w:t>2</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6C8AA053" w14:textId="77777777" w:rsidR="000C40A6" w:rsidRPr="004D6A99" w:rsidRDefault="000C40A6" w:rsidP="00A01E89">
            <w:pPr>
              <w:pStyle w:val="TableContents"/>
              <w:jc w:val="center"/>
              <w:rPr>
                <w:lang w:val="ro-RO"/>
              </w:rPr>
            </w:pPr>
          </w:p>
        </w:tc>
        <w:tc>
          <w:tcPr>
            <w:tcW w:w="720" w:type="dxa"/>
            <w:tcBorders>
              <w:top w:val="single" w:sz="4" w:space="0" w:color="000000"/>
              <w:bottom w:val="single" w:sz="8" w:space="0" w:color="000000"/>
              <w:right w:val="single" w:sz="4" w:space="0" w:color="000000"/>
            </w:tcBorders>
            <w:tcMar>
              <w:top w:w="0" w:type="dxa"/>
              <w:left w:w="0" w:type="dxa"/>
              <w:bottom w:w="28" w:type="dxa"/>
              <w:right w:w="0" w:type="dxa"/>
            </w:tcMar>
            <w:vAlign w:val="center"/>
          </w:tcPr>
          <w:p w14:paraId="1D3584BE" w14:textId="77777777" w:rsidR="000C40A6" w:rsidRPr="004D6A99" w:rsidRDefault="000C40A6" w:rsidP="00A01E89">
            <w:pPr>
              <w:pStyle w:val="TableContents"/>
              <w:jc w:val="center"/>
              <w:rPr>
                <w:b/>
                <w:lang w:val="ro-RO"/>
              </w:rPr>
            </w:pPr>
          </w:p>
        </w:tc>
        <w:tc>
          <w:tcPr>
            <w:tcW w:w="923" w:type="dxa"/>
            <w:tcBorders>
              <w:top w:val="single" w:sz="4" w:space="0" w:color="000000"/>
              <w:left w:val="single" w:sz="8" w:space="0" w:color="000000"/>
              <w:bottom w:val="single" w:sz="8" w:space="0" w:color="000000"/>
              <w:right w:val="single" w:sz="8" w:space="0" w:color="000000"/>
            </w:tcBorders>
            <w:tcMar>
              <w:top w:w="0" w:type="dxa"/>
              <w:left w:w="28" w:type="dxa"/>
              <w:bottom w:w="28" w:type="dxa"/>
              <w:right w:w="28" w:type="dxa"/>
            </w:tcMar>
            <w:vAlign w:val="center"/>
          </w:tcPr>
          <w:p w14:paraId="293238C7" w14:textId="77777777" w:rsidR="000C40A6" w:rsidRPr="004D6A99" w:rsidRDefault="000C40A6" w:rsidP="00A01E89">
            <w:pPr>
              <w:pStyle w:val="TableContents"/>
              <w:jc w:val="center"/>
              <w:rPr>
                <w:b/>
                <w:lang w:val="ro-RO"/>
              </w:rPr>
            </w:pPr>
            <w:r w:rsidRPr="004D6A99">
              <w:rPr>
                <w:b/>
                <w:lang w:val="ro-RO"/>
              </w:rPr>
              <w:t>4</w:t>
            </w:r>
          </w:p>
        </w:tc>
        <w:tc>
          <w:tcPr>
            <w:tcW w:w="1350" w:type="dxa"/>
            <w:tcBorders>
              <w:top w:val="single" w:sz="4" w:space="0" w:color="000000"/>
              <w:bottom w:val="single" w:sz="8" w:space="0" w:color="000000"/>
              <w:right w:val="single" w:sz="8" w:space="0" w:color="000000"/>
            </w:tcBorders>
            <w:tcMar>
              <w:top w:w="0" w:type="dxa"/>
              <w:left w:w="0" w:type="dxa"/>
              <w:bottom w:w="28" w:type="dxa"/>
              <w:right w:w="28" w:type="dxa"/>
            </w:tcMar>
            <w:vAlign w:val="center"/>
          </w:tcPr>
          <w:p w14:paraId="06B8F646" w14:textId="77777777" w:rsidR="000C40A6" w:rsidRPr="004D6A99" w:rsidRDefault="000C40A6" w:rsidP="00A01E89">
            <w:pPr>
              <w:pStyle w:val="TableContents"/>
              <w:jc w:val="center"/>
              <w:rPr>
                <w:b/>
                <w:lang w:val="ro-RO"/>
              </w:rPr>
            </w:pPr>
            <w:r w:rsidRPr="004D6A99">
              <w:rPr>
                <w:b/>
                <w:lang w:val="ro-RO"/>
              </w:rPr>
              <w:t>5=5xGBE anuală</w:t>
            </w:r>
          </w:p>
        </w:tc>
      </w:tr>
      <w:tr w:rsidR="004D6A99" w:rsidRPr="004D6A99" w14:paraId="3AEDC847" w14:textId="77777777" w:rsidTr="00662DB4">
        <w:trPr>
          <w:trHeight w:val="1245"/>
          <w:jc w:val="center"/>
        </w:trPr>
        <w:tc>
          <w:tcPr>
            <w:tcW w:w="565" w:type="dxa"/>
            <w:vMerge w:val="restart"/>
            <w:tcBorders>
              <w:left w:val="single" w:sz="8" w:space="0" w:color="000000"/>
              <w:bottom w:val="single" w:sz="8" w:space="0" w:color="000000"/>
            </w:tcBorders>
            <w:tcMar>
              <w:top w:w="0" w:type="dxa"/>
              <w:left w:w="28" w:type="dxa"/>
              <w:bottom w:w="28" w:type="dxa"/>
              <w:right w:w="0" w:type="dxa"/>
            </w:tcMar>
            <w:vAlign w:val="center"/>
          </w:tcPr>
          <w:p w14:paraId="43A15FCC" w14:textId="77777777" w:rsidR="000C40A6" w:rsidRPr="004D6A99" w:rsidRDefault="000C40A6" w:rsidP="00A01E89">
            <w:pPr>
              <w:pStyle w:val="TableContents"/>
              <w:rPr>
                <w:b/>
                <w:lang w:val="ro-RO"/>
              </w:rPr>
            </w:pPr>
            <w:r w:rsidRPr="004D6A99">
              <w:rPr>
                <w:b/>
                <w:lang w:val="ro-RO"/>
              </w:rPr>
              <w:t>1</w:t>
            </w:r>
          </w:p>
        </w:tc>
        <w:tc>
          <w:tcPr>
            <w:tcW w:w="1574" w:type="dxa"/>
            <w:gridSpan w:val="2"/>
            <w:vMerge w:val="restart"/>
            <w:tcBorders>
              <w:left w:val="single" w:sz="8" w:space="0" w:color="000000"/>
              <w:bottom w:val="single" w:sz="8" w:space="0" w:color="000000"/>
            </w:tcBorders>
            <w:tcMar>
              <w:top w:w="0" w:type="dxa"/>
              <w:left w:w="28" w:type="dxa"/>
              <w:bottom w:w="28" w:type="dxa"/>
              <w:right w:w="0" w:type="dxa"/>
            </w:tcMar>
            <w:vAlign w:val="center"/>
          </w:tcPr>
          <w:p w14:paraId="20E4EAC1" w14:textId="77777777" w:rsidR="000C40A6" w:rsidRPr="004D6A99" w:rsidRDefault="000C40A6" w:rsidP="00A01E89">
            <w:pPr>
              <w:pStyle w:val="TableContents"/>
              <w:rPr>
                <w:lang w:val="ro-RO"/>
              </w:rPr>
            </w:pPr>
            <w:r w:rsidRPr="004D6A99">
              <w:rPr>
                <w:lang w:val="ro-RO"/>
              </w:rPr>
              <w:t>Numărul de curse suspendate sau întârziate în executarea transportului faţă de programul de circulaţie</w:t>
            </w:r>
          </w:p>
        </w:tc>
        <w:tc>
          <w:tcPr>
            <w:tcW w:w="1181" w:type="dxa"/>
            <w:tcBorders>
              <w:left w:val="single" w:sz="8" w:space="0" w:color="000000"/>
              <w:bottom w:val="single" w:sz="8" w:space="0" w:color="000000"/>
            </w:tcBorders>
            <w:tcMar>
              <w:top w:w="0" w:type="dxa"/>
              <w:left w:w="10" w:type="dxa"/>
              <w:bottom w:w="0" w:type="dxa"/>
              <w:right w:w="10" w:type="dxa"/>
            </w:tcMar>
            <w:vAlign w:val="center"/>
          </w:tcPr>
          <w:p w14:paraId="090EC4A9" w14:textId="77777777" w:rsidR="000C40A6" w:rsidRPr="004D6A99" w:rsidRDefault="000C40A6" w:rsidP="00A01E89">
            <w:pPr>
              <w:pStyle w:val="TableContents"/>
              <w:rPr>
                <w:lang w:val="ro-RO"/>
              </w:rPr>
            </w:pPr>
            <w:r w:rsidRPr="004D6A99">
              <w:rPr>
                <w:lang w:val="ro-RO"/>
              </w:rPr>
              <w:t>Din culpa operatorului</w:t>
            </w:r>
          </w:p>
        </w:tc>
        <w:tc>
          <w:tcPr>
            <w:tcW w:w="3420" w:type="dxa"/>
            <w:tcBorders>
              <w:left w:val="single" w:sz="8" w:space="0" w:color="000000"/>
              <w:bottom w:val="single" w:sz="4" w:space="0" w:color="000000"/>
            </w:tcBorders>
            <w:tcMar>
              <w:top w:w="0" w:type="dxa"/>
              <w:left w:w="28" w:type="dxa"/>
              <w:bottom w:w="28" w:type="dxa"/>
              <w:right w:w="0" w:type="dxa"/>
            </w:tcMar>
            <w:vAlign w:val="center"/>
          </w:tcPr>
          <w:p w14:paraId="169B3301" w14:textId="77777777" w:rsidR="000C40A6" w:rsidRPr="004D6A99" w:rsidRDefault="000C40A6" w:rsidP="00A01E89">
            <w:pPr>
              <w:pStyle w:val="TableContents"/>
              <w:rPr>
                <w:lang w:val="ro-RO"/>
              </w:rPr>
            </w:pPr>
            <w:r w:rsidRPr="004D6A99">
              <w:rPr>
                <w:lang w:val="ro-RO"/>
              </w:rPr>
              <w:t xml:space="preserve">Număr de curse suspendate sau întârziate față de cursele incluse în Programul de Transport </w:t>
            </w:r>
          </w:p>
        </w:tc>
        <w:tc>
          <w:tcPr>
            <w:tcW w:w="810" w:type="dxa"/>
            <w:tcBorders>
              <w:left w:val="single" w:sz="8" w:space="0" w:color="000000"/>
              <w:bottom w:val="single" w:sz="4" w:space="0" w:color="000000"/>
              <w:right w:val="single" w:sz="8" w:space="0" w:color="000000"/>
            </w:tcBorders>
            <w:tcMar>
              <w:top w:w="0" w:type="dxa"/>
              <w:left w:w="28" w:type="dxa"/>
              <w:bottom w:w="28" w:type="dxa"/>
              <w:right w:w="28" w:type="dxa"/>
            </w:tcMar>
            <w:vAlign w:val="center"/>
          </w:tcPr>
          <w:p w14:paraId="5B007C43" w14:textId="77777777" w:rsidR="000C40A6" w:rsidRPr="004D6A99" w:rsidRDefault="000C40A6" w:rsidP="00A01E89">
            <w:pPr>
              <w:pStyle w:val="TableContents"/>
              <w:rPr>
                <w:lang w:val="ro-RO"/>
              </w:rPr>
            </w:pPr>
            <w:r w:rsidRPr="004D6A99">
              <w:rPr>
                <w:lang w:val="ro-RO"/>
              </w:rPr>
              <w:t>Autobuz</w:t>
            </w:r>
          </w:p>
        </w:tc>
        <w:tc>
          <w:tcPr>
            <w:tcW w:w="720" w:type="dxa"/>
            <w:tcBorders>
              <w:bottom w:val="single" w:sz="4" w:space="0" w:color="000000"/>
              <w:right w:val="single" w:sz="4" w:space="0" w:color="000000"/>
            </w:tcBorders>
            <w:tcMar>
              <w:top w:w="0" w:type="dxa"/>
              <w:left w:w="0" w:type="dxa"/>
              <w:bottom w:w="28" w:type="dxa"/>
              <w:right w:w="0" w:type="dxa"/>
            </w:tcMar>
            <w:vAlign w:val="center"/>
          </w:tcPr>
          <w:p w14:paraId="3CABFA72" w14:textId="77777777" w:rsidR="000C40A6" w:rsidRPr="004D6A99" w:rsidRDefault="000C40A6" w:rsidP="00A01E89">
            <w:pPr>
              <w:pStyle w:val="TableContents"/>
              <w:jc w:val="center"/>
              <w:rPr>
                <w:lang w:val="ro-RO"/>
              </w:rPr>
            </w:pPr>
            <w:r w:rsidRPr="004D6A99">
              <w:rPr>
                <w:lang w:val="ro-RO"/>
              </w:rPr>
              <w:t>Nr. curse</w:t>
            </w:r>
          </w:p>
        </w:tc>
        <w:tc>
          <w:tcPr>
            <w:tcW w:w="923" w:type="dxa"/>
            <w:tcBorders>
              <w:left w:val="single" w:sz="8" w:space="0" w:color="000000"/>
              <w:bottom w:val="single" w:sz="4" w:space="0" w:color="000000"/>
              <w:right w:val="single" w:sz="8" w:space="0" w:color="000000"/>
            </w:tcBorders>
            <w:tcMar>
              <w:top w:w="0" w:type="dxa"/>
              <w:left w:w="28" w:type="dxa"/>
              <w:bottom w:w="28" w:type="dxa"/>
              <w:right w:w="28" w:type="dxa"/>
            </w:tcMar>
            <w:vAlign w:val="center"/>
          </w:tcPr>
          <w:p w14:paraId="2CB3B4AB" w14:textId="77777777" w:rsidR="000C40A6" w:rsidRPr="004D6A99" w:rsidRDefault="000C40A6" w:rsidP="00A01E89">
            <w:pPr>
              <w:pStyle w:val="TableContents"/>
              <w:jc w:val="center"/>
              <w:rPr>
                <w:lang w:val="ro-RO"/>
              </w:rPr>
            </w:pPr>
            <w:r w:rsidRPr="004D6A99">
              <w:rPr>
                <w:lang w:val="ro-RO"/>
              </w:rPr>
              <w:t>maxim 20 curse</w:t>
            </w:r>
          </w:p>
        </w:tc>
        <w:tc>
          <w:tcPr>
            <w:tcW w:w="1350" w:type="dxa"/>
            <w:tcBorders>
              <w:bottom w:val="single" w:sz="4" w:space="0" w:color="000000"/>
              <w:right w:val="single" w:sz="8" w:space="0" w:color="000000"/>
            </w:tcBorders>
            <w:tcMar>
              <w:top w:w="0" w:type="dxa"/>
              <w:left w:w="0" w:type="dxa"/>
              <w:bottom w:w="28" w:type="dxa"/>
              <w:right w:w="28" w:type="dxa"/>
            </w:tcMar>
            <w:vAlign w:val="center"/>
          </w:tcPr>
          <w:p w14:paraId="0526C204" w14:textId="77777777" w:rsidR="000C40A6" w:rsidRPr="004D6A99" w:rsidRDefault="000C40A6" w:rsidP="00A01E89">
            <w:pPr>
              <w:pStyle w:val="TableContents"/>
              <w:jc w:val="center"/>
              <w:rPr>
                <w:lang w:val="ro-RO"/>
              </w:rPr>
            </w:pPr>
            <w:r w:rsidRPr="004D6A99">
              <w:rPr>
                <w:lang w:val="ro-RO"/>
              </w:rPr>
              <w:t>1%</w:t>
            </w:r>
          </w:p>
        </w:tc>
      </w:tr>
      <w:tr w:rsidR="004D6A99" w:rsidRPr="004D6A99" w14:paraId="7550AD54" w14:textId="77777777" w:rsidTr="00662DB4">
        <w:trPr>
          <w:trHeight w:val="1245"/>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4F2927CE" w14:textId="77777777" w:rsidR="000C40A6" w:rsidRPr="004D6A99" w:rsidRDefault="000C40A6" w:rsidP="00A01E89">
            <w:pPr>
              <w:suppressAutoHyphens w:val="0"/>
              <w:spacing w:after="0"/>
              <w:rPr>
                <w:sz w:val="20"/>
                <w:szCs w:val="20"/>
                <w:lang w:val="ro-RO"/>
              </w:rPr>
            </w:pPr>
          </w:p>
        </w:tc>
        <w:tc>
          <w:tcPr>
            <w:tcW w:w="1574" w:type="dxa"/>
            <w:gridSpan w:val="2"/>
            <w:vMerge/>
            <w:tcBorders>
              <w:left w:val="single" w:sz="8" w:space="0" w:color="000000"/>
              <w:bottom w:val="single" w:sz="8" w:space="0" w:color="000000"/>
            </w:tcBorders>
            <w:tcMar>
              <w:top w:w="0" w:type="dxa"/>
              <w:left w:w="28" w:type="dxa"/>
              <w:bottom w:w="28" w:type="dxa"/>
              <w:right w:w="0" w:type="dxa"/>
            </w:tcMar>
            <w:vAlign w:val="center"/>
          </w:tcPr>
          <w:p w14:paraId="78E8E5C5" w14:textId="77777777" w:rsidR="000C40A6" w:rsidRPr="004D6A99" w:rsidRDefault="000C40A6" w:rsidP="00A01E89">
            <w:pPr>
              <w:suppressAutoHyphens w:val="0"/>
              <w:spacing w:after="0"/>
              <w:rPr>
                <w:sz w:val="20"/>
                <w:szCs w:val="20"/>
                <w:lang w:val="ro-RO"/>
              </w:rPr>
            </w:pPr>
          </w:p>
        </w:tc>
        <w:tc>
          <w:tcPr>
            <w:tcW w:w="1181" w:type="dxa"/>
            <w:tcBorders>
              <w:left w:val="single" w:sz="8" w:space="0" w:color="000000"/>
              <w:bottom w:val="single" w:sz="8" w:space="0" w:color="000000"/>
            </w:tcBorders>
            <w:tcMar>
              <w:top w:w="0" w:type="dxa"/>
              <w:left w:w="10" w:type="dxa"/>
              <w:bottom w:w="0" w:type="dxa"/>
              <w:right w:w="10" w:type="dxa"/>
            </w:tcMar>
            <w:vAlign w:val="center"/>
          </w:tcPr>
          <w:p w14:paraId="19C3B1E7" w14:textId="77777777" w:rsidR="000C40A6" w:rsidRPr="004D6A99" w:rsidRDefault="000C40A6" w:rsidP="00A01E89">
            <w:pPr>
              <w:pStyle w:val="TableContents"/>
              <w:rPr>
                <w:lang w:val="ro-RO"/>
              </w:rPr>
            </w:pPr>
            <w:r w:rsidRPr="004D6A99">
              <w:rPr>
                <w:lang w:val="ro-RO"/>
              </w:rPr>
              <w:t>Fără culpa operatorului</w:t>
            </w:r>
          </w:p>
        </w:tc>
        <w:tc>
          <w:tcPr>
            <w:tcW w:w="3420" w:type="dxa"/>
            <w:tcBorders>
              <w:top w:val="single" w:sz="4" w:space="0" w:color="000000"/>
              <w:left w:val="single" w:sz="8" w:space="0" w:color="000000"/>
              <w:bottom w:val="single" w:sz="8" w:space="0" w:color="000000"/>
            </w:tcBorders>
            <w:tcMar>
              <w:top w:w="0" w:type="dxa"/>
              <w:left w:w="28" w:type="dxa"/>
              <w:bottom w:w="28" w:type="dxa"/>
              <w:right w:w="0" w:type="dxa"/>
            </w:tcMar>
            <w:vAlign w:val="center"/>
          </w:tcPr>
          <w:p w14:paraId="038C9DCC" w14:textId="77777777" w:rsidR="000C40A6" w:rsidRPr="004D6A99" w:rsidRDefault="000C40A6" w:rsidP="00A01E89">
            <w:pPr>
              <w:pStyle w:val="TableContents"/>
              <w:rPr>
                <w:lang w:val="ro-RO"/>
              </w:rPr>
            </w:pPr>
            <w:r w:rsidRPr="004D6A99">
              <w:rPr>
                <w:lang w:val="ro-RO"/>
              </w:rPr>
              <w:t xml:space="preserve">Număr de curse suspendate sau întârziate față de cursele incluse în Programul de Transport </w:t>
            </w:r>
          </w:p>
        </w:tc>
        <w:tc>
          <w:tcPr>
            <w:tcW w:w="810" w:type="dxa"/>
            <w:tcBorders>
              <w:top w:val="single" w:sz="4" w:space="0" w:color="000000"/>
              <w:left w:val="single" w:sz="8" w:space="0" w:color="000000"/>
              <w:bottom w:val="single" w:sz="8" w:space="0" w:color="000000"/>
              <w:right w:val="single" w:sz="8" w:space="0" w:color="000000"/>
            </w:tcBorders>
            <w:tcMar>
              <w:top w:w="0" w:type="dxa"/>
              <w:left w:w="28" w:type="dxa"/>
              <w:bottom w:w="28" w:type="dxa"/>
              <w:right w:w="28" w:type="dxa"/>
            </w:tcMar>
            <w:vAlign w:val="center"/>
          </w:tcPr>
          <w:p w14:paraId="448E5B66" w14:textId="77777777" w:rsidR="000C40A6" w:rsidRPr="004D6A99" w:rsidRDefault="000C40A6" w:rsidP="00A01E89">
            <w:pPr>
              <w:spacing w:after="0"/>
              <w:rPr>
                <w:sz w:val="20"/>
                <w:szCs w:val="20"/>
                <w:lang w:val="ro-RO"/>
              </w:rPr>
            </w:pPr>
            <w:r w:rsidRPr="004D6A99">
              <w:rPr>
                <w:sz w:val="20"/>
                <w:szCs w:val="20"/>
                <w:lang w:val="ro-RO"/>
              </w:rPr>
              <w:t>Autobuz</w:t>
            </w:r>
          </w:p>
        </w:tc>
        <w:tc>
          <w:tcPr>
            <w:tcW w:w="720" w:type="dxa"/>
            <w:tcBorders>
              <w:top w:val="single" w:sz="4" w:space="0" w:color="000000"/>
              <w:bottom w:val="single" w:sz="8" w:space="0" w:color="000000"/>
              <w:right w:val="single" w:sz="4" w:space="0" w:color="000000"/>
            </w:tcBorders>
            <w:tcMar>
              <w:top w:w="0" w:type="dxa"/>
              <w:left w:w="0" w:type="dxa"/>
              <w:bottom w:w="28" w:type="dxa"/>
              <w:right w:w="0" w:type="dxa"/>
            </w:tcMar>
            <w:vAlign w:val="center"/>
          </w:tcPr>
          <w:p w14:paraId="24552C0D" w14:textId="77777777" w:rsidR="000C40A6" w:rsidRPr="004D6A99" w:rsidRDefault="000C40A6" w:rsidP="00A01E89">
            <w:pPr>
              <w:spacing w:after="0"/>
              <w:jc w:val="center"/>
              <w:rPr>
                <w:sz w:val="20"/>
                <w:szCs w:val="20"/>
                <w:lang w:val="ro-RO"/>
              </w:rPr>
            </w:pPr>
            <w:r w:rsidRPr="004D6A99">
              <w:rPr>
                <w:sz w:val="20"/>
                <w:szCs w:val="20"/>
                <w:lang w:val="ro-RO"/>
              </w:rPr>
              <w:t>Nr. curse</w:t>
            </w:r>
          </w:p>
        </w:tc>
        <w:tc>
          <w:tcPr>
            <w:tcW w:w="923" w:type="dxa"/>
            <w:tcBorders>
              <w:top w:val="single" w:sz="4" w:space="0" w:color="000000"/>
              <w:left w:val="single" w:sz="8" w:space="0" w:color="000000"/>
              <w:bottom w:val="single" w:sz="8" w:space="0" w:color="000000"/>
              <w:right w:val="single" w:sz="8" w:space="0" w:color="000000"/>
            </w:tcBorders>
            <w:tcMar>
              <w:top w:w="0" w:type="dxa"/>
              <w:left w:w="28" w:type="dxa"/>
              <w:bottom w:w="28" w:type="dxa"/>
              <w:right w:w="28" w:type="dxa"/>
            </w:tcMar>
            <w:vAlign w:val="center"/>
          </w:tcPr>
          <w:p w14:paraId="7287B9F3" w14:textId="77777777" w:rsidR="000C40A6" w:rsidRPr="004D6A99" w:rsidRDefault="000C40A6" w:rsidP="00A01E89">
            <w:pPr>
              <w:spacing w:after="0"/>
              <w:jc w:val="center"/>
              <w:rPr>
                <w:sz w:val="20"/>
                <w:szCs w:val="20"/>
                <w:lang w:val="ro-RO"/>
              </w:rPr>
            </w:pPr>
            <w:r w:rsidRPr="004D6A99">
              <w:rPr>
                <w:sz w:val="20"/>
                <w:szCs w:val="20"/>
                <w:lang w:val="ro-RO"/>
              </w:rPr>
              <w:t>maxim 30 curse</w:t>
            </w:r>
          </w:p>
        </w:tc>
        <w:tc>
          <w:tcPr>
            <w:tcW w:w="1350" w:type="dxa"/>
            <w:tcBorders>
              <w:top w:val="single" w:sz="4" w:space="0" w:color="000000"/>
              <w:bottom w:val="single" w:sz="8" w:space="0" w:color="000000"/>
              <w:right w:val="single" w:sz="8" w:space="0" w:color="000000"/>
            </w:tcBorders>
            <w:tcMar>
              <w:top w:w="0" w:type="dxa"/>
              <w:left w:w="0" w:type="dxa"/>
              <w:bottom w:w="28" w:type="dxa"/>
              <w:right w:w="28" w:type="dxa"/>
            </w:tcMar>
            <w:vAlign w:val="center"/>
          </w:tcPr>
          <w:p w14:paraId="5BF58734" w14:textId="77777777" w:rsidR="000C40A6" w:rsidRPr="004D6A99" w:rsidRDefault="000C40A6" w:rsidP="00A01E89">
            <w:pPr>
              <w:spacing w:after="0"/>
              <w:jc w:val="center"/>
              <w:rPr>
                <w:sz w:val="20"/>
                <w:szCs w:val="20"/>
                <w:lang w:val="ro-RO"/>
              </w:rPr>
            </w:pPr>
            <w:r w:rsidRPr="004D6A99">
              <w:rPr>
                <w:sz w:val="20"/>
                <w:szCs w:val="20"/>
                <w:lang w:val="ro-RO"/>
              </w:rPr>
              <w:t>0%</w:t>
            </w:r>
          </w:p>
        </w:tc>
      </w:tr>
      <w:tr w:rsidR="004D6A99" w:rsidRPr="004D6A99" w14:paraId="5A63F2C3" w14:textId="77777777" w:rsidTr="00662DB4">
        <w:trPr>
          <w:jc w:val="center"/>
        </w:trPr>
        <w:tc>
          <w:tcPr>
            <w:tcW w:w="565" w:type="dxa"/>
            <w:vMerge w:val="restart"/>
            <w:tcBorders>
              <w:left w:val="single" w:sz="8" w:space="0" w:color="000000"/>
              <w:bottom w:val="single" w:sz="8" w:space="0" w:color="000000"/>
            </w:tcBorders>
            <w:tcMar>
              <w:top w:w="0" w:type="dxa"/>
              <w:left w:w="28" w:type="dxa"/>
              <w:bottom w:w="28" w:type="dxa"/>
              <w:right w:w="0" w:type="dxa"/>
            </w:tcMar>
            <w:vAlign w:val="center"/>
          </w:tcPr>
          <w:p w14:paraId="33166EBF" w14:textId="77777777" w:rsidR="000C40A6" w:rsidRPr="004D6A99" w:rsidRDefault="000C40A6" w:rsidP="00A01E89">
            <w:pPr>
              <w:pStyle w:val="TableContents"/>
              <w:rPr>
                <w:b/>
                <w:lang w:val="ro-RO"/>
              </w:rPr>
            </w:pPr>
            <w:r w:rsidRPr="004D6A99">
              <w:rPr>
                <w:b/>
                <w:lang w:val="ro-RO"/>
              </w:rPr>
              <w:t>2</w:t>
            </w:r>
          </w:p>
        </w:tc>
        <w:tc>
          <w:tcPr>
            <w:tcW w:w="1574" w:type="dxa"/>
            <w:gridSpan w:val="2"/>
            <w:vMerge w:val="restart"/>
            <w:tcBorders>
              <w:left w:val="single" w:sz="8" w:space="0" w:color="000000"/>
              <w:bottom w:val="single" w:sz="8" w:space="0" w:color="000000"/>
            </w:tcBorders>
            <w:tcMar>
              <w:top w:w="0" w:type="dxa"/>
              <w:left w:w="28" w:type="dxa"/>
              <w:bottom w:w="28" w:type="dxa"/>
              <w:right w:w="0" w:type="dxa"/>
            </w:tcMar>
            <w:vAlign w:val="center"/>
          </w:tcPr>
          <w:p w14:paraId="7EA35958" w14:textId="77777777" w:rsidR="000C40A6" w:rsidRPr="004D6A99" w:rsidRDefault="000C40A6" w:rsidP="00A01E89">
            <w:pPr>
              <w:pStyle w:val="TableContents"/>
              <w:rPr>
                <w:lang w:val="ro-RO"/>
              </w:rPr>
            </w:pPr>
            <w:r w:rsidRPr="004D6A99">
              <w:rPr>
                <w:lang w:val="ro-RO"/>
              </w:rPr>
              <w:t>Numărul de curse neefectuate pe o perioada mai mare de 24 de ore;</w:t>
            </w:r>
          </w:p>
        </w:tc>
        <w:tc>
          <w:tcPr>
            <w:tcW w:w="1181" w:type="dxa"/>
            <w:tcBorders>
              <w:left w:val="single" w:sz="8" w:space="0" w:color="000000"/>
              <w:bottom w:val="single" w:sz="4" w:space="0" w:color="000000"/>
            </w:tcBorders>
            <w:tcMar>
              <w:top w:w="0" w:type="dxa"/>
              <w:left w:w="10" w:type="dxa"/>
              <w:bottom w:w="0" w:type="dxa"/>
              <w:right w:w="10" w:type="dxa"/>
            </w:tcMar>
            <w:vAlign w:val="center"/>
          </w:tcPr>
          <w:p w14:paraId="5BA77B81" w14:textId="77777777" w:rsidR="000C40A6" w:rsidRPr="004D6A99" w:rsidRDefault="000C40A6" w:rsidP="00A01E89">
            <w:pPr>
              <w:spacing w:after="0"/>
              <w:rPr>
                <w:sz w:val="20"/>
                <w:szCs w:val="20"/>
                <w:lang w:val="ro-RO"/>
              </w:rPr>
            </w:pPr>
            <w:r w:rsidRPr="004D6A99">
              <w:rPr>
                <w:sz w:val="20"/>
                <w:szCs w:val="20"/>
                <w:lang w:val="ro-RO"/>
              </w:rPr>
              <w:t>Din culpa operatorului</w:t>
            </w:r>
          </w:p>
          <w:p w14:paraId="4339EB7D" w14:textId="77777777" w:rsidR="000C40A6" w:rsidRPr="004D6A99" w:rsidRDefault="000C40A6" w:rsidP="00A01E89">
            <w:pPr>
              <w:spacing w:after="0"/>
              <w:rPr>
                <w:sz w:val="20"/>
                <w:szCs w:val="20"/>
                <w:lang w:val="ro-RO"/>
              </w:rPr>
            </w:pP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200BFC45" w14:textId="77777777" w:rsidR="000C40A6" w:rsidRPr="004D6A99" w:rsidRDefault="000C40A6" w:rsidP="00A01E89">
            <w:pPr>
              <w:pStyle w:val="TableContents"/>
              <w:rPr>
                <w:lang w:val="ro-RO"/>
              </w:rPr>
            </w:pPr>
            <w:r w:rsidRPr="004D6A99">
              <w:rPr>
                <w:lang w:val="ro-RO"/>
              </w:rPr>
              <w:t>Număr de curse neefectuate pe o perioadă mai lungă de 24 de ore</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06D99F16" w14:textId="77777777" w:rsidR="000C40A6" w:rsidRPr="004D6A99" w:rsidRDefault="000C40A6" w:rsidP="00A01E89">
            <w:pPr>
              <w:pStyle w:val="TableContents"/>
              <w:rPr>
                <w:lang w:val="ro-RO"/>
              </w:rPr>
            </w:pPr>
            <w:r w:rsidRPr="004D6A99">
              <w:rPr>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65B8D56C" w14:textId="77777777" w:rsidR="000C40A6" w:rsidRPr="004D6A99" w:rsidRDefault="000C40A6" w:rsidP="00A01E89">
            <w:pPr>
              <w:pStyle w:val="TableContents"/>
              <w:jc w:val="center"/>
              <w:rPr>
                <w:lang w:val="ro-RO"/>
              </w:rPr>
            </w:pPr>
            <w:r w:rsidRPr="004D6A99">
              <w:rPr>
                <w:lang w:val="ro-RO"/>
              </w:rPr>
              <w:t>Nr. curse</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7EE0868B" w14:textId="77777777" w:rsidR="000C40A6" w:rsidRPr="004D6A99" w:rsidRDefault="000C40A6" w:rsidP="00A01E89">
            <w:pPr>
              <w:pStyle w:val="TableContents"/>
              <w:jc w:val="center"/>
              <w:rPr>
                <w:lang w:val="ro-RO"/>
              </w:rPr>
            </w:pPr>
            <w:r w:rsidRPr="004D6A99">
              <w:rPr>
                <w:lang w:val="ro-RO"/>
              </w:rPr>
              <w:t>maxim 10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06967B6F" w14:textId="77777777" w:rsidR="000C40A6" w:rsidRPr="004D6A99" w:rsidRDefault="000C40A6" w:rsidP="00A01E89">
            <w:pPr>
              <w:pStyle w:val="TableContents"/>
              <w:jc w:val="center"/>
              <w:rPr>
                <w:lang w:val="ro-RO"/>
              </w:rPr>
            </w:pPr>
            <w:r w:rsidRPr="004D6A99">
              <w:rPr>
                <w:lang w:val="ro-RO"/>
              </w:rPr>
              <w:t>2%</w:t>
            </w:r>
          </w:p>
          <w:p w14:paraId="560A0B65" w14:textId="77777777" w:rsidR="000C40A6" w:rsidRPr="004D6A99" w:rsidRDefault="000C40A6" w:rsidP="00A01E89">
            <w:pPr>
              <w:pStyle w:val="TableContents"/>
              <w:jc w:val="center"/>
              <w:rPr>
                <w:lang w:val="ro-RO"/>
              </w:rPr>
            </w:pPr>
          </w:p>
        </w:tc>
      </w:tr>
      <w:tr w:rsidR="004D6A99" w:rsidRPr="004D6A99" w14:paraId="07AC7276" w14:textId="77777777" w:rsidTr="00662DB4">
        <w:trPr>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47651136" w14:textId="77777777" w:rsidR="000C40A6" w:rsidRPr="004D6A99" w:rsidRDefault="000C40A6" w:rsidP="00A01E89">
            <w:pPr>
              <w:suppressAutoHyphens w:val="0"/>
              <w:spacing w:after="0"/>
              <w:rPr>
                <w:sz w:val="20"/>
                <w:szCs w:val="20"/>
                <w:lang w:val="ro-RO"/>
              </w:rPr>
            </w:pPr>
          </w:p>
        </w:tc>
        <w:tc>
          <w:tcPr>
            <w:tcW w:w="1574" w:type="dxa"/>
            <w:gridSpan w:val="2"/>
            <w:vMerge/>
            <w:tcBorders>
              <w:left w:val="single" w:sz="8" w:space="0" w:color="000000"/>
              <w:bottom w:val="single" w:sz="8" w:space="0" w:color="000000"/>
            </w:tcBorders>
            <w:tcMar>
              <w:top w:w="0" w:type="dxa"/>
              <w:left w:w="28" w:type="dxa"/>
              <w:bottom w:w="28" w:type="dxa"/>
              <w:right w:w="0" w:type="dxa"/>
            </w:tcMar>
            <w:vAlign w:val="center"/>
          </w:tcPr>
          <w:p w14:paraId="0B520D73" w14:textId="77777777" w:rsidR="000C40A6" w:rsidRPr="004D6A99" w:rsidRDefault="000C40A6" w:rsidP="00A01E89">
            <w:pPr>
              <w:suppressAutoHyphens w:val="0"/>
              <w:spacing w:after="0"/>
              <w:rPr>
                <w:sz w:val="20"/>
                <w:szCs w:val="20"/>
                <w:lang w:val="ro-RO"/>
              </w:rPr>
            </w:pPr>
          </w:p>
        </w:tc>
        <w:tc>
          <w:tcPr>
            <w:tcW w:w="1181" w:type="dxa"/>
            <w:tcBorders>
              <w:top w:val="single" w:sz="4" w:space="0" w:color="000000"/>
              <w:left w:val="single" w:sz="8" w:space="0" w:color="000000"/>
              <w:bottom w:val="single" w:sz="8" w:space="0" w:color="000000"/>
            </w:tcBorders>
            <w:tcMar>
              <w:top w:w="0" w:type="dxa"/>
              <w:left w:w="10" w:type="dxa"/>
              <w:bottom w:w="0" w:type="dxa"/>
              <w:right w:w="10" w:type="dxa"/>
            </w:tcMar>
            <w:vAlign w:val="center"/>
          </w:tcPr>
          <w:p w14:paraId="65DABD88" w14:textId="77777777" w:rsidR="000C40A6" w:rsidRPr="004D6A99" w:rsidRDefault="000C40A6" w:rsidP="00A01E89">
            <w:pPr>
              <w:spacing w:after="0"/>
              <w:rPr>
                <w:sz w:val="20"/>
                <w:szCs w:val="20"/>
                <w:lang w:val="ro-RO"/>
              </w:rPr>
            </w:pPr>
            <w:r w:rsidRPr="004D6A99">
              <w:rPr>
                <w:sz w:val="20"/>
                <w:szCs w:val="20"/>
                <w:lang w:val="ro-RO"/>
              </w:rPr>
              <w:t>Fără culpa operatorului</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13A5F28F" w14:textId="77777777" w:rsidR="000C40A6" w:rsidRPr="004D6A99" w:rsidRDefault="000C40A6" w:rsidP="00A01E89">
            <w:pPr>
              <w:spacing w:after="0"/>
              <w:rPr>
                <w:lang w:val="ro-RO"/>
              </w:rPr>
            </w:pPr>
            <w:r w:rsidRPr="004D6A99">
              <w:rPr>
                <w:sz w:val="20"/>
                <w:szCs w:val="20"/>
                <w:lang w:val="ro-RO"/>
              </w:rPr>
              <w:t>Număr de curse neefectuate pe o perioadă mai lungă de 24 de ore</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60571DDB" w14:textId="77777777" w:rsidR="000C40A6" w:rsidRPr="004D6A99" w:rsidRDefault="000C40A6" w:rsidP="00A01E89">
            <w:pPr>
              <w:spacing w:after="0"/>
              <w:rPr>
                <w:sz w:val="20"/>
                <w:szCs w:val="20"/>
                <w:lang w:val="ro-RO"/>
              </w:rPr>
            </w:pPr>
            <w:r w:rsidRPr="004D6A99">
              <w:rPr>
                <w:sz w:val="20"/>
                <w:szCs w:val="20"/>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09214676" w14:textId="77777777" w:rsidR="000C40A6" w:rsidRPr="004D6A99" w:rsidRDefault="000C40A6" w:rsidP="00A01E89">
            <w:pPr>
              <w:spacing w:after="0"/>
              <w:jc w:val="center"/>
              <w:rPr>
                <w:sz w:val="20"/>
                <w:szCs w:val="20"/>
                <w:lang w:val="ro-RO"/>
              </w:rPr>
            </w:pPr>
            <w:r w:rsidRPr="004D6A99">
              <w:rPr>
                <w:sz w:val="20"/>
                <w:szCs w:val="20"/>
                <w:lang w:val="ro-RO"/>
              </w:rPr>
              <w:t>Nr. curse</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5C98BF8F" w14:textId="77777777" w:rsidR="000C40A6" w:rsidRPr="004D6A99" w:rsidRDefault="000C40A6" w:rsidP="00A01E89">
            <w:pPr>
              <w:spacing w:after="0"/>
              <w:jc w:val="center"/>
              <w:rPr>
                <w:sz w:val="20"/>
                <w:szCs w:val="20"/>
                <w:lang w:val="ro-RO"/>
              </w:rPr>
            </w:pPr>
            <w:r w:rsidRPr="004D6A99">
              <w:rPr>
                <w:sz w:val="20"/>
                <w:szCs w:val="20"/>
                <w:lang w:val="ro-RO"/>
              </w:rPr>
              <w:t>maxim 15</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6AF9AE9B" w14:textId="77777777" w:rsidR="000C40A6" w:rsidRPr="004D6A99" w:rsidRDefault="000C40A6" w:rsidP="00A01E89">
            <w:pPr>
              <w:spacing w:after="0"/>
              <w:jc w:val="center"/>
              <w:rPr>
                <w:sz w:val="20"/>
                <w:szCs w:val="20"/>
                <w:lang w:val="ro-RO"/>
              </w:rPr>
            </w:pPr>
            <w:r w:rsidRPr="004D6A99">
              <w:rPr>
                <w:sz w:val="20"/>
                <w:szCs w:val="20"/>
                <w:lang w:val="ro-RO"/>
              </w:rPr>
              <w:t>0%</w:t>
            </w:r>
          </w:p>
        </w:tc>
      </w:tr>
      <w:tr w:rsidR="004D6A99" w:rsidRPr="004D6A99" w14:paraId="7F761279" w14:textId="77777777" w:rsidTr="00662DB4">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7DAFDFF8" w14:textId="77777777" w:rsidR="000C40A6" w:rsidRPr="004D6A99" w:rsidRDefault="00E07938" w:rsidP="00A01E89">
            <w:pPr>
              <w:pStyle w:val="TableContents"/>
              <w:rPr>
                <w:b/>
                <w:lang w:val="ro-RO"/>
              </w:rPr>
            </w:pPr>
            <w:r w:rsidRPr="004D6A99">
              <w:rPr>
                <w:b/>
                <w:lang w:val="ro-RO"/>
              </w:rPr>
              <w:t>3</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5F303BC1" w14:textId="5D093B3E" w:rsidR="000C40A6" w:rsidRPr="004D6A99" w:rsidRDefault="004046F1" w:rsidP="00A01E89">
            <w:pPr>
              <w:pStyle w:val="TableContents"/>
              <w:rPr>
                <w:lang w:val="ro-RO"/>
              </w:rPr>
            </w:pPr>
            <w:r w:rsidRPr="004D6A99">
              <w:rPr>
                <w:lang w:val="ro-RO"/>
              </w:rPr>
              <w:t>Numărul</w:t>
            </w:r>
            <w:r w:rsidR="000C40A6" w:rsidRPr="004D6A99">
              <w:rPr>
                <w:lang w:val="ro-RO"/>
              </w:rPr>
              <w:t xml:space="preserve"> total de mijloace de transport utilizate zilnic comparativ cu </w:t>
            </w:r>
            <w:r w:rsidRPr="004D6A99">
              <w:rPr>
                <w:lang w:val="ro-RO"/>
              </w:rPr>
              <w:t>numărul</w:t>
            </w:r>
            <w:r w:rsidR="000C40A6" w:rsidRPr="004D6A99">
              <w:rPr>
                <w:lang w:val="ro-RO"/>
              </w:rPr>
              <w:t xml:space="preserve"> necesar pentru realizarea programului de </w:t>
            </w:r>
            <w:r w:rsidRPr="004D6A99">
              <w:rPr>
                <w:lang w:val="ro-RO"/>
              </w:rPr>
              <w:t>circulație</w:t>
            </w:r>
            <w:r w:rsidR="000C40A6" w:rsidRPr="004D6A99">
              <w:rPr>
                <w:lang w:val="ro-RO"/>
              </w:rPr>
              <w:t>;</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58715552" w14:textId="77777777" w:rsidR="000C40A6" w:rsidRPr="004D6A99" w:rsidRDefault="000C40A6" w:rsidP="00A01E89">
            <w:pPr>
              <w:pStyle w:val="TableContents"/>
              <w:rPr>
                <w:lang w:val="ro-RO"/>
              </w:rPr>
            </w:pPr>
            <w:r w:rsidRPr="004D6A99">
              <w:rPr>
                <w:lang w:val="ro-RO"/>
              </w:rPr>
              <w:t>Nr. mijloace transport planificate - nr. mijloace transport utilizate/nr. mijloace trasnport utilizate x 100</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0EE30E72" w14:textId="77777777" w:rsidR="000C40A6" w:rsidRPr="004D6A99" w:rsidRDefault="000C40A6" w:rsidP="00A01E89">
            <w:pPr>
              <w:pStyle w:val="TableContents"/>
              <w:rPr>
                <w:lang w:val="ro-RO"/>
              </w:rPr>
            </w:pPr>
            <w:r w:rsidRPr="004D6A99">
              <w:rPr>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37ADF538" w14:textId="77777777" w:rsidR="000C40A6" w:rsidRPr="004D6A99" w:rsidRDefault="000C40A6" w:rsidP="00A01E89">
            <w:pPr>
              <w:pStyle w:val="TableContents"/>
              <w:jc w:val="center"/>
              <w:rPr>
                <w:lang w:val="ro-RO"/>
              </w:rPr>
            </w:pPr>
            <w:r w:rsidRPr="004D6A99">
              <w:rPr>
                <w:lang w:val="ro-RO"/>
              </w:rPr>
              <w:t>%</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7A53BF6" w14:textId="77777777" w:rsidR="000C40A6" w:rsidRPr="004D6A99" w:rsidRDefault="000C40A6" w:rsidP="00A01E89">
            <w:pPr>
              <w:pStyle w:val="TableContents"/>
              <w:jc w:val="center"/>
              <w:rPr>
                <w:lang w:val="ro-RO"/>
              </w:rPr>
            </w:pPr>
            <w:r w:rsidRPr="004D6A99">
              <w:rPr>
                <w:lang w:val="ro-RO"/>
              </w:rPr>
              <w:t>80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08FA2550" w14:textId="77777777" w:rsidR="000C40A6" w:rsidRPr="004D6A99" w:rsidRDefault="000C40A6" w:rsidP="00A01E89">
            <w:pPr>
              <w:pStyle w:val="TableContents"/>
              <w:jc w:val="center"/>
              <w:rPr>
                <w:lang w:val="ro-RO"/>
              </w:rPr>
            </w:pPr>
            <w:r w:rsidRPr="004D6A99">
              <w:rPr>
                <w:lang w:val="ro-RO"/>
              </w:rPr>
              <w:t>1%</w:t>
            </w:r>
          </w:p>
        </w:tc>
      </w:tr>
      <w:tr w:rsidR="004D6A99" w:rsidRPr="004D6A99" w14:paraId="7FB58694" w14:textId="77777777" w:rsidTr="00662DB4">
        <w:trPr>
          <w:jc w:val="center"/>
        </w:trPr>
        <w:tc>
          <w:tcPr>
            <w:tcW w:w="565" w:type="dxa"/>
            <w:vMerge w:val="restart"/>
            <w:tcBorders>
              <w:left w:val="single" w:sz="8" w:space="0" w:color="000000"/>
              <w:bottom w:val="single" w:sz="8" w:space="0" w:color="000000"/>
            </w:tcBorders>
            <w:tcMar>
              <w:top w:w="0" w:type="dxa"/>
              <w:left w:w="28" w:type="dxa"/>
              <w:bottom w:w="28" w:type="dxa"/>
              <w:right w:w="0" w:type="dxa"/>
            </w:tcMar>
            <w:vAlign w:val="center"/>
          </w:tcPr>
          <w:p w14:paraId="6FAFB6CC" w14:textId="77777777" w:rsidR="000C40A6" w:rsidRPr="004D6A99" w:rsidRDefault="00E07938" w:rsidP="00A01E89">
            <w:pPr>
              <w:pStyle w:val="TableContents"/>
              <w:rPr>
                <w:b/>
                <w:lang w:val="ro-RO"/>
              </w:rPr>
            </w:pPr>
            <w:r w:rsidRPr="004D6A99">
              <w:rPr>
                <w:b/>
                <w:lang w:val="ro-RO"/>
              </w:rPr>
              <w:t>4</w:t>
            </w:r>
          </w:p>
        </w:tc>
        <w:tc>
          <w:tcPr>
            <w:tcW w:w="1529" w:type="dxa"/>
            <w:vMerge w:val="restart"/>
            <w:tcBorders>
              <w:left w:val="single" w:sz="8" w:space="0" w:color="000000"/>
              <w:bottom w:val="single" w:sz="8" w:space="0" w:color="000000"/>
            </w:tcBorders>
            <w:tcMar>
              <w:top w:w="0" w:type="dxa"/>
              <w:left w:w="28" w:type="dxa"/>
              <w:bottom w:w="28" w:type="dxa"/>
              <w:right w:w="0" w:type="dxa"/>
            </w:tcMar>
            <w:vAlign w:val="center"/>
          </w:tcPr>
          <w:p w14:paraId="4304A047" w14:textId="1D2C3CE4" w:rsidR="000C40A6" w:rsidRPr="004D6A99" w:rsidRDefault="004046F1" w:rsidP="00A01E89">
            <w:pPr>
              <w:pStyle w:val="TableContents"/>
              <w:rPr>
                <w:lang w:val="ro-RO"/>
              </w:rPr>
            </w:pPr>
            <w:r w:rsidRPr="004D6A99">
              <w:rPr>
                <w:lang w:val="ro-RO"/>
              </w:rPr>
              <w:t>Numărul</w:t>
            </w:r>
            <w:r w:rsidR="000C40A6" w:rsidRPr="004D6A99">
              <w:rPr>
                <w:lang w:val="ro-RO"/>
              </w:rPr>
              <w:t xml:space="preserve"> de reclamații ale călătorilor privind calitatea transportului</w:t>
            </w:r>
          </w:p>
        </w:tc>
        <w:tc>
          <w:tcPr>
            <w:tcW w:w="1226" w:type="dxa"/>
            <w:gridSpan w:val="2"/>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3859A7D" w14:textId="21822EF7" w:rsidR="000C40A6" w:rsidRPr="004D6A99" w:rsidRDefault="004046F1" w:rsidP="00A01E89">
            <w:pPr>
              <w:pStyle w:val="TableContents"/>
              <w:rPr>
                <w:lang w:val="ro-RO"/>
              </w:rPr>
            </w:pPr>
            <w:r w:rsidRPr="004D6A99">
              <w:rPr>
                <w:lang w:val="ro-RO"/>
              </w:rPr>
              <w:t>reclamații</w:t>
            </w:r>
            <w:r w:rsidR="000C40A6" w:rsidRPr="004D6A99">
              <w:rPr>
                <w:lang w:val="ro-RO"/>
              </w:rPr>
              <w:t xml:space="preserve"> justificate</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578466F4" w14:textId="77777777" w:rsidR="000C40A6" w:rsidRPr="004D6A99" w:rsidRDefault="000C40A6" w:rsidP="00A01E89">
            <w:pPr>
              <w:pStyle w:val="TableContents"/>
              <w:rPr>
                <w:lang w:val="ro-RO"/>
              </w:rPr>
            </w:pPr>
            <w:r w:rsidRPr="004D6A99">
              <w:rPr>
                <w:lang w:val="ro-RO"/>
              </w:rPr>
              <w:t>Nr. reclamații justificate din total reclamații</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0D6E8BAA" w14:textId="77777777" w:rsidR="000C40A6" w:rsidRPr="004D6A99" w:rsidRDefault="000C40A6" w:rsidP="00A01E89">
            <w:pPr>
              <w:pStyle w:val="TableContents"/>
              <w:rPr>
                <w:lang w:val="ro-RO"/>
              </w:rPr>
            </w:pPr>
            <w:r w:rsidRPr="004D6A99">
              <w:rPr>
                <w:lang w:val="ro-RO"/>
              </w:rPr>
              <w:t>Toate reclamațiile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64F0B73F" w14:textId="77777777" w:rsidR="000C40A6" w:rsidRPr="004D6A99" w:rsidRDefault="000C40A6" w:rsidP="00A01E89">
            <w:pPr>
              <w:pStyle w:val="TableContents"/>
              <w:jc w:val="center"/>
              <w:rPr>
                <w:lang w:val="ro-RO"/>
              </w:rPr>
            </w:pPr>
            <w:r w:rsidRPr="004D6A99">
              <w:rPr>
                <w:lang w:val="ro-RO"/>
              </w:rPr>
              <w:t>%</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01B2D876" w14:textId="77777777" w:rsidR="000C40A6" w:rsidRPr="004D6A99" w:rsidRDefault="000C40A6" w:rsidP="00A01E89">
            <w:pPr>
              <w:pStyle w:val="TableContents"/>
              <w:jc w:val="center"/>
              <w:rPr>
                <w:lang w:val="ro-RO"/>
              </w:rPr>
            </w:pPr>
            <w:r w:rsidRPr="004D6A99">
              <w:rPr>
                <w:lang w:val="ro-RO"/>
              </w:rPr>
              <w:t>15</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4526E1E9" w14:textId="77777777" w:rsidR="000C40A6" w:rsidRPr="004D6A99" w:rsidRDefault="000C40A6" w:rsidP="00A01E89">
            <w:pPr>
              <w:pStyle w:val="TableContents"/>
              <w:jc w:val="center"/>
              <w:rPr>
                <w:lang w:val="ro-RO"/>
              </w:rPr>
            </w:pPr>
            <w:r w:rsidRPr="004D6A99">
              <w:rPr>
                <w:lang w:val="ro-RO"/>
              </w:rPr>
              <w:t>0,5%</w:t>
            </w:r>
          </w:p>
        </w:tc>
      </w:tr>
      <w:tr w:rsidR="004D6A99" w:rsidRPr="004D6A99" w14:paraId="6601FEA7" w14:textId="77777777" w:rsidTr="00662DB4">
        <w:trPr>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71F8D1ED" w14:textId="77777777" w:rsidR="000C40A6" w:rsidRPr="004D6A99" w:rsidRDefault="000C40A6" w:rsidP="00A01E89">
            <w:pPr>
              <w:suppressAutoHyphens w:val="0"/>
              <w:spacing w:after="0"/>
              <w:rPr>
                <w:sz w:val="20"/>
                <w:szCs w:val="20"/>
                <w:lang w:val="ro-RO"/>
              </w:rPr>
            </w:pPr>
          </w:p>
        </w:tc>
        <w:tc>
          <w:tcPr>
            <w:tcW w:w="1529" w:type="dxa"/>
            <w:vMerge/>
            <w:tcBorders>
              <w:left w:val="single" w:sz="8" w:space="0" w:color="000000"/>
              <w:bottom w:val="single" w:sz="8" w:space="0" w:color="000000"/>
            </w:tcBorders>
            <w:tcMar>
              <w:top w:w="0" w:type="dxa"/>
              <w:left w:w="28" w:type="dxa"/>
              <w:bottom w:w="28" w:type="dxa"/>
              <w:right w:w="0" w:type="dxa"/>
            </w:tcMar>
            <w:vAlign w:val="center"/>
          </w:tcPr>
          <w:p w14:paraId="719A5C2B" w14:textId="77777777" w:rsidR="000C40A6" w:rsidRPr="004D6A99" w:rsidRDefault="000C40A6" w:rsidP="00A01E89">
            <w:pPr>
              <w:suppressAutoHyphens w:val="0"/>
              <w:spacing w:after="0"/>
              <w:rPr>
                <w:sz w:val="20"/>
                <w:szCs w:val="20"/>
                <w:lang w:val="ro-RO"/>
              </w:rPr>
            </w:pPr>
          </w:p>
        </w:tc>
        <w:tc>
          <w:tcPr>
            <w:tcW w:w="1226" w:type="dxa"/>
            <w:gridSpan w:val="2"/>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49CECD30" w14:textId="77777777" w:rsidR="000C40A6" w:rsidRPr="004D6A99" w:rsidRDefault="000C40A6" w:rsidP="00A01E89">
            <w:pPr>
              <w:pStyle w:val="TableContents"/>
              <w:rPr>
                <w:lang w:val="ro-RO"/>
              </w:rPr>
            </w:pPr>
            <w:r w:rsidRPr="004D6A99">
              <w:rPr>
                <w:lang w:val="ro-RO"/>
              </w:rPr>
              <w:t>reclamații rezolvate</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1DA2961D" w14:textId="77777777" w:rsidR="000C40A6" w:rsidRPr="004D6A99" w:rsidRDefault="000C40A6" w:rsidP="00A01E89">
            <w:pPr>
              <w:pStyle w:val="TableContents"/>
              <w:rPr>
                <w:lang w:val="ro-RO"/>
              </w:rPr>
            </w:pPr>
            <w:r w:rsidRPr="004D6A99">
              <w:rPr>
                <w:lang w:val="ro-RO"/>
              </w:rPr>
              <w:t>Nr. reclamații rezolvate din total reclamații în termen legal</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01658AB0" w14:textId="77777777" w:rsidR="000C40A6" w:rsidRPr="004D6A99" w:rsidRDefault="000C40A6" w:rsidP="00A01E89">
            <w:pPr>
              <w:pStyle w:val="TableContents"/>
              <w:rPr>
                <w:lang w:val="ro-RO"/>
              </w:rPr>
            </w:pPr>
            <w:r w:rsidRPr="004D6A99">
              <w:rPr>
                <w:lang w:val="ro-RO"/>
              </w:rPr>
              <w:t>Toate reclamațiile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2F864599" w14:textId="77777777" w:rsidR="000C40A6" w:rsidRPr="004D6A99" w:rsidRDefault="000C40A6" w:rsidP="00A01E89">
            <w:pPr>
              <w:pStyle w:val="TableContents"/>
              <w:jc w:val="center"/>
              <w:rPr>
                <w:lang w:val="ro-RO"/>
              </w:rPr>
            </w:pPr>
            <w:r w:rsidRPr="004D6A99">
              <w:rPr>
                <w:lang w:val="ro-RO"/>
              </w:rPr>
              <w:t>%</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4D28D93F" w14:textId="77777777" w:rsidR="000C40A6" w:rsidRPr="004D6A99" w:rsidRDefault="000C40A6" w:rsidP="00A01E89">
            <w:pPr>
              <w:pStyle w:val="TableContents"/>
              <w:jc w:val="center"/>
              <w:rPr>
                <w:lang w:val="ro-RO"/>
              </w:rPr>
            </w:pPr>
            <w:r w:rsidRPr="004D6A99">
              <w:rPr>
                <w:lang w:val="ro-RO"/>
              </w:rPr>
              <w:t>90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332322FC" w14:textId="77777777" w:rsidR="000C40A6" w:rsidRPr="004D6A99" w:rsidRDefault="000C40A6" w:rsidP="00A01E89">
            <w:pPr>
              <w:pStyle w:val="TableContents"/>
              <w:jc w:val="center"/>
              <w:rPr>
                <w:lang w:val="ro-RO"/>
              </w:rPr>
            </w:pPr>
            <w:r w:rsidRPr="004D6A99">
              <w:rPr>
                <w:lang w:val="ro-RO"/>
              </w:rPr>
              <w:t>0,5%</w:t>
            </w:r>
          </w:p>
        </w:tc>
      </w:tr>
      <w:tr w:rsidR="004D6A99" w:rsidRPr="004D6A99" w14:paraId="6AE9E270" w14:textId="77777777" w:rsidTr="00662DB4">
        <w:trPr>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75933617" w14:textId="77777777" w:rsidR="000C40A6" w:rsidRPr="004D6A99" w:rsidRDefault="000C40A6" w:rsidP="00A01E89">
            <w:pPr>
              <w:suppressAutoHyphens w:val="0"/>
              <w:spacing w:after="0"/>
              <w:rPr>
                <w:sz w:val="20"/>
                <w:szCs w:val="20"/>
                <w:lang w:val="ro-RO"/>
              </w:rPr>
            </w:pPr>
          </w:p>
        </w:tc>
        <w:tc>
          <w:tcPr>
            <w:tcW w:w="1529" w:type="dxa"/>
            <w:vMerge/>
            <w:tcBorders>
              <w:left w:val="single" w:sz="8" w:space="0" w:color="000000"/>
              <w:bottom w:val="single" w:sz="8" w:space="0" w:color="000000"/>
            </w:tcBorders>
            <w:tcMar>
              <w:top w:w="0" w:type="dxa"/>
              <w:left w:w="28" w:type="dxa"/>
              <w:bottom w:w="28" w:type="dxa"/>
              <w:right w:w="0" w:type="dxa"/>
            </w:tcMar>
            <w:vAlign w:val="center"/>
          </w:tcPr>
          <w:p w14:paraId="2B8F0000" w14:textId="77777777" w:rsidR="000C40A6" w:rsidRPr="004D6A99" w:rsidRDefault="000C40A6" w:rsidP="00A01E89">
            <w:pPr>
              <w:suppressAutoHyphens w:val="0"/>
              <w:spacing w:after="0"/>
              <w:rPr>
                <w:sz w:val="20"/>
                <w:szCs w:val="20"/>
                <w:lang w:val="ro-RO"/>
              </w:rPr>
            </w:pPr>
          </w:p>
        </w:tc>
        <w:tc>
          <w:tcPr>
            <w:tcW w:w="1226" w:type="dxa"/>
            <w:gridSpan w:val="2"/>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7FFCC5B" w14:textId="77777777" w:rsidR="000C40A6" w:rsidRPr="004D6A99" w:rsidRDefault="000C40A6" w:rsidP="00A01E89">
            <w:pPr>
              <w:pStyle w:val="TableContents"/>
              <w:rPr>
                <w:lang w:val="ro-RO"/>
              </w:rPr>
            </w:pPr>
            <w:r w:rsidRPr="004D6A99">
              <w:rPr>
                <w:lang w:val="ro-RO"/>
              </w:rPr>
              <w:t>reclamații nerezolvate în termenele legale</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1B4F760F" w14:textId="77777777" w:rsidR="000C40A6" w:rsidRPr="004D6A99" w:rsidRDefault="000C40A6" w:rsidP="00A01E89">
            <w:pPr>
              <w:pStyle w:val="TableContents"/>
              <w:rPr>
                <w:lang w:val="ro-RO"/>
              </w:rPr>
            </w:pPr>
            <w:r w:rsidRPr="004D6A99">
              <w:rPr>
                <w:lang w:val="ro-RO"/>
              </w:rPr>
              <w:t>Nr. reclamații nerezolvate în termenele legale din total reclamații</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5270DD5D" w14:textId="77777777" w:rsidR="000C40A6" w:rsidRPr="004D6A99" w:rsidRDefault="000C40A6" w:rsidP="00A01E89">
            <w:pPr>
              <w:pStyle w:val="TableContents"/>
              <w:rPr>
                <w:lang w:val="ro-RO"/>
              </w:rPr>
            </w:pPr>
            <w:r w:rsidRPr="004D6A99">
              <w:rPr>
                <w:lang w:val="ro-RO"/>
              </w:rPr>
              <w:t>Toate reclamațiile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4EE9104D" w14:textId="77777777" w:rsidR="000C40A6" w:rsidRPr="004D6A99" w:rsidRDefault="000C40A6" w:rsidP="00A01E89">
            <w:pPr>
              <w:pStyle w:val="TableContents"/>
              <w:jc w:val="center"/>
              <w:rPr>
                <w:lang w:val="ro-RO"/>
              </w:rPr>
            </w:pPr>
            <w:r w:rsidRPr="004D6A99">
              <w:rPr>
                <w:lang w:val="ro-RO"/>
              </w:rPr>
              <w:t>%</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5E2339CE" w14:textId="77777777" w:rsidR="000C40A6" w:rsidRPr="004D6A99" w:rsidRDefault="000C40A6" w:rsidP="00A01E89">
            <w:pPr>
              <w:pStyle w:val="TableContents"/>
              <w:jc w:val="center"/>
              <w:rPr>
                <w:lang w:val="ro-RO"/>
              </w:rPr>
            </w:pPr>
            <w:r w:rsidRPr="004D6A99">
              <w:rPr>
                <w:lang w:val="ro-RO"/>
              </w:rPr>
              <w:t>5</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086D79E4" w14:textId="77777777" w:rsidR="000C40A6" w:rsidRPr="004D6A99" w:rsidRDefault="000C40A6" w:rsidP="00A01E89">
            <w:pPr>
              <w:pStyle w:val="TableContents"/>
              <w:jc w:val="center"/>
              <w:rPr>
                <w:lang w:val="ro-RO"/>
              </w:rPr>
            </w:pPr>
            <w:r w:rsidRPr="004D6A99">
              <w:rPr>
                <w:lang w:val="ro-RO"/>
              </w:rPr>
              <w:t>0,5%</w:t>
            </w:r>
          </w:p>
        </w:tc>
      </w:tr>
      <w:tr w:rsidR="004D6A99" w:rsidRPr="004D6A99" w14:paraId="16CDCBA5" w14:textId="77777777" w:rsidTr="00662DB4">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29A0CEE3" w14:textId="77777777" w:rsidR="000C40A6" w:rsidRPr="004D6A99" w:rsidRDefault="00E07938" w:rsidP="00A01E89">
            <w:pPr>
              <w:pStyle w:val="TableContents"/>
              <w:rPr>
                <w:b/>
                <w:lang w:val="ro-RO"/>
              </w:rPr>
            </w:pPr>
            <w:r w:rsidRPr="004D6A99">
              <w:rPr>
                <w:b/>
                <w:lang w:val="ro-RO"/>
              </w:rPr>
              <w:t>5</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192D9908" w14:textId="77777777" w:rsidR="000C40A6" w:rsidRPr="004D6A99" w:rsidRDefault="000C40A6" w:rsidP="00A01E89">
            <w:pPr>
              <w:pStyle w:val="TableContents"/>
              <w:rPr>
                <w:lang w:val="ro-RO"/>
              </w:rPr>
            </w:pPr>
            <w:r w:rsidRPr="004D6A99">
              <w:rPr>
                <w:lang w:val="ro-RO"/>
              </w:rPr>
              <w:t>Protecția mediului</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05549516" w14:textId="77777777" w:rsidR="000C40A6" w:rsidRPr="004D6A99" w:rsidRDefault="000C40A6" w:rsidP="00A01E89">
            <w:pPr>
              <w:pStyle w:val="TableContents"/>
              <w:rPr>
                <w:lang w:val="ro-RO"/>
              </w:rPr>
            </w:pPr>
            <w:r w:rsidRPr="004D6A99">
              <w:rPr>
                <w:lang w:val="ro-RO"/>
              </w:rPr>
              <w:t>Respectarea standardelor de poluare raportat la numărul total de autovehicule necesar pentru realizarea Programului de transport</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18E823EB" w14:textId="77777777" w:rsidR="000C40A6" w:rsidRPr="004D6A99" w:rsidRDefault="000C40A6" w:rsidP="00A01E89">
            <w:pPr>
              <w:pStyle w:val="TableContents"/>
              <w:rPr>
                <w:lang w:val="ro-RO"/>
              </w:rPr>
            </w:pPr>
            <w:r w:rsidRPr="004D6A99">
              <w:rPr>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1CB6A752" w14:textId="77777777" w:rsidR="000C40A6" w:rsidRPr="004D6A99" w:rsidRDefault="000C40A6" w:rsidP="00A01E89">
            <w:pPr>
              <w:pStyle w:val="TableContents"/>
              <w:jc w:val="center"/>
              <w:rPr>
                <w:lang w:val="ro-RO"/>
              </w:rPr>
            </w:pPr>
            <w:r w:rsidRPr="004D6A99">
              <w:rPr>
                <w:lang w:val="ro-RO"/>
              </w:rPr>
              <w:t>%</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63DAA11" w14:textId="77777777" w:rsidR="000C40A6" w:rsidRPr="004D6A99" w:rsidRDefault="000C40A6" w:rsidP="00A01E89">
            <w:pPr>
              <w:pStyle w:val="TableContents"/>
              <w:jc w:val="center"/>
              <w:rPr>
                <w:lang w:val="ro-RO"/>
              </w:rPr>
            </w:pPr>
            <w:r w:rsidRPr="004D6A99">
              <w:rPr>
                <w:lang w:val="ro-RO"/>
              </w:rPr>
              <w:t>Nivel minim 50%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26B20746" w14:textId="77777777" w:rsidR="000C40A6" w:rsidRPr="004D6A99" w:rsidRDefault="000C40A6" w:rsidP="00A01E89">
            <w:pPr>
              <w:pStyle w:val="TableContents"/>
              <w:jc w:val="center"/>
              <w:rPr>
                <w:lang w:val="ro-RO"/>
              </w:rPr>
            </w:pPr>
            <w:r w:rsidRPr="004D6A99">
              <w:rPr>
                <w:lang w:val="ro-RO"/>
              </w:rPr>
              <w:t>8%</w:t>
            </w:r>
          </w:p>
        </w:tc>
      </w:tr>
      <w:tr w:rsidR="004D6A99" w:rsidRPr="004D6A99" w14:paraId="02C28B22" w14:textId="77777777" w:rsidTr="00662DB4">
        <w:trPr>
          <w:jc w:val="center"/>
        </w:trPr>
        <w:tc>
          <w:tcPr>
            <w:tcW w:w="565" w:type="dxa"/>
            <w:tcBorders>
              <w:left w:val="single" w:sz="8" w:space="0" w:color="000000"/>
              <w:right w:val="single" w:sz="8" w:space="0" w:color="000000"/>
            </w:tcBorders>
            <w:tcMar>
              <w:top w:w="0" w:type="dxa"/>
              <w:left w:w="28" w:type="dxa"/>
              <w:bottom w:w="0" w:type="dxa"/>
              <w:right w:w="28" w:type="dxa"/>
            </w:tcMar>
            <w:vAlign w:val="center"/>
          </w:tcPr>
          <w:p w14:paraId="700A29CB" w14:textId="77777777" w:rsidR="000C40A6" w:rsidRPr="004D6A99" w:rsidRDefault="00E07938" w:rsidP="00A01E89">
            <w:pPr>
              <w:pStyle w:val="TableContents"/>
              <w:rPr>
                <w:b/>
                <w:lang w:val="ro-RO"/>
              </w:rPr>
            </w:pPr>
            <w:r w:rsidRPr="004D6A99">
              <w:rPr>
                <w:b/>
                <w:lang w:val="ro-RO"/>
              </w:rPr>
              <w:t>6</w:t>
            </w:r>
          </w:p>
        </w:tc>
        <w:tc>
          <w:tcPr>
            <w:tcW w:w="2755" w:type="dxa"/>
            <w:gridSpan w:val="3"/>
            <w:tcBorders>
              <w:right w:val="single" w:sz="8" w:space="0" w:color="000000"/>
            </w:tcBorders>
            <w:tcMar>
              <w:top w:w="0" w:type="dxa"/>
              <w:left w:w="0" w:type="dxa"/>
              <w:bottom w:w="0" w:type="dxa"/>
              <w:right w:w="28" w:type="dxa"/>
            </w:tcMar>
            <w:vAlign w:val="center"/>
          </w:tcPr>
          <w:p w14:paraId="50F23B12" w14:textId="77777777" w:rsidR="000C40A6" w:rsidRPr="004D6A99" w:rsidRDefault="000C40A6" w:rsidP="00A01E89">
            <w:pPr>
              <w:pStyle w:val="TableContents"/>
              <w:rPr>
                <w:lang w:val="ro-RO"/>
              </w:rPr>
            </w:pPr>
            <w:r w:rsidRPr="004D6A99">
              <w:rPr>
                <w:lang w:val="ro-RO"/>
              </w:rPr>
              <w:t>Condițiile de calitate</w:t>
            </w:r>
          </w:p>
        </w:tc>
        <w:tc>
          <w:tcPr>
            <w:tcW w:w="3420" w:type="dxa"/>
            <w:tcBorders>
              <w:right w:val="single" w:sz="8" w:space="0" w:color="000000"/>
            </w:tcBorders>
            <w:tcMar>
              <w:top w:w="0" w:type="dxa"/>
              <w:left w:w="0" w:type="dxa"/>
              <w:bottom w:w="0" w:type="dxa"/>
              <w:right w:w="28" w:type="dxa"/>
            </w:tcMar>
            <w:vAlign w:val="center"/>
          </w:tcPr>
          <w:p w14:paraId="77D0F1C9" w14:textId="77777777" w:rsidR="000C40A6" w:rsidRPr="004D6A99" w:rsidRDefault="000C40A6" w:rsidP="00A01E89">
            <w:pPr>
              <w:pStyle w:val="TableContents"/>
              <w:rPr>
                <w:lang w:val="ro-RO"/>
              </w:rPr>
            </w:pPr>
            <w:r w:rsidRPr="004D6A99">
              <w:rPr>
                <w:lang w:val="ro-RO"/>
              </w:rPr>
              <w:t>Mijloace de transport adaptate îmbarcării/debarcării persoanelor cu dizabilități</w:t>
            </w:r>
          </w:p>
          <w:p w14:paraId="25D89A77" w14:textId="77777777" w:rsidR="000C40A6" w:rsidRPr="004D6A99" w:rsidRDefault="000C40A6" w:rsidP="00A01E89">
            <w:pPr>
              <w:pStyle w:val="TableContents"/>
              <w:rPr>
                <w:lang w:val="ro-RO"/>
              </w:rPr>
            </w:pPr>
            <w:r w:rsidRPr="004D6A99">
              <w:rPr>
                <w:lang w:val="ro-RO"/>
              </w:rPr>
              <w:t>Mijloace de transport dotate cu sisteme de încălzire/răcire</w:t>
            </w:r>
          </w:p>
          <w:p w14:paraId="01AA972F" w14:textId="77777777" w:rsidR="000C40A6" w:rsidRPr="004D6A99" w:rsidRDefault="000C40A6" w:rsidP="00A01E89">
            <w:pPr>
              <w:pStyle w:val="TableContents"/>
              <w:rPr>
                <w:lang w:val="ro-RO"/>
              </w:rPr>
            </w:pPr>
            <w:r w:rsidRPr="004D6A99">
              <w:rPr>
                <w:lang w:val="ro-RO"/>
              </w:rPr>
              <w:t>Mijloace de transport curate</w:t>
            </w:r>
          </w:p>
        </w:tc>
        <w:tc>
          <w:tcPr>
            <w:tcW w:w="810" w:type="dxa"/>
            <w:tcBorders>
              <w:right w:val="single" w:sz="8" w:space="0" w:color="000000"/>
            </w:tcBorders>
            <w:tcMar>
              <w:top w:w="0" w:type="dxa"/>
              <w:left w:w="0" w:type="dxa"/>
              <w:bottom w:w="0" w:type="dxa"/>
              <w:right w:w="28" w:type="dxa"/>
            </w:tcMar>
            <w:vAlign w:val="center"/>
          </w:tcPr>
          <w:p w14:paraId="08769249" w14:textId="77777777" w:rsidR="000C40A6" w:rsidRPr="004D6A99" w:rsidRDefault="000C40A6" w:rsidP="00A01E89">
            <w:pPr>
              <w:pStyle w:val="TableContents"/>
              <w:rPr>
                <w:lang w:val="ro-RO"/>
              </w:rPr>
            </w:pPr>
            <w:r w:rsidRPr="004D6A99">
              <w:rPr>
                <w:lang w:val="ro-RO"/>
              </w:rPr>
              <w:t>Autobuz</w:t>
            </w:r>
          </w:p>
          <w:p w14:paraId="47D6B471" w14:textId="77777777" w:rsidR="000C40A6" w:rsidRPr="004D6A99" w:rsidRDefault="000C40A6" w:rsidP="00A01E89">
            <w:pPr>
              <w:pStyle w:val="TableContents"/>
              <w:rPr>
                <w:lang w:val="ro-RO"/>
              </w:rPr>
            </w:pPr>
          </w:p>
        </w:tc>
        <w:tc>
          <w:tcPr>
            <w:tcW w:w="720" w:type="dxa"/>
            <w:tcBorders>
              <w:right w:val="single" w:sz="4" w:space="0" w:color="000000"/>
            </w:tcBorders>
            <w:tcMar>
              <w:top w:w="0" w:type="dxa"/>
              <w:left w:w="0" w:type="dxa"/>
              <w:bottom w:w="0" w:type="dxa"/>
              <w:right w:w="28" w:type="dxa"/>
            </w:tcMar>
            <w:vAlign w:val="center"/>
          </w:tcPr>
          <w:p w14:paraId="12D52D2F" w14:textId="77777777" w:rsidR="000C40A6" w:rsidRPr="004D6A99" w:rsidRDefault="000C40A6" w:rsidP="00A01E89">
            <w:pPr>
              <w:pStyle w:val="TableContents"/>
              <w:jc w:val="center"/>
              <w:rPr>
                <w:lang w:val="ro-RO"/>
              </w:rPr>
            </w:pPr>
            <w:r w:rsidRPr="004D6A99">
              <w:rPr>
                <w:lang w:val="ro-RO"/>
              </w:rPr>
              <w:t>%</w:t>
            </w:r>
          </w:p>
        </w:tc>
        <w:tc>
          <w:tcPr>
            <w:tcW w:w="923" w:type="dxa"/>
            <w:tcBorders>
              <w:right w:val="single" w:sz="8" w:space="0" w:color="000000"/>
            </w:tcBorders>
            <w:tcMar>
              <w:top w:w="0" w:type="dxa"/>
              <w:left w:w="0" w:type="dxa"/>
              <w:bottom w:w="0" w:type="dxa"/>
              <w:right w:w="28" w:type="dxa"/>
            </w:tcMar>
            <w:vAlign w:val="center"/>
          </w:tcPr>
          <w:p w14:paraId="17331BF9" w14:textId="77777777" w:rsidR="000C40A6" w:rsidRPr="004D6A99" w:rsidRDefault="000C40A6" w:rsidP="00A01E89">
            <w:pPr>
              <w:pStyle w:val="TableContents"/>
              <w:jc w:val="center"/>
              <w:rPr>
                <w:lang w:val="ro-RO"/>
              </w:rPr>
            </w:pPr>
            <w:r w:rsidRPr="004D6A99">
              <w:rPr>
                <w:lang w:val="ro-RO"/>
              </w:rPr>
              <w:t>Nivel minim 90%</w:t>
            </w:r>
          </w:p>
        </w:tc>
        <w:tc>
          <w:tcPr>
            <w:tcW w:w="1350" w:type="dxa"/>
            <w:tcBorders>
              <w:right w:val="single" w:sz="8" w:space="0" w:color="000000"/>
            </w:tcBorders>
            <w:tcMar>
              <w:top w:w="0" w:type="dxa"/>
              <w:left w:w="0" w:type="dxa"/>
              <w:bottom w:w="0" w:type="dxa"/>
              <w:right w:w="28" w:type="dxa"/>
            </w:tcMar>
            <w:vAlign w:val="center"/>
          </w:tcPr>
          <w:p w14:paraId="1EC4E644" w14:textId="77777777" w:rsidR="000C40A6" w:rsidRPr="004D6A99" w:rsidRDefault="000C40A6" w:rsidP="00A01E89">
            <w:pPr>
              <w:pStyle w:val="TableContents"/>
              <w:jc w:val="center"/>
              <w:rPr>
                <w:lang w:val="ro-RO"/>
              </w:rPr>
            </w:pPr>
            <w:r w:rsidRPr="004D6A99">
              <w:rPr>
                <w:lang w:val="ro-RO"/>
              </w:rPr>
              <w:t>5%</w:t>
            </w:r>
          </w:p>
        </w:tc>
      </w:tr>
      <w:tr w:rsidR="004D6A99" w:rsidRPr="004D6A99" w14:paraId="38CF3742" w14:textId="77777777" w:rsidTr="00662DB4">
        <w:trPr>
          <w:jc w:val="center"/>
        </w:trPr>
        <w:tc>
          <w:tcPr>
            <w:tcW w:w="565"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7C605550" w14:textId="77777777" w:rsidR="000C40A6" w:rsidRPr="004D6A99" w:rsidRDefault="00E07938" w:rsidP="00A01E89">
            <w:pPr>
              <w:pStyle w:val="TableContents"/>
              <w:rPr>
                <w:b/>
                <w:lang w:val="ro-RO"/>
              </w:rPr>
            </w:pPr>
            <w:r w:rsidRPr="004D6A99">
              <w:rPr>
                <w:b/>
                <w:lang w:val="ro-RO"/>
              </w:rPr>
              <w:t>7</w:t>
            </w:r>
          </w:p>
        </w:tc>
        <w:tc>
          <w:tcPr>
            <w:tcW w:w="2755" w:type="dxa"/>
            <w:gridSpan w:val="3"/>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16B5E696" w14:textId="77777777" w:rsidR="000C40A6" w:rsidRPr="004D6A99" w:rsidRDefault="000C40A6" w:rsidP="00A01E89">
            <w:pPr>
              <w:pStyle w:val="TableContents"/>
              <w:rPr>
                <w:lang w:val="ro-RO"/>
              </w:rPr>
            </w:pPr>
            <w:r w:rsidRPr="004D6A99">
              <w:rPr>
                <w:lang w:val="ro-RO"/>
              </w:rPr>
              <w:t xml:space="preserve">Amenzi plătite </w:t>
            </w:r>
          </w:p>
        </w:tc>
        <w:tc>
          <w:tcPr>
            <w:tcW w:w="3420"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5B5BD119" w14:textId="77777777" w:rsidR="000C40A6" w:rsidRPr="004D6A99" w:rsidRDefault="000C40A6" w:rsidP="00A01E89">
            <w:pPr>
              <w:pStyle w:val="TableContents"/>
              <w:rPr>
                <w:lang w:val="ro-RO"/>
              </w:rPr>
            </w:pPr>
            <w:r w:rsidRPr="004D6A99">
              <w:rPr>
                <w:lang w:val="ro-RO"/>
              </w:rPr>
              <w:t xml:space="preserve">Cuantumul amenzilor plătite de către Operator pentru nerespectarea condițiilor de calitate și de mediu privind </w:t>
            </w:r>
            <w:r w:rsidRPr="004D6A99">
              <w:rPr>
                <w:lang w:val="ro-RO"/>
              </w:rPr>
              <w:lastRenderedPageBreak/>
              <w:t>desfășurarea transportului</w:t>
            </w:r>
          </w:p>
        </w:tc>
        <w:tc>
          <w:tcPr>
            <w:tcW w:w="81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14:paraId="6C71864B" w14:textId="77777777" w:rsidR="000C40A6" w:rsidRPr="004D6A99" w:rsidRDefault="000C40A6" w:rsidP="00A01E89">
            <w:pPr>
              <w:pStyle w:val="TableContents"/>
              <w:rPr>
                <w:lang w:val="ro-RO"/>
              </w:rPr>
            </w:pPr>
            <w:r w:rsidRPr="004D6A99">
              <w:rPr>
                <w:lang w:val="ro-RO"/>
              </w:rPr>
              <w:lastRenderedPageBreak/>
              <w:t>Toate</w:t>
            </w:r>
          </w:p>
        </w:tc>
        <w:tc>
          <w:tcPr>
            <w:tcW w:w="720" w:type="dxa"/>
            <w:tcBorders>
              <w:top w:val="single" w:sz="8" w:space="0" w:color="000000"/>
              <w:bottom w:val="single" w:sz="8" w:space="0" w:color="000000"/>
              <w:right w:val="single" w:sz="4" w:space="0" w:color="000000"/>
            </w:tcBorders>
            <w:tcMar>
              <w:top w:w="28" w:type="dxa"/>
              <w:left w:w="0" w:type="dxa"/>
              <w:bottom w:w="28" w:type="dxa"/>
              <w:right w:w="0" w:type="dxa"/>
            </w:tcMar>
            <w:vAlign w:val="center"/>
          </w:tcPr>
          <w:p w14:paraId="5A39DFC2" w14:textId="77777777" w:rsidR="000C40A6" w:rsidRPr="004D6A99" w:rsidRDefault="000C40A6" w:rsidP="00A01E89">
            <w:pPr>
              <w:pStyle w:val="TableContents"/>
              <w:jc w:val="center"/>
              <w:rPr>
                <w:lang w:val="ro-RO"/>
              </w:rPr>
            </w:pPr>
            <w:r w:rsidRPr="004D6A99">
              <w:rPr>
                <w:lang w:val="ro-RO"/>
              </w:rPr>
              <w:t>Lei</w:t>
            </w:r>
          </w:p>
        </w:tc>
        <w:tc>
          <w:tcPr>
            <w:tcW w:w="923"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14:paraId="794A00B2" w14:textId="77777777" w:rsidR="000C40A6" w:rsidRPr="004D6A99" w:rsidRDefault="000C40A6" w:rsidP="00A01E89">
            <w:pPr>
              <w:pStyle w:val="TableContents"/>
              <w:jc w:val="center"/>
              <w:rPr>
                <w:lang w:val="ro-RO"/>
              </w:rPr>
            </w:pPr>
            <w:r w:rsidRPr="004D6A99">
              <w:rPr>
                <w:lang w:val="ro-RO"/>
              </w:rPr>
              <w:t xml:space="preserve">Nivel maxim admis </w:t>
            </w:r>
            <w:r w:rsidRPr="004D6A99">
              <w:rPr>
                <w:lang w:val="ro-RO"/>
              </w:rPr>
              <w:lastRenderedPageBreak/>
              <w:t>15.000 lei</w:t>
            </w:r>
          </w:p>
        </w:tc>
        <w:tc>
          <w:tcPr>
            <w:tcW w:w="1350" w:type="dxa"/>
            <w:tcBorders>
              <w:top w:val="single" w:sz="8" w:space="0" w:color="000000"/>
              <w:bottom w:val="single" w:sz="8" w:space="0" w:color="000000"/>
              <w:right w:val="single" w:sz="8" w:space="0" w:color="000000"/>
            </w:tcBorders>
            <w:tcMar>
              <w:top w:w="28" w:type="dxa"/>
              <w:left w:w="0" w:type="dxa"/>
              <w:bottom w:w="28" w:type="dxa"/>
              <w:right w:w="28" w:type="dxa"/>
            </w:tcMar>
            <w:vAlign w:val="center"/>
          </w:tcPr>
          <w:p w14:paraId="2709AA19" w14:textId="77777777" w:rsidR="000C40A6" w:rsidRPr="004D6A99" w:rsidRDefault="000C40A6" w:rsidP="00A01E89">
            <w:pPr>
              <w:pStyle w:val="TableContents"/>
              <w:jc w:val="center"/>
              <w:rPr>
                <w:lang w:val="ro-RO"/>
              </w:rPr>
            </w:pPr>
            <w:r w:rsidRPr="004D6A99">
              <w:rPr>
                <w:lang w:val="ro-RO"/>
              </w:rPr>
              <w:lastRenderedPageBreak/>
              <w:t>1%</w:t>
            </w:r>
          </w:p>
        </w:tc>
      </w:tr>
      <w:tr w:rsidR="004D6A99" w:rsidRPr="004D6A99" w14:paraId="7D3C5A0D" w14:textId="77777777" w:rsidTr="00662DB4">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00879EF8" w14:textId="77777777" w:rsidR="000C40A6" w:rsidRPr="004D6A99" w:rsidRDefault="00E07938" w:rsidP="00A01E89">
            <w:pPr>
              <w:pStyle w:val="TableContents"/>
              <w:rPr>
                <w:b/>
                <w:lang w:val="ro-RO"/>
              </w:rPr>
            </w:pPr>
            <w:r w:rsidRPr="004D6A99">
              <w:rPr>
                <w:b/>
                <w:lang w:val="ro-RO"/>
              </w:rPr>
              <w:t>8</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6DEA4836" w14:textId="77777777" w:rsidR="000C40A6" w:rsidRPr="004D6A99" w:rsidRDefault="000C40A6" w:rsidP="00A01E89">
            <w:pPr>
              <w:pStyle w:val="TableContents"/>
              <w:rPr>
                <w:lang w:val="ro-RO"/>
              </w:rPr>
            </w:pPr>
            <w:r w:rsidRPr="004D6A99">
              <w:rPr>
                <w:lang w:val="ro-RO"/>
              </w:rPr>
              <w:t>Abateri</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4FE141B1" w14:textId="77777777" w:rsidR="000C40A6" w:rsidRPr="004D6A99" w:rsidRDefault="000C40A6" w:rsidP="00A01E89">
            <w:pPr>
              <w:pStyle w:val="TableContents"/>
              <w:rPr>
                <w:lang w:val="ro-RO"/>
              </w:rPr>
            </w:pPr>
            <w:r w:rsidRPr="004D6A99">
              <w:rPr>
                <w:lang w:val="ro-RO"/>
              </w:rPr>
              <w:t>Numărul abaterilor constatate și sancționate de personalul împuternicit privind nerespectarea prevederilor legale</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0FA21545" w14:textId="77777777" w:rsidR="000C40A6" w:rsidRPr="004D6A99" w:rsidRDefault="000C40A6" w:rsidP="00A01E89">
            <w:pPr>
              <w:pStyle w:val="TableContents"/>
              <w:rPr>
                <w:lang w:val="ro-RO"/>
              </w:rPr>
            </w:pPr>
            <w:r w:rsidRPr="004D6A99">
              <w:rPr>
                <w:lang w:val="ro-RO"/>
              </w:rPr>
              <w:t>Toate</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5816B61B" w14:textId="77777777" w:rsidR="000C40A6" w:rsidRPr="004D6A99" w:rsidRDefault="000C40A6" w:rsidP="00A01E89">
            <w:pPr>
              <w:pStyle w:val="TableContents"/>
              <w:jc w:val="center"/>
              <w:rPr>
                <w:lang w:val="ro-RO"/>
              </w:rPr>
            </w:pPr>
            <w:r w:rsidRPr="004D6A99">
              <w:rPr>
                <w:lang w:val="ro-RO"/>
              </w:rPr>
              <w:t>Nr.</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7A5512EE" w14:textId="77777777" w:rsidR="000C40A6" w:rsidRPr="004D6A99" w:rsidRDefault="000C40A6" w:rsidP="00A01E89">
            <w:pPr>
              <w:pStyle w:val="TableContents"/>
              <w:jc w:val="center"/>
              <w:rPr>
                <w:lang w:val="ro-RO"/>
              </w:rPr>
            </w:pPr>
            <w:r w:rsidRPr="004D6A99">
              <w:rPr>
                <w:lang w:val="ro-RO"/>
              </w:rPr>
              <w:t xml:space="preserve">Nivel maxim 10 </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2CC42E98" w14:textId="77777777" w:rsidR="000C40A6" w:rsidRPr="004D6A99" w:rsidRDefault="000C40A6" w:rsidP="00A01E89">
            <w:pPr>
              <w:pStyle w:val="TableContents"/>
              <w:jc w:val="center"/>
              <w:rPr>
                <w:lang w:val="ro-RO"/>
              </w:rPr>
            </w:pPr>
            <w:r w:rsidRPr="004D6A99">
              <w:rPr>
                <w:lang w:val="ro-RO"/>
              </w:rPr>
              <w:t>1%</w:t>
            </w:r>
          </w:p>
        </w:tc>
      </w:tr>
      <w:tr w:rsidR="004D6A99" w:rsidRPr="004D6A99" w14:paraId="745974F3" w14:textId="77777777" w:rsidTr="00662DB4">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0F57A6F4" w14:textId="77777777" w:rsidR="000C40A6" w:rsidRPr="004D6A99" w:rsidRDefault="00E07938" w:rsidP="00A01E89">
            <w:pPr>
              <w:pStyle w:val="TableContents"/>
              <w:rPr>
                <w:b/>
                <w:lang w:val="ro-RO"/>
              </w:rPr>
            </w:pPr>
            <w:r w:rsidRPr="004D6A99">
              <w:rPr>
                <w:b/>
                <w:lang w:val="ro-RO"/>
              </w:rPr>
              <w:t>9</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30AC866E" w14:textId="77777777" w:rsidR="000C40A6" w:rsidRPr="004D6A99" w:rsidRDefault="000C40A6" w:rsidP="00A01E89">
            <w:pPr>
              <w:pStyle w:val="TableContents"/>
              <w:rPr>
                <w:lang w:val="ro-RO"/>
              </w:rPr>
            </w:pPr>
            <w:r w:rsidRPr="004D6A99">
              <w:rPr>
                <w:lang w:val="ro-RO"/>
              </w:rPr>
              <w:t>Accidente</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65ADEEBE" w14:textId="77777777" w:rsidR="000C40A6" w:rsidRPr="004D6A99" w:rsidRDefault="000C40A6" w:rsidP="00A01E89">
            <w:pPr>
              <w:pStyle w:val="TableContents"/>
              <w:rPr>
                <w:lang w:val="ro-RO"/>
              </w:rPr>
            </w:pPr>
            <w:r w:rsidRPr="004D6A99">
              <w:rPr>
                <w:lang w:val="ro-RO"/>
              </w:rPr>
              <w:t>Numărul de accidente în trafic produse din vina personalului propriu al Operatorului</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5CACE57C" w14:textId="77777777" w:rsidR="000C40A6" w:rsidRPr="004D6A99" w:rsidRDefault="000C40A6" w:rsidP="00A01E89">
            <w:pPr>
              <w:pStyle w:val="TableContents"/>
              <w:rPr>
                <w:lang w:val="ro-RO"/>
              </w:rPr>
            </w:pPr>
            <w:r w:rsidRPr="004D6A99">
              <w:rPr>
                <w:lang w:val="ro-RO"/>
              </w:rPr>
              <w:t>Autobuze/ personal</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6FECA68D" w14:textId="77777777" w:rsidR="000C40A6" w:rsidRPr="004D6A99" w:rsidRDefault="000C40A6" w:rsidP="00A01E89">
            <w:pPr>
              <w:pStyle w:val="TableContents"/>
              <w:jc w:val="center"/>
              <w:rPr>
                <w:lang w:val="ro-RO"/>
              </w:rPr>
            </w:pPr>
            <w:r w:rsidRPr="004D6A99">
              <w:rPr>
                <w:lang w:val="ro-RO"/>
              </w:rPr>
              <w:t>Nr.</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64BE6DA0" w14:textId="77777777" w:rsidR="000C40A6" w:rsidRPr="004D6A99" w:rsidRDefault="000C40A6" w:rsidP="00A01E89">
            <w:pPr>
              <w:pStyle w:val="TableContents"/>
              <w:jc w:val="center"/>
              <w:rPr>
                <w:lang w:val="ro-RO"/>
              </w:rPr>
            </w:pPr>
            <w:r w:rsidRPr="004D6A99">
              <w:rPr>
                <w:lang w:val="ro-RO"/>
              </w:rPr>
              <w:t>Nr. maxim 10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78807D72" w14:textId="77777777" w:rsidR="000C40A6" w:rsidRPr="004D6A99" w:rsidRDefault="000C40A6" w:rsidP="00A01E89">
            <w:pPr>
              <w:pStyle w:val="TableContents"/>
              <w:jc w:val="center"/>
              <w:rPr>
                <w:lang w:val="ro-RO"/>
              </w:rPr>
            </w:pPr>
            <w:r w:rsidRPr="004D6A99">
              <w:rPr>
                <w:lang w:val="ro-RO"/>
              </w:rPr>
              <w:t>4%</w:t>
            </w:r>
          </w:p>
        </w:tc>
      </w:tr>
      <w:tr w:rsidR="000C40A6" w:rsidRPr="004D6A99" w14:paraId="11C75414" w14:textId="77777777" w:rsidTr="00662DB4">
        <w:trPr>
          <w:jc w:val="center"/>
        </w:trPr>
        <w:tc>
          <w:tcPr>
            <w:tcW w:w="565"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6E875E8" w14:textId="77777777" w:rsidR="000C40A6" w:rsidRPr="004D6A99" w:rsidRDefault="000C40A6" w:rsidP="00A01E89">
            <w:pPr>
              <w:pStyle w:val="TableContents"/>
              <w:rPr>
                <w:b/>
                <w:lang w:val="ro-RO"/>
              </w:rPr>
            </w:pPr>
            <w:r w:rsidRPr="004D6A99">
              <w:rPr>
                <w:b/>
                <w:lang w:val="ro-RO"/>
              </w:rPr>
              <w:t>1</w:t>
            </w:r>
            <w:r w:rsidR="00E07938" w:rsidRPr="004D6A99">
              <w:rPr>
                <w:b/>
                <w:lang w:val="ro-RO"/>
              </w:rPr>
              <w:t>0</w:t>
            </w:r>
          </w:p>
        </w:tc>
        <w:tc>
          <w:tcPr>
            <w:tcW w:w="2755" w:type="dxa"/>
            <w:gridSpan w:val="3"/>
            <w:tcBorders>
              <w:bottom w:val="single" w:sz="8" w:space="0" w:color="000000"/>
              <w:right w:val="single" w:sz="8" w:space="0" w:color="000000"/>
            </w:tcBorders>
            <w:tcMar>
              <w:top w:w="0" w:type="dxa"/>
              <w:left w:w="0" w:type="dxa"/>
              <w:bottom w:w="28" w:type="dxa"/>
              <w:right w:w="28" w:type="dxa"/>
            </w:tcMar>
            <w:vAlign w:val="center"/>
          </w:tcPr>
          <w:p w14:paraId="3F0000DA" w14:textId="77777777" w:rsidR="000C40A6" w:rsidRPr="004D6A99" w:rsidRDefault="000C40A6" w:rsidP="00A01E89">
            <w:pPr>
              <w:pStyle w:val="TableContents"/>
              <w:rPr>
                <w:lang w:val="ro-RO"/>
              </w:rPr>
            </w:pPr>
            <w:r w:rsidRPr="004D6A99">
              <w:rPr>
                <w:lang w:val="ro-RO"/>
              </w:rPr>
              <w:t>Indicele de satisfacție a călătorilor</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7E2D6E2E" w14:textId="77777777" w:rsidR="000C40A6" w:rsidRPr="004D6A99" w:rsidRDefault="000C40A6" w:rsidP="00A01E89">
            <w:pPr>
              <w:pStyle w:val="TableContents"/>
              <w:rPr>
                <w:lang w:val="ro-RO"/>
              </w:rPr>
            </w:pPr>
            <w:r w:rsidRPr="004D6A99">
              <w:rPr>
                <w:lang w:val="ro-RO"/>
              </w:rPr>
              <w:t>Respectarea nivelului minim impus</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2FE8C363" w14:textId="77777777" w:rsidR="000C40A6" w:rsidRPr="004D6A99" w:rsidRDefault="000C40A6" w:rsidP="00A01E89">
            <w:pPr>
              <w:pStyle w:val="TableContents"/>
              <w:rPr>
                <w:lang w:val="ro-RO"/>
              </w:rPr>
            </w:pPr>
            <w:r w:rsidRPr="004D6A99">
              <w:rPr>
                <w:lang w:val="ro-RO"/>
              </w:rPr>
              <w:t>Toate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0F9C7D5E" w14:textId="77777777" w:rsidR="000C40A6" w:rsidRPr="004D6A99" w:rsidRDefault="000C40A6" w:rsidP="00A01E89">
            <w:pPr>
              <w:pStyle w:val="TableContents"/>
              <w:jc w:val="center"/>
              <w:rPr>
                <w:lang w:val="ro-RO"/>
              </w:rPr>
            </w:pPr>
            <w:r w:rsidRPr="004D6A99">
              <w:rPr>
                <w:lang w:val="ro-RO"/>
              </w:rPr>
              <w:t>Nr.</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01822ECF" w14:textId="77777777" w:rsidR="000C40A6" w:rsidRPr="004D6A99" w:rsidRDefault="000C40A6" w:rsidP="00A01E89">
            <w:pPr>
              <w:pStyle w:val="TableContents"/>
              <w:jc w:val="center"/>
              <w:rPr>
                <w:lang w:val="ro-RO"/>
              </w:rPr>
            </w:pPr>
            <w:r w:rsidRPr="004D6A99">
              <w:rPr>
                <w:lang w:val="ro-RO"/>
              </w:rPr>
              <w:t>10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7A4A5C64" w14:textId="77777777" w:rsidR="000C40A6" w:rsidRPr="004D6A99" w:rsidRDefault="000C40A6" w:rsidP="00A01E89">
            <w:pPr>
              <w:pStyle w:val="TableContents"/>
              <w:jc w:val="center"/>
              <w:rPr>
                <w:lang w:val="ro-RO"/>
              </w:rPr>
            </w:pPr>
            <w:r w:rsidRPr="004D6A99">
              <w:rPr>
                <w:lang w:val="ro-RO"/>
              </w:rPr>
              <w:t>3%</w:t>
            </w:r>
          </w:p>
        </w:tc>
      </w:tr>
      <w:bookmarkEnd w:id="77"/>
    </w:tbl>
    <w:p w14:paraId="26F149ED" w14:textId="77777777" w:rsidR="00F4458B" w:rsidRPr="004D6A99" w:rsidRDefault="00F4458B" w:rsidP="00A01E89">
      <w:pPr>
        <w:pStyle w:val="Body"/>
        <w:spacing w:after="0" w:line="240" w:lineRule="auto"/>
        <w:ind w:left="720"/>
        <w:rPr>
          <w:rFonts w:ascii="Times New Roman" w:hAnsi="Times New Roman"/>
          <w:b/>
          <w:sz w:val="22"/>
          <w:szCs w:val="22"/>
          <w:lang w:val="ro-RO"/>
        </w:rPr>
      </w:pPr>
    </w:p>
    <w:p w14:paraId="11ADC797" w14:textId="77777777" w:rsidR="00F4458B" w:rsidRPr="004D6A99" w:rsidRDefault="00313A75" w:rsidP="00A01E89">
      <w:pPr>
        <w:pStyle w:val="Body"/>
        <w:spacing w:after="0" w:line="240" w:lineRule="auto"/>
        <w:ind w:firstLine="709"/>
        <w:rPr>
          <w:rFonts w:ascii="Times New Roman" w:hAnsi="Times New Roman"/>
          <w:bCs/>
          <w:sz w:val="24"/>
          <w:lang w:val="ro-RO"/>
        </w:rPr>
      </w:pPr>
      <w:r w:rsidRPr="004D6A99">
        <w:rPr>
          <w:rFonts w:ascii="Times New Roman" w:hAnsi="Times New Roman"/>
          <w:bCs/>
          <w:sz w:val="24"/>
          <w:lang w:val="ro-RO"/>
        </w:rPr>
        <w:t>Fiecărui indicator îi este alocat un coeficient de importanță (pondere), un prag sub</w:t>
      </w:r>
      <w:r w:rsidR="00627952" w:rsidRPr="004D6A99">
        <w:rPr>
          <w:rFonts w:ascii="Times New Roman" w:hAnsi="Times New Roman"/>
          <w:bCs/>
          <w:sz w:val="24"/>
          <w:lang w:val="ro-RO"/>
        </w:rPr>
        <w:t xml:space="preserve"> sau </w:t>
      </w:r>
      <w:r w:rsidR="00946562" w:rsidRPr="004D6A99">
        <w:rPr>
          <w:rFonts w:ascii="Times New Roman" w:hAnsi="Times New Roman"/>
          <w:bCs/>
          <w:sz w:val="24"/>
          <w:lang w:val="ro-RO"/>
        </w:rPr>
        <w:t>peste</w:t>
      </w:r>
      <w:r w:rsidRPr="004D6A99">
        <w:rPr>
          <w:rFonts w:ascii="Times New Roman" w:hAnsi="Times New Roman"/>
          <w:bCs/>
          <w:sz w:val="24"/>
          <w:lang w:val="ro-RO"/>
        </w:rPr>
        <w:t xml:space="preserve"> care penalizarea nu se aplică și un prag peste</w:t>
      </w:r>
      <w:r w:rsidR="0067579B" w:rsidRPr="004D6A99">
        <w:rPr>
          <w:rFonts w:ascii="Times New Roman" w:hAnsi="Times New Roman"/>
          <w:bCs/>
          <w:sz w:val="24"/>
          <w:lang w:val="ro-RO"/>
        </w:rPr>
        <w:t xml:space="preserve"> sau sub</w:t>
      </w:r>
      <w:r w:rsidRPr="004D6A99">
        <w:rPr>
          <w:rFonts w:ascii="Times New Roman" w:hAnsi="Times New Roman"/>
          <w:bCs/>
          <w:sz w:val="24"/>
          <w:lang w:val="ro-RO"/>
        </w:rPr>
        <w:t xml:space="preserve"> care se consideră încălcare majoră a performanței.</w:t>
      </w:r>
    </w:p>
    <w:p w14:paraId="52CEB210" w14:textId="77777777" w:rsidR="00946562" w:rsidRPr="004D6A99" w:rsidRDefault="00946562" w:rsidP="00A01E89">
      <w:pPr>
        <w:pStyle w:val="Body"/>
        <w:spacing w:after="0" w:line="240" w:lineRule="auto"/>
        <w:ind w:firstLine="709"/>
        <w:rPr>
          <w:rFonts w:ascii="Times New Roman" w:hAnsi="Times New Roman"/>
          <w:bCs/>
          <w:sz w:val="24"/>
          <w:lang w:val="ro-RO"/>
        </w:rPr>
      </w:pPr>
    </w:p>
    <w:p w14:paraId="5E91F138" w14:textId="77777777" w:rsidR="007A3B43" w:rsidRPr="004D6A99" w:rsidRDefault="000E49A3" w:rsidP="00A01E89">
      <w:pPr>
        <w:pStyle w:val="Body"/>
        <w:numPr>
          <w:ilvl w:val="1"/>
          <w:numId w:val="13"/>
        </w:numPr>
        <w:tabs>
          <w:tab w:val="clear" w:pos="1440"/>
        </w:tabs>
        <w:spacing w:after="0" w:line="240" w:lineRule="auto"/>
        <w:ind w:left="0" w:firstLine="426"/>
        <w:rPr>
          <w:rFonts w:ascii="Times New Roman" w:hAnsi="Times New Roman"/>
          <w:bCs/>
          <w:sz w:val="24"/>
          <w:lang w:val="ro-RO"/>
        </w:rPr>
      </w:pPr>
      <w:r w:rsidRPr="004D6A99">
        <w:rPr>
          <w:rFonts w:ascii="Times New Roman" w:hAnsi="Times New Roman"/>
          <w:bCs/>
          <w:sz w:val="24"/>
          <w:lang w:val="ro-RO"/>
        </w:rPr>
        <w:t>Pentru a evalua îndeplinirea ultimului indicator, Autoritatea Contractantă va respecta metodologia prezentată în Anexa 1</w:t>
      </w:r>
      <w:r w:rsidR="00D374D8" w:rsidRPr="004D6A99">
        <w:rPr>
          <w:rFonts w:ascii="Times New Roman" w:hAnsi="Times New Roman"/>
          <w:bCs/>
          <w:sz w:val="24"/>
          <w:lang w:val="ro-RO"/>
        </w:rPr>
        <w:t>2</w:t>
      </w:r>
      <w:r w:rsidRPr="004D6A99">
        <w:rPr>
          <w:rFonts w:ascii="Times New Roman" w:hAnsi="Times New Roman"/>
          <w:bCs/>
          <w:sz w:val="24"/>
          <w:lang w:val="ro-RO"/>
        </w:rPr>
        <w:t>.</w:t>
      </w:r>
      <w:r w:rsidR="00E92B40" w:rsidRPr="004D6A99">
        <w:rPr>
          <w:rFonts w:ascii="Times New Roman" w:hAnsi="Times New Roman"/>
          <w:bCs/>
          <w:sz w:val="24"/>
          <w:lang w:val="ro-RO"/>
        </w:rPr>
        <w:t xml:space="preserve"> în rest indicatorii se vor </w:t>
      </w:r>
      <w:r w:rsidR="003624A8" w:rsidRPr="004D6A99">
        <w:rPr>
          <w:rFonts w:ascii="Times New Roman" w:hAnsi="Times New Roman"/>
          <w:bCs/>
          <w:sz w:val="24"/>
          <w:lang w:val="ro-RO"/>
        </w:rPr>
        <w:t>fi evaluați conform Anexei 13</w:t>
      </w:r>
      <w:r w:rsidR="00077507" w:rsidRPr="004D6A99">
        <w:rPr>
          <w:rFonts w:ascii="Times New Roman" w:hAnsi="Times New Roman"/>
          <w:bCs/>
          <w:sz w:val="24"/>
          <w:lang w:val="ro-RO"/>
        </w:rPr>
        <w:t>.</w:t>
      </w:r>
    </w:p>
    <w:p w14:paraId="1FDFD048" w14:textId="77777777" w:rsidR="007A3B43" w:rsidRPr="004D6A99" w:rsidRDefault="000E49A3" w:rsidP="00A01E89">
      <w:pPr>
        <w:pStyle w:val="Body"/>
        <w:numPr>
          <w:ilvl w:val="1"/>
          <w:numId w:val="13"/>
        </w:numPr>
        <w:tabs>
          <w:tab w:val="clear" w:pos="1440"/>
        </w:tabs>
        <w:spacing w:after="0" w:line="240" w:lineRule="auto"/>
        <w:ind w:left="0" w:firstLine="426"/>
        <w:rPr>
          <w:rFonts w:ascii="Times New Roman" w:hAnsi="Times New Roman"/>
          <w:bCs/>
          <w:sz w:val="24"/>
          <w:lang w:val="ro-RO"/>
        </w:rPr>
      </w:pPr>
      <w:r w:rsidRPr="004D6A99">
        <w:rPr>
          <w:rFonts w:ascii="Times New Roman" w:hAnsi="Times New Roman"/>
          <w:bCs/>
          <w:sz w:val="24"/>
          <w:lang w:val="ro-RO"/>
        </w:rPr>
        <w:t xml:space="preserve">Indicele de satisfacție a călătorilor nu va fi considerat indicator de performantă pentru calculul penalităților în primul an al Contractului (nicio penalitate). Autoritatea Contractantă va </w:t>
      </w:r>
      <w:r w:rsidR="00953436" w:rsidRPr="004D6A99">
        <w:rPr>
          <w:rFonts w:ascii="Times New Roman" w:hAnsi="Times New Roman"/>
          <w:bCs/>
          <w:sz w:val="24"/>
          <w:lang w:val="ro-RO"/>
        </w:rPr>
        <w:t>desfășura</w:t>
      </w:r>
      <w:r w:rsidRPr="004D6A99">
        <w:rPr>
          <w:rFonts w:ascii="Times New Roman" w:hAnsi="Times New Roman"/>
          <w:bCs/>
          <w:sz w:val="24"/>
          <w:lang w:val="ro-RO"/>
        </w:rPr>
        <w:t xml:space="preserve"> un sondaj, potrivit Anexei 12 la Contract, pentru evaluarea nivelului existent al Indicelui de satisfacție al călătorilor, în baza căruia se vor stabili nivelul minim acceptat fără penalizări și nivelul minim permis pentru al doilea an al Contractului.  </w:t>
      </w:r>
    </w:p>
    <w:p w14:paraId="684612F3" w14:textId="77777777" w:rsidR="00F4458B" w:rsidRPr="004D6A99" w:rsidRDefault="00313A75" w:rsidP="00A01E89">
      <w:pPr>
        <w:pStyle w:val="Body"/>
        <w:numPr>
          <w:ilvl w:val="1"/>
          <w:numId w:val="13"/>
        </w:numPr>
        <w:tabs>
          <w:tab w:val="clear" w:pos="1440"/>
        </w:tabs>
        <w:spacing w:after="0" w:line="240" w:lineRule="auto"/>
        <w:ind w:left="0" w:firstLine="426"/>
        <w:rPr>
          <w:rFonts w:ascii="Times New Roman" w:hAnsi="Times New Roman"/>
          <w:bCs/>
          <w:sz w:val="24"/>
          <w:lang w:val="ro-RO"/>
        </w:rPr>
      </w:pPr>
      <w:r w:rsidRPr="004D6A99">
        <w:rPr>
          <w:rFonts w:ascii="Times New Roman" w:hAnsi="Times New Roman"/>
          <w:sz w:val="24"/>
          <w:lang w:val="ro-RO"/>
        </w:rPr>
        <w:t xml:space="preserve">Autoritatea Contractantă a stabilit valoarea unei </w:t>
      </w:r>
      <w:r w:rsidR="007A3B43" w:rsidRPr="004D6A99">
        <w:rPr>
          <w:rFonts w:ascii="Times New Roman" w:hAnsi="Times New Roman"/>
          <w:sz w:val="24"/>
          <w:lang w:val="ro-RO"/>
        </w:rPr>
        <w:t>garanții</w:t>
      </w:r>
      <w:r w:rsidRPr="004D6A99">
        <w:rPr>
          <w:rFonts w:ascii="Times New Roman" w:hAnsi="Times New Roman"/>
          <w:sz w:val="24"/>
          <w:lang w:val="ro-RO"/>
        </w:rPr>
        <w:t xml:space="preserve"> anuale din care se vor  retine penalitățile aferente neîndeplinirii indicatorilor de performanță și  alte sume datorate de Operator în baza prezentului contract în cazul în care acestea nu se plătesc conform art. 6.3. Această Garanție anuală este baza de calcul pentru calculul penalităților pentru neîndeplinirea indicatorilor de performantă. </w:t>
      </w:r>
    </w:p>
    <w:p w14:paraId="6351E857" w14:textId="77777777" w:rsidR="00F4458B" w:rsidRPr="004D6A99" w:rsidRDefault="00313A75" w:rsidP="00A01E89">
      <w:pPr>
        <w:pStyle w:val="Heading1"/>
        <w:numPr>
          <w:ilvl w:val="0"/>
          <w:numId w:val="0"/>
        </w:numPr>
        <w:spacing w:before="0" w:after="0"/>
        <w:ind w:left="432"/>
        <w:rPr>
          <w:lang w:val="ro-RO"/>
        </w:rPr>
      </w:pPr>
      <w:bookmarkStart w:id="78" w:name="_Toc196312281"/>
      <w:bookmarkStart w:id="79" w:name="_Toc388443995"/>
      <w:bookmarkStart w:id="80" w:name="_Toc395597999"/>
      <w:r w:rsidRPr="004D6A99">
        <w:rPr>
          <w:lang w:val="ro-RO"/>
        </w:rPr>
        <w:lastRenderedPageBreak/>
        <w:t xml:space="preserve">Anexa 12 – Indicele de </w:t>
      </w:r>
      <w:r w:rsidR="00077507" w:rsidRPr="004D6A99">
        <w:rPr>
          <w:lang w:val="ro-RO"/>
        </w:rPr>
        <w:t>Satisfacție</w:t>
      </w:r>
      <w:r w:rsidRPr="004D6A99">
        <w:rPr>
          <w:lang w:val="ro-RO"/>
        </w:rPr>
        <w:t xml:space="preserve"> a Pasagerilor (ISP)</w:t>
      </w:r>
      <w:bookmarkEnd w:id="78"/>
      <w:bookmarkEnd w:id="79"/>
      <w:bookmarkEnd w:id="80"/>
    </w:p>
    <w:p w14:paraId="584B394E" w14:textId="77777777" w:rsidR="00F4458B" w:rsidRPr="004D6A99" w:rsidRDefault="00077507" w:rsidP="00A01E89">
      <w:pPr>
        <w:keepNext/>
        <w:numPr>
          <w:ilvl w:val="0"/>
          <w:numId w:val="63"/>
        </w:numPr>
        <w:spacing w:after="0"/>
        <w:jc w:val="left"/>
        <w:outlineLvl w:val="3"/>
        <w:rPr>
          <w:rFonts w:eastAsia="Times New Roman"/>
          <w:b/>
          <w:sz w:val="28"/>
          <w:szCs w:val="28"/>
          <w:lang w:val="ro-RO" w:eastAsia="fr-FR"/>
        </w:rPr>
      </w:pPr>
      <w:bookmarkStart w:id="81" w:name="_Ref357417778"/>
      <w:bookmarkEnd w:id="81"/>
      <w:r w:rsidRPr="004D6A99">
        <w:rPr>
          <w:rFonts w:eastAsia="Times New Roman"/>
          <w:b/>
          <w:sz w:val="28"/>
          <w:szCs w:val="28"/>
          <w:lang w:val="ro-RO" w:eastAsia="fr-FR"/>
        </w:rPr>
        <w:t>Generalități</w:t>
      </w:r>
    </w:p>
    <w:p w14:paraId="58E24E29" w14:textId="77777777" w:rsidR="00F4458B" w:rsidRPr="004D6A99" w:rsidRDefault="00313A75" w:rsidP="00A01E89">
      <w:pPr>
        <w:spacing w:after="0"/>
        <w:ind w:firstLine="709"/>
        <w:rPr>
          <w:szCs w:val="24"/>
          <w:lang w:val="ro-RO"/>
        </w:rPr>
      </w:pPr>
      <w:r w:rsidRPr="004D6A99">
        <w:rPr>
          <w:szCs w:val="24"/>
          <w:lang w:val="ro-RO"/>
        </w:rPr>
        <w:t xml:space="preserve">Prezenta anexă are drept scop definirea </w:t>
      </w:r>
      <w:r w:rsidR="00077507" w:rsidRPr="004D6A99">
        <w:rPr>
          <w:szCs w:val="24"/>
          <w:lang w:val="ro-RO"/>
        </w:rPr>
        <w:t>cerințelor</w:t>
      </w:r>
      <w:r w:rsidRPr="004D6A99">
        <w:rPr>
          <w:szCs w:val="24"/>
          <w:lang w:val="ro-RO"/>
        </w:rPr>
        <w:t xml:space="preserve"> fundamentale privind metodologia referitoare la evaluarea anuală a indicelui de </w:t>
      </w:r>
      <w:r w:rsidR="00077507" w:rsidRPr="004D6A99">
        <w:rPr>
          <w:szCs w:val="24"/>
          <w:lang w:val="ro-RO"/>
        </w:rPr>
        <w:t>satisfacție</w:t>
      </w:r>
      <w:r w:rsidRPr="004D6A99">
        <w:rPr>
          <w:szCs w:val="24"/>
          <w:lang w:val="ro-RO"/>
        </w:rPr>
        <w:t xml:space="preserve"> a Pasagerilor (ISP), având în vedere prevederile standardelor </w:t>
      </w:r>
      <w:r w:rsidR="00077507" w:rsidRPr="004D6A99">
        <w:rPr>
          <w:szCs w:val="24"/>
          <w:lang w:val="ro-RO"/>
        </w:rPr>
        <w:t>naționale</w:t>
      </w:r>
      <w:r w:rsidRPr="004D6A99">
        <w:rPr>
          <w:szCs w:val="24"/>
          <w:lang w:val="ro-RO"/>
        </w:rPr>
        <w:t xml:space="preserve"> şi europene referitoare la măsurarea </w:t>
      </w:r>
      <w:r w:rsidR="00077507" w:rsidRPr="004D6A99">
        <w:rPr>
          <w:szCs w:val="24"/>
          <w:lang w:val="ro-RO"/>
        </w:rPr>
        <w:t>calității</w:t>
      </w:r>
      <w:r w:rsidRPr="004D6A99">
        <w:rPr>
          <w:szCs w:val="24"/>
          <w:lang w:val="ro-RO"/>
        </w:rPr>
        <w:t xml:space="preserve"> sistemelor de transport public local</w:t>
      </w:r>
      <w:r w:rsidRPr="004D6A99">
        <w:rPr>
          <w:lang w:val="ro-RO"/>
        </w:rPr>
        <w:t xml:space="preserve"> de persoane prin curse regulate</w:t>
      </w:r>
      <w:r w:rsidRPr="004D6A99">
        <w:rPr>
          <w:szCs w:val="24"/>
          <w:lang w:val="ro-RO"/>
        </w:rPr>
        <w:t xml:space="preserve"> şi a </w:t>
      </w:r>
      <w:r w:rsidR="00077507" w:rsidRPr="004D6A99">
        <w:rPr>
          <w:szCs w:val="24"/>
          <w:lang w:val="ro-RO"/>
        </w:rPr>
        <w:t>calității</w:t>
      </w:r>
      <w:r w:rsidRPr="004D6A99">
        <w:rPr>
          <w:szCs w:val="24"/>
          <w:lang w:val="ro-RO"/>
        </w:rPr>
        <w:t xml:space="preserve"> managementului contractelor.</w:t>
      </w:r>
    </w:p>
    <w:p w14:paraId="7CDD5927" w14:textId="77777777" w:rsidR="00F4458B" w:rsidRPr="004D6A99" w:rsidRDefault="00313A75" w:rsidP="00A01E89">
      <w:pPr>
        <w:spacing w:after="0"/>
        <w:jc w:val="center"/>
        <w:rPr>
          <w:rFonts w:eastAsia="Times New Roman"/>
          <w:sz w:val="20"/>
          <w:szCs w:val="24"/>
          <w:lang w:val="ro-RO" w:eastAsia="fr-FR"/>
        </w:rPr>
      </w:pPr>
      <w:r w:rsidRPr="004D6A99">
        <w:rPr>
          <w:noProof/>
          <w:lang w:val="hu-HU" w:eastAsia="hu-HU"/>
        </w:rPr>
        <w:drawing>
          <wp:inline distT="0" distB="0" distL="0" distR="0" wp14:anchorId="71080083" wp14:editId="5B0889BD">
            <wp:extent cx="5674995" cy="2965450"/>
            <wp:effectExtent l="0" t="0" r="0" b="0"/>
            <wp:docPr id="4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2"/>
                    <pic:cNvPicPr>
                      <a:picLocks noChangeAspect="1" noChangeArrowheads="1"/>
                    </pic:cNvPicPr>
                  </pic:nvPicPr>
                  <pic:blipFill>
                    <a:blip r:embed="rId71" cstate="print"/>
                    <a:stretch>
                      <a:fillRect/>
                    </a:stretch>
                  </pic:blipFill>
                  <pic:spPr bwMode="auto">
                    <a:xfrm>
                      <a:off x="0" y="0"/>
                      <a:ext cx="5674995" cy="2965450"/>
                    </a:xfrm>
                    <a:prstGeom prst="rect">
                      <a:avLst/>
                    </a:prstGeom>
                    <a:noFill/>
                  </pic:spPr>
                </pic:pic>
              </a:graphicData>
            </a:graphic>
          </wp:inline>
        </w:drawing>
      </w:r>
    </w:p>
    <w:p w14:paraId="52B21A56" w14:textId="77777777" w:rsidR="00F4458B" w:rsidRPr="004D6A99" w:rsidRDefault="00313A75" w:rsidP="00A01E89">
      <w:pPr>
        <w:spacing w:after="0"/>
        <w:ind w:left="709" w:firstLine="709"/>
        <w:jc w:val="center"/>
        <w:rPr>
          <w:b/>
          <w:szCs w:val="24"/>
          <w:lang w:val="ro-RO" w:eastAsia="es-ES"/>
        </w:rPr>
      </w:pPr>
      <w:r w:rsidRPr="004D6A99">
        <w:rPr>
          <w:b/>
          <w:szCs w:val="24"/>
          <w:lang w:val="ro-RO" w:eastAsia="es-ES"/>
        </w:rPr>
        <w:t xml:space="preserve">Bucla </w:t>
      </w:r>
      <w:r w:rsidR="00077507" w:rsidRPr="004D6A99">
        <w:rPr>
          <w:b/>
          <w:szCs w:val="24"/>
          <w:lang w:val="ro-RO" w:eastAsia="es-ES"/>
        </w:rPr>
        <w:t>calității</w:t>
      </w:r>
    </w:p>
    <w:p w14:paraId="15A9481C" w14:textId="77777777" w:rsidR="00F4458B" w:rsidRPr="004D6A99" w:rsidRDefault="00313A75" w:rsidP="00A01E89">
      <w:pPr>
        <w:keepNext/>
        <w:numPr>
          <w:ilvl w:val="0"/>
          <w:numId w:val="63"/>
        </w:numPr>
        <w:spacing w:after="0"/>
        <w:jc w:val="left"/>
        <w:outlineLvl w:val="3"/>
        <w:rPr>
          <w:rFonts w:eastAsia="Times New Roman"/>
          <w:b/>
          <w:sz w:val="28"/>
          <w:szCs w:val="28"/>
          <w:lang w:val="ro-RO" w:eastAsia="fr-FR"/>
        </w:rPr>
      </w:pPr>
      <w:r w:rsidRPr="004D6A99">
        <w:rPr>
          <w:rFonts w:eastAsia="Times New Roman"/>
          <w:b/>
          <w:sz w:val="28"/>
          <w:szCs w:val="28"/>
          <w:lang w:val="ro-RO" w:eastAsia="fr-FR"/>
        </w:rPr>
        <w:t xml:space="preserve">Indicele de </w:t>
      </w:r>
      <w:r w:rsidR="00077507" w:rsidRPr="004D6A99">
        <w:rPr>
          <w:rFonts w:eastAsia="Times New Roman"/>
          <w:b/>
          <w:sz w:val="28"/>
          <w:szCs w:val="28"/>
          <w:lang w:val="ro-RO" w:eastAsia="fr-FR"/>
        </w:rPr>
        <w:t>satisfacție</w:t>
      </w:r>
      <w:r w:rsidRPr="004D6A99">
        <w:rPr>
          <w:rFonts w:eastAsia="Times New Roman"/>
          <w:b/>
          <w:sz w:val="28"/>
          <w:szCs w:val="28"/>
          <w:lang w:val="ro-RO" w:eastAsia="fr-FR"/>
        </w:rPr>
        <w:t xml:space="preserve"> a pasagerilor</w:t>
      </w:r>
    </w:p>
    <w:p w14:paraId="1A401F1C" w14:textId="7265E77D" w:rsidR="00F4458B" w:rsidRPr="004D6A99" w:rsidRDefault="00313A75" w:rsidP="00A01E89">
      <w:pPr>
        <w:numPr>
          <w:ilvl w:val="0"/>
          <w:numId w:val="68"/>
        </w:numPr>
        <w:spacing w:after="0"/>
        <w:rPr>
          <w:szCs w:val="24"/>
          <w:lang w:val="ro-RO" w:eastAsia="fr-FR"/>
        </w:rPr>
      </w:pPr>
      <w:r w:rsidRPr="004D6A99">
        <w:rPr>
          <w:szCs w:val="24"/>
          <w:lang w:val="ro-RO" w:eastAsia="fr-FR"/>
        </w:rPr>
        <w:t xml:space="preserve">Autoritatea Contractantă organizează şi </w:t>
      </w:r>
      <w:r w:rsidR="004046F1" w:rsidRPr="004D6A99">
        <w:rPr>
          <w:szCs w:val="24"/>
          <w:lang w:val="ro-RO" w:eastAsia="fr-FR"/>
        </w:rPr>
        <w:t>finanțează</w:t>
      </w:r>
      <w:r w:rsidRPr="004D6A99">
        <w:rPr>
          <w:szCs w:val="24"/>
          <w:lang w:val="ro-RO" w:eastAsia="fr-FR"/>
        </w:rPr>
        <w:t xml:space="preserve"> evaluări anuale ale indicelui de </w:t>
      </w:r>
      <w:r w:rsidR="004046F1" w:rsidRPr="004D6A99">
        <w:rPr>
          <w:szCs w:val="24"/>
          <w:lang w:val="ro-RO" w:eastAsia="fr-FR"/>
        </w:rPr>
        <w:t>satisfacție</w:t>
      </w:r>
      <w:r w:rsidRPr="004D6A99">
        <w:rPr>
          <w:szCs w:val="24"/>
          <w:lang w:val="ro-RO" w:eastAsia="fr-FR"/>
        </w:rPr>
        <w:t xml:space="preserve"> a Pasagerilor (ISP).</w:t>
      </w:r>
    </w:p>
    <w:p w14:paraId="28F62CD8" w14:textId="79E4D60C" w:rsidR="00F4458B" w:rsidRPr="004D6A99" w:rsidRDefault="00313A75" w:rsidP="00A01E89">
      <w:pPr>
        <w:numPr>
          <w:ilvl w:val="0"/>
          <w:numId w:val="68"/>
        </w:numPr>
        <w:spacing w:after="0"/>
        <w:rPr>
          <w:szCs w:val="24"/>
          <w:lang w:val="ro-RO" w:eastAsia="fr-FR"/>
        </w:rPr>
      </w:pPr>
      <w:r w:rsidRPr="004D6A99">
        <w:rPr>
          <w:szCs w:val="24"/>
          <w:lang w:val="ro-RO" w:eastAsia="fr-FR"/>
        </w:rPr>
        <w:t xml:space="preserve">Această sarcină trebuie să revină unor terţe persoane independente (care nu sunt </w:t>
      </w:r>
      <w:r w:rsidR="004046F1" w:rsidRPr="004D6A99">
        <w:rPr>
          <w:szCs w:val="24"/>
          <w:lang w:val="ro-RO" w:eastAsia="fr-FR"/>
        </w:rPr>
        <w:t>pârți</w:t>
      </w:r>
      <w:r w:rsidRPr="004D6A99">
        <w:rPr>
          <w:szCs w:val="24"/>
          <w:lang w:val="ro-RO" w:eastAsia="fr-FR"/>
        </w:rPr>
        <w:t xml:space="preserve"> la Contract) care efectuează studii privind gradul de </w:t>
      </w:r>
      <w:r w:rsidR="004046F1" w:rsidRPr="004D6A99">
        <w:rPr>
          <w:szCs w:val="24"/>
          <w:lang w:val="ro-RO" w:eastAsia="fr-FR"/>
        </w:rPr>
        <w:t>satisfacție</w:t>
      </w:r>
      <w:r w:rsidRPr="004D6A99">
        <w:rPr>
          <w:szCs w:val="24"/>
          <w:lang w:val="ro-RO" w:eastAsia="fr-FR"/>
        </w:rPr>
        <w:t xml:space="preserve"> al pasagerilor pe bază de chestionare şi sondaje.</w:t>
      </w:r>
    </w:p>
    <w:p w14:paraId="072332BD" w14:textId="6F8C097A" w:rsidR="00F4458B" w:rsidRPr="004D6A99" w:rsidRDefault="00313A75" w:rsidP="00A01E89">
      <w:pPr>
        <w:numPr>
          <w:ilvl w:val="0"/>
          <w:numId w:val="68"/>
        </w:numPr>
        <w:spacing w:after="0"/>
        <w:rPr>
          <w:szCs w:val="24"/>
          <w:lang w:val="ro-RO" w:eastAsia="fr-FR"/>
        </w:rPr>
      </w:pPr>
      <w:r w:rsidRPr="004D6A99">
        <w:rPr>
          <w:szCs w:val="24"/>
          <w:lang w:val="ro-RO" w:eastAsia="fr-FR"/>
        </w:rPr>
        <w:t xml:space="preserve">Metodologia pentru efectuarea studiului şi calcularea indicilor privind gradul de </w:t>
      </w:r>
      <w:r w:rsidR="004046F1" w:rsidRPr="004D6A99">
        <w:rPr>
          <w:szCs w:val="24"/>
          <w:lang w:val="ro-RO" w:eastAsia="fr-FR"/>
        </w:rPr>
        <w:t>satisfacție</w:t>
      </w:r>
      <w:r w:rsidRPr="004D6A99">
        <w:rPr>
          <w:szCs w:val="24"/>
          <w:lang w:val="ro-RO" w:eastAsia="fr-FR"/>
        </w:rPr>
        <w:t xml:space="preserve"> al pasagerilor se discută şi se defineşte cu operatorul, după cum urmează:</w:t>
      </w:r>
    </w:p>
    <w:p w14:paraId="6C5E2F16" w14:textId="77777777" w:rsidR="00F4458B" w:rsidRPr="004D6A99" w:rsidRDefault="00313A75" w:rsidP="00A01E89">
      <w:pPr>
        <w:numPr>
          <w:ilvl w:val="1"/>
          <w:numId w:val="69"/>
        </w:numPr>
        <w:spacing w:after="0"/>
        <w:rPr>
          <w:szCs w:val="24"/>
          <w:lang w:val="ro-RO" w:eastAsia="fr-FR"/>
        </w:rPr>
      </w:pPr>
      <w:r w:rsidRPr="004D6A99">
        <w:rPr>
          <w:szCs w:val="24"/>
          <w:lang w:val="ro-RO" w:eastAsia="fr-FR"/>
        </w:rPr>
        <w:t>Metodologia trebuie să fie conformă cu cerinţele incluse în Standardul EN 13816.</w:t>
      </w:r>
    </w:p>
    <w:p w14:paraId="74414232" w14:textId="47AF4C0C" w:rsidR="00F4458B" w:rsidRPr="004D6A99" w:rsidRDefault="00313A75" w:rsidP="00A01E89">
      <w:pPr>
        <w:numPr>
          <w:ilvl w:val="1"/>
          <w:numId w:val="69"/>
        </w:numPr>
        <w:spacing w:after="0"/>
        <w:rPr>
          <w:szCs w:val="24"/>
          <w:lang w:val="ro-RO" w:eastAsia="fr-FR"/>
        </w:rPr>
      </w:pPr>
      <w:r w:rsidRPr="004D6A99">
        <w:rPr>
          <w:szCs w:val="24"/>
          <w:lang w:val="ro-RO" w:eastAsia="fr-FR"/>
        </w:rPr>
        <w:t>Indicatorii de calitate stabiliţi în Anexa 11 se pot utiliza ca bază pentru chestionar pentru a efectua studiul de evaluare a gradului de satisfacţie a pasagerilor. Pot fi totodată adăugaţi şi alţi indicatori relevanţi pentru evaluarea calitativă a serviciilor (</w:t>
      </w:r>
      <w:r w:rsidR="004046F1" w:rsidRPr="004D6A99">
        <w:rPr>
          <w:szCs w:val="24"/>
          <w:lang w:val="ro-RO" w:eastAsia="fr-FR"/>
        </w:rPr>
        <w:t>curățenia</w:t>
      </w:r>
      <w:r w:rsidRPr="004D6A99">
        <w:rPr>
          <w:szCs w:val="24"/>
          <w:lang w:val="ro-RO" w:eastAsia="fr-FR"/>
        </w:rPr>
        <w:t xml:space="preserve"> vehiculului, comportamentul angajatilor Operatorului, siguranţa percepută, etc.). Chestionarul are ca scop principal compararea indicatorilor de calitate oferiţi şi a indicatorilor de calitate percepuţi de pasageri.</w:t>
      </w:r>
    </w:p>
    <w:p w14:paraId="069564E4" w14:textId="2B941997" w:rsidR="00F4458B" w:rsidRPr="004D6A99" w:rsidRDefault="00313A75" w:rsidP="00A01E89">
      <w:pPr>
        <w:numPr>
          <w:ilvl w:val="1"/>
          <w:numId w:val="69"/>
        </w:numPr>
        <w:spacing w:after="0"/>
        <w:rPr>
          <w:szCs w:val="24"/>
          <w:lang w:val="ro-RO" w:eastAsia="fr-FR"/>
        </w:rPr>
      </w:pPr>
      <w:r w:rsidRPr="004D6A99">
        <w:rPr>
          <w:szCs w:val="24"/>
          <w:lang w:val="ro-RO" w:eastAsia="fr-FR"/>
        </w:rPr>
        <w:t xml:space="preserve">Rezultatul final al studiului include un procent de pasageri mulţumiţi datorită </w:t>
      </w:r>
      <w:r w:rsidR="004046F1" w:rsidRPr="004D6A99">
        <w:rPr>
          <w:szCs w:val="24"/>
          <w:lang w:val="ro-RO" w:eastAsia="fr-FR"/>
        </w:rPr>
        <w:t>performanței</w:t>
      </w:r>
      <w:r w:rsidRPr="004D6A99">
        <w:rPr>
          <w:szCs w:val="24"/>
          <w:lang w:val="ro-RO" w:eastAsia="fr-FR"/>
        </w:rPr>
        <w:t xml:space="preserve"> indicatorilor cheie stabiliţi în Anexa 11, şi un număr de pasageri </w:t>
      </w:r>
      <w:r w:rsidR="004046F1" w:rsidRPr="004D6A99">
        <w:rPr>
          <w:szCs w:val="24"/>
          <w:lang w:val="ro-RO" w:eastAsia="fr-FR"/>
        </w:rPr>
        <w:t>nemulțumiți</w:t>
      </w:r>
      <w:r w:rsidRPr="004D6A99">
        <w:rPr>
          <w:szCs w:val="24"/>
          <w:lang w:val="ro-RO" w:eastAsia="fr-FR"/>
        </w:rPr>
        <w:t xml:space="preserve"> prin compararea cărora se poate identifica gradul de satisfacţie a </w:t>
      </w:r>
      <w:r w:rsidR="004046F1" w:rsidRPr="004D6A99">
        <w:rPr>
          <w:szCs w:val="24"/>
          <w:lang w:val="ro-RO" w:eastAsia="fr-FR"/>
        </w:rPr>
        <w:t>așteptărilor</w:t>
      </w:r>
      <w:r w:rsidRPr="004D6A99">
        <w:rPr>
          <w:szCs w:val="24"/>
          <w:lang w:val="ro-RO" w:eastAsia="fr-FR"/>
        </w:rPr>
        <w:t xml:space="preserve"> acestora. </w:t>
      </w:r>
    </w:p>
    <w:p w14:paraId="2C4C2185" w14:textId="77777777" w:rsidR="00F4458B" w:rsidRPr="004D6A99" w:rsidRDefault="00313A75" w:rsidP="00A01E89">
      <w:pPr>
        <w:numPr>
          <w:ilvl w:val="1"/>
          <w:numId w:val="69"/>
        </w:numPr>
        <w:spacing w:after="0"/>
        <w:rPr>
          <w:szCs w:val="24"/>
          <w:lang w:val="ro-RO" w:eastAsia="fr-FR"/>
        </w:rPr>
      </w:pPr>
      <w:r w:rsidRPr="004D6A99">
        <w:rPr>
          <w:szCs w:val="24"/>
          <w:lang w:val="ro-RO" w:eastAsia="fr-FR"/>
        </w:rPr>
        <w:t xml:space="preserve">După finalizarea analizei comparative a gradului de satisfacţie al pasagerilor derivat din studiul efectuat şi Indicatorii de Calitate de performanţă oferiţi, evaluaţi de către Autoritatea Contractanta, aceasta împreună cu Operatorul trebuie să elaboreze planuri de măsuri pentru </w:t>
      </w:r>
      <w:r w:rsidR="00077507" w:rsidRPr="004D6A99">
        <w:rPr>
          <w:szCs w:val="24"/>
          <w:lang w:val="ro-RO" w:eastAsia="fr-FR"/>
        </w:rPr>
        <w:t>îmbunătățirea</w:t>
      </w:r>
      <w:r w:rsidRPr="004D6A99">
        <w:rPr>
          <w:szCs w:val="24"/>
          <w:lang w:val="ro-RO" w:eastAsia="fr-FR"/>
        </w:rPr>
        <w:t xml:space="preserve"> </w:t>
      </w:r>
      <w:r w:rsidR="00077507" w:rsidRPr="004D6A99">
        <w:rPr>
          <w:szCs w:val="24"/>
          <w:lang w:val="ro-RO" w:eastAsia="fr-FR"/>
        </w:rPr>
        <w:t>calității</w:t>
      </w:r>
      <w:r w:rsidRPr="004D6A99">
        <w:rPr>
          <w:szCs w:val="24"/>
          <w:lang w:val="ro-RO" w:eastAsia="fr-FR"/>
        </w:rPr>
        <w:t xml:space="preserve"> transportului public</w:t>
      </w:r>
      <w:r w:rsidRPr="004D6A99">
        <w:rPr>
          <w:szCs w:val="24"/>
          <w:lang w:val="ro-RO"/>
        </w:rPr>
        <w:t xml:space="preserve"> local</w:t>
      </w:r>
      <w:r w:rsidRPr="004D6A99">
        <w:rPr>
          <w:lang w:val="ro-RO"/>
        </w:rPr>
        <w:t xml:space="preserve"> de persoane prin curse regulate</w:t>
      </w:r>
      <w:r w:rsidRPr="004D6A99">
        <w:rPr>
          <w:szCs w:val="24"/>
          <w:lang w:val="ro-RO" w:eastAsia="fr-FR"/>
        </w:rPr>
        <w:t>.</w:t>
      </w:r>
    </w:p>
    <w:p w14:paraId="7FAEC8F9" w14:textId="77777777" w:rsidR="00F4458B" w:rsidRPr="004D6A99" w:rsidRDefault="00313A75" w:rsidP="00A01E89">
      <w:pPr>
        <w:spacing w:after="0"/>
        <w:rPr>
          <w:szCs w:val="24"/>
          <w:lang w:val="ro-RO"/>
        </w:rPr>
      </w:pPr>
      <w:r w:rsidRPr="004D6A99">
        <w:rPr>
          <w:szCs w:val="24"/>
          <w:lang w:val="ro-RO"/>
        </w:rPr>
        <w:lastRenderedPageBreak/>
        <w:t xml:space="preserve">Noile planuri pentru </w:t>
      </w:r>
      <w:r w:rsidR="00077507" w:rsidRPr="004D6A99">
        <w:rPr>
          <w:szCs w:val="24"/>
          <w:lang w:val="ro-RO"/>
        </w:rPr>
        <w:t>îmbunătățirea</w:t>
      </w:r>
      <w:r w:rsidRPr="004D6A99">
        <w:rPr>
          <w:szCs w:val="24"/>
          <w:lang w:val="ro-RO"/>
        </w:rPr>
        <w:t xml:space="preserve"> </w:t>
      </w:r>
      <w:r w:rsidR="00077507" w:rsidRPr="004D6A99">
        <w:rPr>
          <w:szCs w:val="24"/>
          <w:lang w:val="ro-RO"/>
        </w:rPr>
        <w:t>calității</w:t>
      </w:r>
      <w:r w:rsidRPr="004D6A99">
        <w:rPr>
          <w:szCs w:val="24"/>
          <w:lang w:val="ro-RO"/>
        </w:rPr>
        <w:t xml:space="preserve"> transportului public local</w:t>
      </w:r>
      <w:r w:rsidRPr="004D6A99">
        <w:rPr>
          <w:lang w:val="ro-RO"/>
        </w:rPr>
        <w:t xml:space="preserve"> de persoane prin curse regulate</w:t>
      </w:r>
      <w:r w:rsidRPr="004D6A99">
        <w:rPr>
          <w:szCs w:val="24"/>
          <w:lang w:val="ro-RO"/>
        </w:rPr>
        <w:t xml:space="preserve"> pot viza schimbarea valorilor vizate ale indicatorilor cheie şi revizuirea Programului Operatorului de Transport Public local</w:t>
      </w:r>
      <w:r w:rsidRPr="004D6A99">
        <w:rPr>
          <w:lang w:val="ro-RO"/>
        </w:rPr>
        <w:t xml:space="preserve"> de persoane prin curse regulate</w:t>
      </w:r>
      <w:r w:rsidRPr="004D6A99">
        <w:rPr>
          <w:szCs w:val="24"/>
          <w:lang w:val="ro-RO"/>
        </w:rPr>
        <w:t xml:space="preserve"> pentru anul următor. </w:t>
      </w:r>
    </w:p>
    <w:p w14:paraId="6F60FA9B" w14:textId="77777777" w:rsidR="00F4458B" w:rsidRPr="004D6A99" w:rsidRDefault="00313A75" w:rsidP="00A01E89">
      <w:pPr>
        <w:pStyle w:val="Heading1"/>
        <w:numPr>
          <w:ilvl w:val="0"/>
          <w:numId w:val="0"/>
        </w:numPr>
        <w:spacing w:before="0" w:after="0"/>
        <w:ind w:left="432"/>
        <w:jc w:val="both"/>
        <w:rPr>
          <w:b w:val="0"/>
          <w:sz w:val="24"/>
          <w:szCs w:val="24"/>
          <w:lang w:val="ro-RO"/>
        </w:rPr>
      </w:pPr>
      <w:bookmarkStart w:id="82" w:name="_Ref357417778_Copy_1"/>
      <w:bookmarkStart w:id="83" w:name="_Toc388443996"/>
      <w:bookmarkStart w:id="84" w:name="_Toc196312282"/>
      <w:bookmarkStart w:id="85" w:name="_Toc395598000"/>
      <w:bookmarkEnd w:id="82"/>
      <w:r w:rsidRPr="004D6A99">
        <w:rPr>
          <w:lang w:val="ro-RO"/>
        </w:rPr>
        <w:lastRenderedPageBreak/>
        <w:t xml:space="preserve">Anexa 13 – </w:t>
      </w:r>
      <w:bookmarkEnd w:id="83"/>
      <w:r w:rsidRPr="004D6A99">
        <w:rPr>
          <w:lang w:val="ro-RO"/>
        </w:rPr>
        <w:t xml:space="preserve">Metodologia de monitorizare şi evaluare a </w:t>
      </w:r>
      <w:r w:rsidRPr="004D6A99">
        <w:rPr>
          <w:sz w:val="24"/>
          <w:szCs w:val="24"/>
          <w:lang w:val="ro-RO"/>
        </w:rPr>
        <w:t>Programului de Transport</w:t>
      </w:r>
      <w:bookmarkEnd w:id="84"/>
      <w:r w:rsidRPr="004D6A99">
        <w:rPr>
          <w:b w:val="0"/>
          <w:sz w:val="24"/>
          <w:szCs w:val="24"/>
          <w:lang w:val="ro-RO"/>
        </w:rPr>
        <w:t xml:space="preserve"> </w:t>
      </w:r>
      <w:bookmarkEnd w:id="85"/>
      <w:r w:rsidRPr="004D6A99">
        <w:rPr>
          <w:b w:val="0"/>
          <w:sz w:val="24"/>
          <w:szCs w:val="24"/>
          <w:lang w:val="ro-RO"/>
        </w:rPr>
        <w:t xml:space="preserve"> </w:t>
      </w:r>
    </w:p>
    <w:p w14:paraId="767AF9C7" w14:textId="77777777" w:rsidR="00F4458B" w:rsidRPr="004D6A99" w:rsidRDefault="00313A75" w:rsidP="00A01E89">
      <w:pPr>
        <w:keepNext/>
        <w:spacing w:after="0"/>
        <w:ind w:left="360"/>
        <w:jc w:val="left"/>
        <w:outlineLvl w:val="3"/>
        <w:rPr>
          <w:rFonts w:eastAsia="Times New Roman"/>
          <w:szCs w:val="24"/>
          <w:lang w:val="ro-RO" w:eastAsia="fr-FR"/>
        </w:rPr>
      </w:pPr>
      <w:r w:rsidRPr="004D6A99">
        <w:rPr>
          <w:rFonts w:eastAsia="Times New Roman"/>
          <w:szCs w:val="24"/>
          <w:lang w:val="ro-RO" w:eastAsia="fr-FR"/>
        </w:rPr>
        <w:t>Principii</w:t>
      </w:r>
    </w:p>
    <w:p w14:paraId="66CD2FAB" w14:textId="77777777" w:rsidR="00F4458B" w:rsidRPr="004D6A99" w:rsidRDefault="00313A75" w:rsidP="00A01E89">
      <w:pPr>
        <w:numPr>
          <w:ilvl w:val="0"/>
          <w:numId w:val="64"/>
        </w:numPr>
        <w:spacing w:after="0"/>
        <w:ind w:firstLine="207"/>
        <w:rPr>
          <w:rFonts w:eastAsia="Times New Roman"/>
          <w:szCs w:val="24"/>
          <w:lang w:val="ro-RO" w:eastAsia="fr-FR"/>
        </w:rPr>
      </w:pPr>
      <w:r w:rsidRPr="004D6A99">
        <w:rPr>
          <w:rFonts w:eastAsia="Times New Roman"/>
          <w:szCs w:val="24"/>
          <w:lang w:val="ro-RO" w:eastAsia="fr-FR"/>
        </w:rPr>
        <w:t xml:space="preserve">Prezenta metodologie </w:t>
      </w:r>
      <w:r w:rsidR="00077507" w:rsidRPr="004D6A99">
        <w:rPr>
          <w:rFonts w:eastAsia="Times New Roman"/>
          <w:szCs w:val="24"/>
          <w:lang w:val="ro-RO" w:eastAsia="fr-FR"/>
        </w:rPr>
        <w:t>definește</w:t>
      </w:r>
      <w:r w:rsidRPr="004D6A99">
        <w:rPr>
          <w:rFonts w:eastAsia="Times New Roman"/>
          <w:szCs w:val="24"/>
          <w:lang w:val="ro-RO" w:eastAsia="fr-FR"/>
        </w:rPr>
        <w:t xml:space="preserve"> principalii parametri care determină </w:t>
      </w:r>
      <w:r w:rsidR="00077507" w:rsidRPr="004D6A99">
        <w:rPr>
          <w:rFonts w:eastAsia="Times New Roman"/>
          <w:szCs w:val="24"/>
          <w:lang w:val="ro-RO" w:eastAsia="fr-FR"/>
        </w:rPr>
        <w:t>performanța</w:t>
      </w:r>
      <w:r w:rsidRPr="004D6A99">
        <w:rPr>
          <w:szCs w:val="24"/>
          <w:lang w:val="ro-RO" w:eastAsia="fr-FR"/>
        </w:rPr>
        <w:t xml:space="preserve"> </w:t>
      </w:r>
      <w:r w:rsidRPr="004D6A99">
        <w:rPr>
          <w:rFonts w:eastAsia="Times New Roman"/>
          <w:szCs w:val="24"/>
          <w:lang w:val="ro-RO" w:eastAsia="fr-FR"/>
        </w:rPr>
        <w:t>Operatorului în cadrul Programului de Transport.</w:t>
      </w:r>
    </w:p>
    <w:p w14:paraId="68AA8E02" w14:textId="77777777" w:rsidR="00F4458B" w:rsidRPr="004D6A99" w:rsidRDefault="00313A75" w:rsidP="00A01E89">
      <w:pPr>
        <w:numPr>
          <w:ilvl w:val="0"/>
          <w:numId w:val="64"/>
        </w:numPr>
        <w:spacing w:after="0"/>
        <w:ind w:firstLine="207"/>
        <w:rPr>
          <w:rFonts w:eastAsia="Times New Roman"/>
          <w:szCs w:val="24"/>
          <w:lang w:val="ro-RO" w:eastAsia="fr-FR"/>
        </w:rPr>
      </w:pPr>
      <w:r w:rsidRPr="004D6A99">
        <w:rPr>
          <w:rFonts w:eastAsia="Times New Roman"/>
          <w:szCs w:val="24"/>
          <w:lang w:val="ro-RO" w:eastAsia="fr-FR"/>
        </w:rPr>
        <w:t xml:space="preserve">Autoritatea contractantă/ Municipalitatea va monitoriza, evalua şi înregistra prestația Operatorului în cadrul Programului de Transport prin mecanismul următor: </w:t>
      </w:r>
    </w:p>
    <w:p w14:paraId="7216C93A" w14:textId="77777777" w:rsidR="00F4458B" w:rsidRPr="004D6A99" w:rsidRDefault="00313A75" w:rsidP="00A01E89">
      <w:pPr>
        <w:numPr>
          <w:ilvl w:val="1"/>
          <w:numId w:val="64"/>
        </w:numPr>
        <w:spacing w:after="0"/>
        <w:rPr>
          <w:rFonts w:eastAsia="Times New Roman"/>
          <w:szCs w:val="24"/>
          <w:lang w:val="ro-RO" w:eastAsia="fr-FR"/>
        </w:rPr>
      </w:pPr>
      <w:r w:rsidRPr="004D6A99">
        <w:rPr>
          <w:rFonts w:eastAsia="Times New Roman"/>
          <w:szCs w:val="24"/>
          <w:lang w:val="ro-RO" w:eastAsia="fr-FR"/>
        </w:rPr>
        <w:t xml:space="preserve">Documente justificative la nivelul Operatorului (Foi de parcurs, Registru mișcare dispecerat -mersul autobuzelor- Fișa Activității Zilnice, Centralizator lunar kilometri efectivi,  Registru evenimente dispecerat si Procese Verbale Predare-Primire) </w:t>
      </w:r>
    </w:p>
    <w:p w14:paraId="6F32A27D" w14:textId="77777777" w:rsidR="00F4458B" w:rsidRPr="004D6A99" w:rsidRDefault="00313A75" w:rsidP="00A01E89">
      <w:pPr>
        <w:numPr>
          <w:ilvl w:val="1"/>
          <w:numId w:val="64"/>
        </w:numPr>
        <w:spacing w:after="0"/>
        <w:rPr>
          <w:rFonts w:eastAsia="Times New Roman"/>
          <w:szCs w:val="24"/>
          <w:lang w:val="ro-RO" w:eastAsia="fr-FR"/>
        </w:rPr>
      </w:pPr>
      <w:r w:rsidRPr="004D6A99">
        <w:rPr>
          <w:rFonts w:eastAsia="Times New Roman"/>
          <w:szCs w:val="24"/>
          <w:lang w:val="ro-RO" w:eastAsia="fr-FR"/>
        </w:rPr>
        <w:t>Sondaje complete efectuate în mod regulat referitor la calitatea serviciilor. Autoritatea contractantă va elabora și implementa sondaje de control periodice privind serviciul de transport public</w:t>
      </w:r>
      <w:r w:rsidRPr="004D6A99">
        <w:rPr>
          <w:szCs w:val="24"/>
          <w:lang w:val="ro-RO"/>
        </w:rPr>
        <w:t xml:space="preserve"> local de persoane prin curse regulate</w:t>
      </w:r>
      <w:r w:rsidRPr="004D6A99">
        <w:rPr>
          <w:rFonts w:eastAsia="Times New Roman"/>
          <w:szCs w:val="24"/>
          <w:lang w:val="ro-RO" w:eastAsia="fr-FR"/>
        </w:rPr>
        <w:t>, prin care se vor aduna informaţiile necesare pentru monitorizarea și evaluarea Programului de Transport.</w:t>
      </w:r>
    </w:p>
    <w:p w14:paraId="04908F53" w14:textId="77777777" w:rsidR="00F4458B" w:rsidRPr="004D6A99" w:rsidRDefault="00313A75" w:rsidP="00A01E89">
      <w:pPr>
        <w:numPr>
          <w:ilvl w:val="0"/>
          <w:numId w:val="64"/>
        </w:numPr>
        <w:spacing w:after="0"/>
        <w:ind w:firstLine="207"/>
        <w:rPr>
          <w:rFonts w:eastAsia="Times New Roman"/>
          <w:szCs w:val="24"/>
          <w:lang w:val="ro-RO" w:eastAsia="fr-FR"/>
        </w:rPr>
      </w:pPr>
      <w:r w:rsidRPr="004D6A99">
        <w:rPr>
          <w:rFonts w:eastAsia="Times New Roman"/>
          <w:szCs w:val="24"/>
          <w:lang w:val="ro-RO" w:eastAsia="fr-FR"/>
        </w:rPr>
        <w:t>Raportarea și evaluarea prestării Programului de Transport se face prin intermediul indicatorilor prevăzuţi la punctul 4).</w:t>
      </w:r>
    </w:p>
    <w:p w14:paraId="38D704A5" w14:textId="77777777" w:rsidR="00F4458B" w:rsidRPr="004D6A99" w:rsidRDefault="00313A75" w:rsidP="00A01E89">
      <w:pPr>
        <w:numPr>
          <w:ilvl w:val="0"/>
          <w:numId w:val="64"/>
        </w:numPr>
        <w:spacing w:after="0"/>
        <w:ind w:firstLine="207"/>
        <w:rPr>
          <w:rFonts w:eastAsia="Times New Roman"/>
          <w:szCs w:val="24"/>
          <w:lang w:val="ro-RO" w:eastAsia="es-ES"/>
        </w:rPr>
      </w:pPr>
      <w:r w:rsidRPr="004D6A99">
        <w:rPr>
          <w:rFonts w:eastAsia="Times New Roman"/>
          <w:szCs w:val="24"/>
          <w:lang w:val="ro-RO" w:eastAsia="es-ES"/>
        </w:rPr>
        <w:t>I</w:t>
      </w:r>
      <w:r w:rsidRPr="004D6A99">
        <w:rPr>
          <w:szCs w:val="24"/>
          <w:lang w:val="ro-RO" w:eastAsia="fr-FR"/>
        </w:rPr>
        <w:t xml:space="preserve">ndicatorii de raportare a </w:t>
      </w:r>
      <w:r w:rsidRPr="004D6A99">
        <w:rPr>
          <w:rFonts w:eastAsia="Times New Roman"/>
          <w:szCs w:val="24"/>
          <w:lang w:val="ro-RO" w:eastAsia="fr-FR"/>
        </w:rPr>
        <w:t xml:space="preserve">prestării Programului de Transport </w:t>
      </w:r>
    </w:p>
    <w:p w14:paraId="2BDA0F33" w14:textId="77777777" w:rsidR="00F4458B" w:rsidRPr="004D6A99" w:rsidRDefault="00313A75" w:rsidP="00A01E89">
      <w:pPr>
        <w:spacing w:after="0"/>
        <w:ind w:left="360"/>
        <w:rPr>
          <w:rFonts w:eastAsia="Times New Roman"/>
          <w:szCs w:val="24"/>
          <w:lang w:val="ro-RO" w:eastAsia="fr-FR"/>
        </w:rPr>
      </w:pPr>
      <w:r w:rsidRPr="004D6A99">
        <w:rPr>
          <w:rFonts w:eastAsia="Times New Roman"/>
          <w:szCs w:val="24"/>
          <w:lang w:val="ro-RO" w:eastAsia="fr-FR"/>
        </w:rPr>
        <w:t>Indicatorii - cheie pentru raportarea prestării Programului de Transport sunt cursele şi categoria parcursului în kilometri. Cursele sunt evaluate după cum urmează:</w:t>
      </w:r>
    </w:p>
    <w:p w14:paraId="6785E886" w14:textId="77777777" w:rsidR="00F4458B" w:rsidRPr="004D6A99" w:rsidRDefault="00313A75" w:rsidP="00A01E89">
      <w:pPr>
        <w:numPr>
          <w:ilvl w:val="0"/>
          <w:numId w:val="67"/>
        </w:numPr>
        <w:spacing w:after="0"/>
        <w:ind w:hanging="87"/>
        <w:rPr>
          <w:rFonts w:eastAsia="Times New Roman"/>
          <w:szCs w:val="24"/>
          <w:lang w:val="ro-RO" w:eastAsia="fr-FR"/>
        </w:rPr>
      </w:pPr>
      <w:r w:rsidRPr="004D6A99">
        <w:rPr>
          <w:rFonts w:eastAsia="Times New Roman"/>
          <w:szCs w:val="24"/>
          <w:lang w:val="ro-RO" w:eastAsia="fr-FR"/>
        </w:rPr>
        <w:t>Curse efectuate.</w:t>
      </w:r>
    </w:p>
    <w:p w14:paraId="17364415" w14:textId="77777777" w:rsidR="00F4458B" w:rsidRPr="004D6A99" w:rsidRDefault="00313A75" w:rsidP="00A01E89">
      <w:pPr>
        <w:numPr>
          <w:ilvl w:val="0"/>
          <w:numId w:val="67"/>
        </w:numPr>
        <w:spacing w:after="0"/>
        <w:ind w:hanging="87"/>
        <w:rPr>
          <w:rFonts w:eastAsia="Times New Roman"/>
          <w:szCs w:val="24"/>
          <w:lang w:val="ro-RO" w:eastAsia="fr-FR"/>
        </w:rPr>
      </w:pPr>
      <w:r w:rsidRPr="004D6A99">
        <w:rPr>
          <w:rFonts w:eastAsia="Times New Roman"/>
          <w:szCs w:val="24"/>
          <w:lang w:val="ro-RO" w:eastAsia="fr-FR"/>
        </w:rPr>
        <w:t>Curse neefectuate fără culpa Operatorului.</w:t>
      </w:r>
    </w:p>
    <w:p w14:paraId="17DEA695" w14:textId="77777777" w:rsidR="00F4458B" w:rsidRPr="004D6A99" w:rsidRDefault="00313A75" w:rsidP="00A01E89">
      <w:pPr>
        <w:numPr>
          <w:ilvl w:val="0"/>
          <w:numId w:val="67"/>
        </w:numPr>
        <w:spacing w:after="0"/>
        <w:ind w:hanging="87"/>
        <w:rPr>
          <w:rFonts w:eastAsia="Times New Roman"/>
          <w:szCs w:val="24"/>
          <w:lang w:val="ro-RO" w:eastAsia="fr-FR"/>
        </w:rPr>
      </w:pPr>
      <w:r w:rsidRPr="004D6A99">
        <w:rPr>
          <w:rFonts w:eastAsia="Times New Roman"/>
          <w:szCs w:val="24"/>
          <w:lang w:val="ro-RO" w:eastAsia="fr-FR"/>
        </w:rPr>
        <w:t>Curse efectuate parţial fără culpa Operatorului.</w:t>
      </w:r>
    </w:p>
    <w:p w14:paraId="53A96A82" w14:textId="77777777" w:rsidR="00F4458B" w:rsidRPr="004D6A99" w:rsidRDefault="00313A75" w:rsidP="00A01E89">
      <w:pPr>
        <w:numPr>
          <w:ilvl w:val="0"/>
          <w:numId w:val="67"/>
        </w:numPr>
        <w:spacing w:after="0"/>
        <w:ind w:hanging="87"/>
        <w:rPr>
          <w:rFonts w:eastAsia="Times New Roman"/>
          <w:szCs w:val="24"/>
          <w:lang w:val="ro-RO" w:eastAsia="fr-FR"/>
        </w:rPr>
      </w:pPr>
      <w:r w:rsidRPr="004D6A99">
        <w:rPr>
          <w:rFonts w:eastAsia="Times New Roman"/>
          <w:szCs w:val="24"/>
          <w:lang w:val="ro-RO" w:eastAsia="fr-FR"/>
        </w:rPr>
        <w:t>Curse neefectuate din culpa Operatorului.</w:t>
      </w:r>
    </w:p>
    <w:p w14:paraId="2567E8E7" w14:textId="77777777" w:rsidR="00F4458B" w:rsidRPr="004D6A99" w:rsidRDefault="00313A75" w:rsidP="00A01E89">
      <w:pPr>
        <w:spacing w:after="0"/>
        <w:ind w:left="360"/>
        <w:rPr>
          <w:rFonts w:eastAsia="Times New Roman"/>
          <w:szCs w:val="24"/>
          <w:lang w:val="ro-RO" w:eastAsia="fr-FR"/>
        </w:rPr>
      </w:pPr>
      <w:r w:rsidRPr="004D6A99">
        <w:rPr>
          <w:rFonts w:eastAsia="Times New Roman"/>
          <w:szCs w:val="24"/>
          <w:lang w:val="ro-RO" w:eastAsia="fr-FR"/>
        </w:rPr>
        <w:t>În baza evaluării călătoriei prin intermediul indicatorilor prevăzuţi la punctul 4 din prezenta Anexă şi criteriilor din cadrul acestei metode, se stabileşte categoria traseului în kilometri.</w:t>
      </w:r>
    </w:p>
    <w:p w14:paraId="1E5E9A12" w14:textId="77777777" w:rsidR="00F4458B" w:rsidRPr="004D6A99" w:rsidRDefault="00313A75" w:rsidP="00A01E89">
      <w:pPr>
        <w:spacing w:after="0"/>
        <w:ind w:left="360"/>
        <w:rPr>
          <w:rFonts w:eastAsia="Times New Roman"/>
          <w:szCs w:val="24"/>
          <w:lang w:val="ro-RO" w:eastAsia="fr-FR"/>
        </w:rPr>
      </w:pPr>
      <w:r w:rsidRPr="004D6A99">
        <w:rPr>
          <w:rFonts w:eastAsia="Times New Roman"/>
          <w:szCs w:val="24"/>
          <w:lang w:val="ro-RO" w:eastAsia="fr-FR"/>
        </w:rPr>
        <w:t>Îi este permis Operatorului să parcurgă un kilometraj suplimentar care intră în categoria de traseu suplimentar, ce nu se încadrează în Programul de transport, atunci când se înlocuiesc alte Linii sau datorită prelungirii liniilor existente pentru motive obiective, sau curse ce sunt întreprinse în afara planului stabilit de-a lungul unei linii din cauza fluxului crescut de călători datorat unor evenimente speciale (dintr-un ordin operaţional al municipalităţii).</w:t>
      </w:r>
    </w:p>
    <w:p w14:paraId="2E496833" w14:textId="77777777" w:rsidR="00F4458B" w:rsidRPr="004D6A99" w:rsidRDefault="00313A75" w:rsidP="00A01E89">
      <w:pPr>
        <w:keepNext/>
        <w:spacing w:after="0"/>
        <w:ind w:left="426"/>
        <w:outlineLvl w:val="3"/>
        <w:rPr>
          <w:szCs w:val="24"/>
          <w:lang w:val="ro-RO" w:eastAsia="fr-FR"/>
        </w:rPr>
      </w:pPr>
      <w:r w:rsidRPr="004D6A99">
        <w:rPr>
          <w:szCs w:val="24"/>
          <w:lang w:val="ro-RO" w:eastAsia="fr-FR"/>
        </w:rPr>
        <w:t>Modul de evaluare  a tipurilor de curse conform condiţiilor prevăzute la punctul 4).</w:t>
      </w:r>
    </w:p>
    <w:p w14:paraId="512F4731" w14:textId="77777777" w:rsidR="00F4458B" w:rsidRPr="004D6A99" w:rsidRDefault="00F4458B" w:rsidP="00A01E89">
      <w:pPr>
        <w:spacing w:after="0"/>
        <w:rPr>
          <w:szCs w:val="24"/>
          <w:lang w:val="ro-RO"/>
        </w:rPr>
      </w:pPr>
    </w:p>
    <w:p w14:paraId="1DCAF466" w14:textId="77777777" w:rsidR="00F4458B" w:rsidRPr="004D6A99" w:rsidRDefault="00313A75" w:rsidP="00A01E89">
      <w:pPr>
        <w:numPr>
          <w:ilvl w:val="0"/>
          <w:numId w:val="65"/>
        </w:numPr>
        <w:spacing w:after="0"/>
        <w:ind w:hanging="218"/>
        <w:jc w:val="left"/>
        <w:rPr>
          <w:rFonts w:eastAsia="Times New Roman"/>
          <w:szCs w:val="24"/>
          <w:lang w:val="ro-RO" w:eastAsia="fr-FR"/>
        </w:rPr>
      </w:pPr>
      <w:r w:rsidRPr="004D6A99">
        <w:rPr>
          <w:rFonts w:eastAsia="Times New Roman"/>
          <w:b/>
          <w:szCs w:val="24"/>
          <w:lang w:val="ro-RO" w:eastAsia="fr-FR"/>
        </w:rPr>
        <w:t>O cursă efectuată este o cursă care</w:t>
      </w:r>
      <w:r w:rsidRPr="004D6A99">
        <w:rPr>
          <w:rFonts w:eastAsia="Times New Roman"/>
          <w:szCs w:val="24"/>
          <w:lang w:val="ro-RO" w:eastAsia="fr-FR"/>
        </w:rPr>
        <w:t>:</w:t>
      </w:r>
    </w:p>
    <w:p w14:paraId="0E0EBF7B"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Este prestată în mod regulat atunci când se iniţiază de la o staţie de plecare respectând orarul aprobat, circulaţia are loc de-a lungul unui traseu prestabilit, oprindu-se în toate staţiile  de-a lungul traseului.</w:t>
      </w:r>
    </w:p>
    <w:p w14:paraId="66D47DAA"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Sau, este considerată a fi regulată şi este evaluată ca atare în cazul în care apare o abatere de la traseu printr-un ordin sau eveniment neprevăzut, coordonate cu Municipalitatea sau alte Organe ale Statului.</w:t>
      </w:r>
    </w:p>
    <w:p w14:paraId="00E5D481" w14:textId="77777777" w:rsidR="00F4458B" w:rsidRPr="004D6A99" w:rsidRDefault="00313A75" w:rsidP="00A01E89">
      <w:pPr>
        <w:numPr>
          <w:ilvl w:val="0"/>
          <w:numId w:val="65"/>
        </w:numPr>
        <w:spacing w:after="0"/>
        <w:ind w:hanging="218"/>
        <w:rPr>
          <w:rFonts w:eastAsia="Times New Roman"/>
          <w:szCs w:val="24"/>
          <w:lang w:val="ro-RO" w:eastAsia="fr-FR"/>
        </w:rPr>
      </w:pPr>
      <w:r w:rsidRPr="004D6A99">
        <w:rPr>
          <w:rFonts w:eastAsia="Times New Roman"/>
          <w:b/>
          <w:szCs w:val="24"/>
          <w:lang w:val="ro-RO" w:eastAsia="fr-FR"/>
        </w:rPr>
        <w:t xml:space="preserve">O cursă neefectuată fără culpa Operatorului </w:t>
      </w:r>
      <w:r w:rsidRPr="004D6A99">
        <w:rPr>
          <w:rFonts w:eastAsia="Times New Roman"/>
          <w:szCs w:val="24"/>
          <w:lang w:val="ro-RO" w:eastAsia="fr-FR"/>
        </w:rPr>
        <w:t>este o călătorie care nu a putut fi efectuată de către Operator pentru unul din următoarele motive enumerate în mod exhaustiv:</w:t>
      </w:r>
    </w:p>
    <w:p w14:paraId="0C160201"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Impedimente în trafic datorate traficului intens, care au făcut imposibilă prestarea serviciului de transport planificat conform orarului.</w:t>
      </w:r>
    </w:p>
    <w:p w14:paraId="43578920"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Semafoare nefuncţionale şi semafoare cu regim special de funcţionare.</w:t>
      </w:r>
    </w:p>
    <w:p w14:paraId="10346EC7"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Drumuri necurăţate de  zăpadă şi/sau cu polei.</w:t>
      </w:r>
    </w:p>
    <w:p w14:paraId="468A7181"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lastRenderedPageBreak/>
        <w:t xml:space="preserve">Suprafaţa drumului este într-o stare proastă,  împiedicând circulaţia transportului public </w:t>
      </w:r>
      <w:r w:rsidRPr="004D6A99">
        <w:rPr>
          <w:szCs w:val="24"/>
          <w:lang w:val="ro-RO"/>
        </w:rPr>
        <w:t>local de persoane prin curse regulate</w:t>
      </w:r>
      <w:r w:rsidRPr="004D6A99">
        <w:rPr>
          <w:rFonts w:eastAsia="Times New Roman"/>
          <w:szCs w:val="24"/>
          <w:lang w:val="ro-RO" w:eastAsia="fr-FR"/>
        </w:rPr>
        <w:t xml:space="preserve"> în condițiile tehnice, de siguranță și de confort stabilite.</w:t>
      </w:r>
    </w:p>
    <w:p w14:paraId="483137F5"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Zone inundate.</w:t>
      </w:r>
    </w:p>
    <w:p w14:paraId="233C8088"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Mitinguri, manifestări, precum şi evenimente permise/nepermise.</w:t>
      </w:r>
    </w:p>
    <w:p w14:paraId="631BA2AB" w14:textId="77777777" w:rsidR="00F4458B" w:rsidRPr="004D6A99" w:rsidRDefault="00313A75" w:rsidP="00A01E89">
      <w:pPr>
        <w:numPr>
          <w:ilvl w:val="0"/>
          <w:numId w:val="65"/>
        </w:numPr>
        <w:spacing w:after="0"/>
        <w:ind w:hanging="218"/>
        <w:jc w:val="left"/>
        <w:rPr>
          <w:rFonts w:eastAsia="Times New Roman"/>
          <w:szCs w:val="24"/>
          <w:lang w:val="ro-RO" w:eastAsia="fr-FR"/>
        </w:rPr>
      </w:pPr>
      <w:r w:rsidRPr="004D6A99">
        <w:rPr>
          <w:rFonts w:eastAsia="Times New Roman"/>
          <w:b/>
          <w:szCs w:val="24"/>
          <w:lang w:val="ro-RO" w:eastAsia="fr-FR"/>
        </w:rPr>
        <w:t xml:space="preserve">O cursă efectuată parţial fără culpa Operatorului </w:t>
      </w:r>
      <w:r w:rsidRPr="004D6A99">
        <w:rPr>
          <w:rFonts w:eastAsia="Times New Roman"/>
          <w:szCs w:val="24"/>
          <w:lang w:val="ro-RO" w:eastAsia="fr-FR"/>
        </w:rPr>
        <w:t>este o cursă care nu a  putut fi executată în mod corect din cauza unuia din următoarele motive:</w:t>
      </w:r>
    </w:p>
    <w:p w14:paraId="363C5BFA"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Accident de circulaţie rutier fără culpa Operatorului</w:t>
      </w:r>
      <w:r w:rsidRPr="004D6A99">
        <w:rPr>
          <w:rFonts w:eastAsia="Times New Roman"/>
          <w:b/>
          <w:szCs w:val="24"/>
          <w:lang w:val="ro-RO" w:eastAsia="fr-FR"/>
        </w:rPr>
        <w:t xml:space="preserve"> </w:t>
      </w:r>
      <w:r w:rsidRPr="004D6A99">
        <w:rPr>
          <w:rFonts w:eastAsia="Times New Roman"/>
          <w:szCs w:val="24"/>
          <w:lang w:val="ro-RO" w:eastAsia="fr-FR"/>
        </w:rPr>
        <w:t>împiedicând astfel circulaţia.</w:t>
      </w:r>
    </w:p>
    <w:p w14:paraId="44A16834"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Accidente  de circulaţie rutiere, cu îngreunarea sau împiedicarea circulației.</w:t>
      </w:r>
    </w:p>
    <w:p w14:paraId="7F275952"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 xml:space="preserve">Un vehicul oprit sau parcat în mod necorespunzător, pe traseul de deplasare alocat în mod normal transportului public </w:t>
      </w:r>
      <w:r w:rsidRPr="004D6A99">
        <w:rPr>
          <w:szCs w:val="24"/>
          <w:lang w:val="ro-RO"/>
        </w:rPr>
        <w:t>local de persoane prin curse regulate</w:t>
      </w:r>
      <w:r w:rsidRPr="004D6A99">
        <w:rPr>
          <w:rFonts w:eastAsia="Times New Roman"/>
          <w:szCs w:val="24"/>
          <w:lang w:val="ro-RO" w:eastAsia="fr-FR"/>
        </w:rPr>
        <w:t>, împiedicând astfel circulaţia.</w:t>
      </w:r>
    </w:p>
    <w:p w14:paraId="239A951A"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Lucrări de reparaţii în regim de urgenţă fără ordin din partea municipalităţii.</w:t>
      </w:r>
    </w:p>
    <w:p w14:paraId="7C56D916"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Actele de vandalism asupra unui vehicul al Operatorului.</w:t>
      </w:r>
    </w:p>
    <w:p w14:paraId="2AD32E9C"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Călători pentru care s-a solicitat intervenția echipajelor de urgență.</w:t>
      </w:r>
    </w:p>
    <w:p w14:paraId="02AFD5D7"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La evenimente aflate sub jurisdicţia Ministerului de Interne – incendiu, obiecte suspecte, investigaţii, etc.</w:t>
      </w:r>
    </w:p>
    <w:p w14:paraId="2EAB514E"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 xml:space="preserve">Impedimente în trafic datorate fluxului de trafic intens, ceea ce duce la nerespectarea orarului  aşa cum este indicat în Programul de Transport. </w:t>
      </w:r>
    </w:p>
    <w:p w14:paraId="7D5AD9A7"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Semafoare nefuncţionale de-a lungul traseelor.</w:t>
      </w:r>
    </w:p>
    <w:p w14:paraId="215CD4FB"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 xml:space="preserve">Drumuri de-a lungul traseelor  care nu au fost curăţate de zăpadă şi/sau cu polei. </w:t>
      </w:r>
    </w:p>
    <w:p w14:paraId="016357A9"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 xml:space="preserve">Starea proastă a suprafeţei drumului de-a lungul traseelor, care îngreunează sau face circulaţia vehiculelor imposibilă. </w:t>
      </w:r>
    </w:p>
    <w:p w14:paraId="5B26A3E4"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 xml:space="preserve">Zone inundate de-a lungul traseelor. </w:t>
      </w:r>
    </w:p>
    <w:p w14:paraId="746A5631"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 xml:space="preserve">Mitingurile, marşurile, precum şi evenimentele permise şi/sau organizate printr-un ordin al municipalităţii. </w:t>
      </w:r>
    </w:p>
    <w:p w14:paraId="2E797E7A" w14:textId="77777777" w:rsidR="00F4458B" w:rsidRPr="004D6A99" w:rsidRDefault="00313A75" w:rsidP="00A01E89">
      <w:pPr>
        <w:numPr>
          <w:ilvl w:val="1"/>
          <w:numId w:val="65"/>
        </w:numPr>
        <w:spacing w:after="0"/>
        <w:rPr>
          <w:rFonts w:eastAsia="Times New Roman"/>
          <w:szCs w:val="24"/>
          <w:lang w:val="ro-RO" w:eastAsia="fr-FR"/>
        </w:rPr>
      </w:pPr>
      <w:r w:rsidRPr="004D6A99">
        <w:rPr>
          <w:rFonts w:eastAsia="Times New Roman"/>
          <w:szCs w:val="24"/>
          <w:lang w:val="ro-RO" w:eastAsia="fr-FR"/>
        </w:rPr>
        <w:t>Defectiuni accidentale care nu sunt din culpa operatorului (pana de cauciuc, etc.)</w:t>
      </w:r>
    </w:p>
    <w:p w14:paraId="05F5DEB9" w14:textId="77777777" w:rsidR="00F4458B" w:rsidRPr="004D6A99" w:rsidRDefault="00313A75" w:rsidP="00A01E89">
      <w:pPr>
        <w:numPr>
          <w:ilvl w:val="0"/>
          <w:numId w:val="65"/>
        </w:numPr>
        <w:spacing w:after="0"/>
        <w:ind w:hanging="218"/>
        <w:rPr>
          <w:rFonts w:eastAsia="Times New Roman"/>
          <w:szCs w:val="24"/>
          <w:lang w:val="ro-RO" w:eastAsia="fr-FR"/>
        </w:rPr>
      </w:pPr>
      <w:r w:rsidRPr="004D6A99">
        <w:rPr>
          <w:rFonts w:eastAsia="Times New Roman"/>
          <w:b/>
          <w:szCs w:val="24"/>
          <w:lang w:val="ro-RO" w:eastAsia="fr-FR"/>
        </w:rPr>
        <w:t xml:space="preserve">O cursă neefectuată sau </w:t>
      </w:r>
      <w:r w:rsidR="006131D0" w:rsidRPr="004D6A99">
        <w:rPr>
          <w:rFonts w:eastAsia="Times New Roman"/>
          <w:b/>
          <w:szCs w:val="24"/>
          <w:lang w:val="ro-RO" w:eastAsia="fr-FR"/>
        </w:rPr>
        <w:t>parțial</w:t>
      </w:r>
      <w:r w:rsidRPr="004D6A99">
        <w:rPr>
          <w:rFonts w:eastAsia="Times New Roman"/>
          <w:b/>
          <w:szCs w:val="24"/>
          <w:lang w:val="ro-RO" w:eastAsia="fr-FR"/>
        </w:rPr>
        <w:t xml:space="preserve"> efectuata</w:t>
      </w:r>
      <w:r w:rsidRPr="004D6A99">
        <w:rPr>
          <w:szCs w:val="24"/>
          <w:lang w:val="ro-RO"/>
        </w:rPr>
        <w:t xml:space="preserve"> </w:t>
      </w:r>
      <w:r w:rsidRPr="004D6A99">
        <w:rPr>
          <w:rFonts w:eastAsia="Times New Roman"/>
          <w:b/>
          <w:szCs w:val="24"/>
          <w:lang w:val="ro-RO" w:eastAsia="fr-FR"/>
        </w:rPr>
        <w:t xml:space="preserve">din culpa Operatorului </w:t>
      </w:r>
      <w:r w:rsidRPr="004D6A99">
        <w:rPr>
          <w:rFonts w:eastAsia="Times New Roman"/>
          <w:szCs w:val="24"/>
          <w:lang w:val="ro-RO" w:eastAsia="fr-FR"/>
        </w:rPr>
        <w:t>este o cursă în care cel puţin una din următoarele ipoteze este valabilă:</w:t>
      </w:r>
    </w:p>
    <w:p w14:paraId="446E0EDD" w14:textId="77777777" w:rsidR="00F4458B" w:rsidRPr="004D6A99" w:rsidRDefault="00313A75" w:rsidP="00A01E89">
      <w:pPr>
        <w:numPr>
          <w:ilvl w:val="2"/>
          <w:numId w:val="65"/>
        </w:numPr>
        <w:spacing w:after="0"/>
        <w:ind w:left="927"/>
        <w:rPr>
          <w:rFonts w:eastAsia="Times New Roman"/>
          <w:szCs w:val="24"/>
          <w:lang w:val="ro-RO" w:eastAsia="fr-FR"/>
        </w:rPr>
      </w:pPr>
      <w:r w:rsidRPr="004D6A99">
        <w:rPr>
          <w:rFonts w:eastAsia="Times New Roman"/>
          <w:szCs w:val="24"/>
          <w:lang w:val="ro-RO" w:eastAsia="fr-FR"/>
        </w:rPr>
        <w:t xml:space="preserve">vehiculul a început să circule cu un dispozitiv de bord </w:t>
      </w:r>
      <w:r w:rsidR="006131D0" w:rsidRPr="004D6A99">
        <w:rPr>
          <w:rFonts w:eastAsia="Times New Roman"/>
          <w:szCs w:val="24"/>
          <w:lang w:val="ro-RO" w:eastAsia="fr-FR"/>
        </w:rPr>
        <w:t>nefuncțional</w:t>
      </w:r>
      <w:r w:rsidRPr="004D6A99">
        <w:rPr>
          <w:rFonts w:eastAsia="Times New Roman"/>
          <w:szCs w:val="24"/>
          <w:lang w:val="ro-RO" w:eastAsia="fr-FR"/>
        </w:rPr>
        <w:t xml:space="preserve"> sau nu sunt luate măsuri de către Operator pentru asigurarea </w:t>
      </w:r>
      <w:r w:rsidR="006131D0" w:rsidRPr="004D6A99">
        <w:rPr>
          <w:rFonts w:eastAsia="Times New Roman"/>
          <w:szCs w:val="24"/>
          <w:lang w:val="ro-RO" w:eastAsia="fr-FR"/>
        </w:rPr>
        <w:t>funcționării</w:t>
      </w:r>
      <w:r w:rsidRPr="004D6A99">
        <w:rPr>
          <w:rFonts w:eastAsia="Times New Roman"/>
          <w:szCs w:val="24"/>
          <w:lang w:val="ro-RO" w:eastAsia="fr-FR"/>
        </w:rPr>
        <w:t xml:space="preserve"> dispozitivului de bord al vehiculului.</w:t>
      </w:r>
    </w:p>
    <w:p w14:paraId="4D3CFBD7" w14:textId="77777777" w:rsidR="00F4458B" w:rsidRPr="004D6A99" w:rsidRDefault="00313A75" w:rsidP="00A01E89">
      <w:pPr>
        <w:numPr>
          <w:ilvl w:val="2"/>
          <w:numId w:val="65"/>
        </w:numPr>
        <w:spacing w:after="0"/>
        <w:ind w:left="927"/>
        <w:rPr>
          <w:rFonts w:eastAsia="Times New Roman"/>
          <w:szCs w:val="24"/>
          <w:lang w:val="ro-RO" w:eastAsia="fr-FR"/>
        </w:rPr>
      </w:pPr>
      <w:r w:rsidRPr="004D6A99">
        <w:rPr>
          <w:rFonts w:eastAsia="Times New Roman"/>
          <w:szCs w:val="24"/>
          <w:lang w:val="ro-RO" w:eastAsia="fr-FR"/>
        </w:rPr>
        <w:t xml:space="preserve">La o abatere de la traseu fără justificare sau fără a opri în cel puțin 2 </w:t>
      </w:r>
      <w:r w:rsidR="006131D0" w:rsidRPr="004D6A99">
        <w:rPr>
          <w:rFonts w:eastAsia="Times New Roman"/>
          <w:szCs w:val="24"/>
          <w:lang w:val="ro-RO" w:eastAsia="fr-FR"/>
        </w:rPr>
        <w:t>stații</w:t>
      </w:r>
      <w:r w:rsidRPr="004D6A99">
        <w:rPr>
          <w:rFonts w:eastAsia="Times New Roman"/>
          <w:szCs w:val="24"/>
          <w:lang w:val="ro-RO" w:eastAsia="fr-FR"/>
        </w:rPr>
        <w:t xml:space="preserve"> desemnate în Programul de Transport.</w:t>
      </w:r>
    </w:p>
    <w:p w14:paraId="379652DA" w14:textId="77777777" w:rsidR="00F4458B" w:rsidRPr="004D6A99" w:rsidRDefault="00313A75" w:rsidP="00A01E89">
      <w:pPr>
        <w:numPr>
          <w:ilvl w:val="2"/>
          <w:numId w:val="65"/>
        </w:numPr>
        <w:spacing w:after="0"/>
        <w:ind w:left="927"/>
        <w:rPr>
          <w:rFonts w:eastAsia="Times New Roman"/>
          <w:szCs w:val="24"/>
          <w:lang w:val="ro-RO" w:eastAsia="fr-FR"/>
        </w:rPr>
      </w:pPr>
      <w:r w:rsidRPr="004D6A99">
        <w:rPr>
          <w:rFonts w:eastAsia="Times New Roman"/>
          <w:szCs w:val="24"/>
          <w:lang w:val="ro-RO" w:eastAsia="fr-FR"/>
        </w:rPr>
        <w:t xml:space="preserve">După un accident de </w:t>
      </w:r>
      <w:r w:rsidR="006131D0" w:rsidRPr="004D6A99">
        <w:rPr>
          <w:rFonts w:eastAsia="Times New Roman"/>
          <w:szCs w:val="24"/>
          <w:lang w:val="ro-RO" w:eastAsia="fr-FR"/>
        </w:rPr>
        <w:t>circulație</w:t>
      </w:r>
      <w:r w:rsidRPr="004D6A99">
        <w:rPr>
          <w:rFonts w:eastAsia="Times New Roman"/>
          <w:szCs w:val="24"/>
          <w:lang w:val="ro-RO" w:eastAsia="fr-FR"/>
        </w:rPr>
        <w:t xml:space="preserve"> rutier între două vehicule ale Operatorului în cazul vehiculului responsabil de accident. </w:t>
      </w:r>
    </w:p>
    <w:p w14:paraId="1CF556AE" w14:textId="77777777" w:rsidR="00F4458B" w:rsidRPr="004D6A99" w:rsidRDefault="00F4458B" w:rsidP="00A01E89">
      <w:pPr>
        <w:spacing w:after="0"/>
        <w:ind w:left="927"/>
        <w:jc w:val="left"/>
        <w:rPr>
          <w:rFonts w:eastAsia="Times New Roman"/>
          <w:szCs w:val="24"/>
          <w:lang w:val="ro-RO" w:eastAsia="fr-FR"/>
        </w:rPr>
      </w:pPr>
    </w:p>
    <w:p w14:paraId="0B0B10C1" w14:textId="77777777" w:rsidR="00F4458B" w:rsidRPr="004D6A99" w:rsidRDefault="00313A75" w:rsidP="00A01E89">
      <w:pPr>
        <w:keepNext/>
        <w:numPr>
          <w:ilvl w:val="0"/>
          <w:numId w:val="66"/>
        </w:numPr>
        <w:spacing w:after="0"/>
        <w:jc w:val="left"/>
        <w:outlineLvl w:val="3"/>
        <w:rPr>
          <w:rFonts w:eastAsia="Times New Roman"/>
          <w:b/>
          <w:bCs/>
          <w:szCs w:val="24"/>
          <w:lang w:val="ro-RO" w:eastAsia="fr-FR"/>
        </w:rPr>
      </w:pPr>
      <w:r w:rsidRPr="004D6A99">
        <w:rPr>
          <w:rFonts w:eastAsia="Times New Roman"/>
          <w:b/>
          <w:bCs/>
          <w:szCs w:val="24"/>
          <w:lang w:val="ro-RO" w:eastAsia="fr-FR"/>
        </w:rPr>
        <w:t xml:space="preserve">Evaluarea curselor şi </w:t>
      </w:r>
      <w:r w:rsidR="006131D0" w:rsidRPr="004D6A99">
        <w:rPr>
          <w:rFonts w:eastAsia="Times New Roman"/>
          <w:b/>
          <w:bCs/>
          <w:szCs w:val="24"/>
          <w:lang w:val="ro-RO" w:eastAsia="fr-FR"/>
        </w:rPr>
        <w:t>sancțiunile</w:t>
      </w:r>
      <w:r w:rsidRPr="004D6A99">
        <w:rPr>
          <w:rFonts w:eastAsia="Times New Roman"/>
          <w:b/>
          <w:bCs/>
          <w:szCs w:val="24"/>
          <w:lang w:val="ro-RO" w:eastAsia="fr-FR"/>
        </w:rPr>
        <w:t xml:space="preserve"> aplicabile</w:t>
      </w:r>
    </w:p>
    <w:tbl>
      <w:tblPr>
        <w:tblW w:w="8955" w:type="dxa"/>
        <w:tblInd w:w="73" w:type="dxa"/>
        <w:tblLayout w:type="fixed"/>
        <w:tblCellMar>
          <w:left w:w="68" w:type="dxa"/>
          <w:right w:w="68" w:type="dxa"/>
        </w:tblCellMar>
        <w:tblLook w:val="04A0" w:firstRow="1" w:lastRow="0" w:firstColumn="1" w:lastColumn="0" w:noHBand="0" w:noVBand="1"/>
      </w:tblPr>
      <w:tblGrid>
        <w:gridCol w:w="1968"/>
        <w:gridCol w:w="3168"/>
        <w:gridCol w:w="1792"/>
        <w:gridCol w:w="2027"/>
      </w:tblGrid>
      <w:tr w:rsidR="004D6A99" w:rsidRPr="004D6A99" w14:paraId="15F37FC1" w14:textId="77777777">
        <w:trPr>
          <w:cantSplit/>
          <w:trHeight w:val="521"/>
          <w:tblHeader/>
        </w:trPr>
        <w:tc>
          <w:tcPr>
            <w:tcW w:w="1967" w:type="dxa"/>
            <w:tcBorders>
              <w:top w:val="single" w:sz="4" w:space="0" w:color="BFBFBF"/>
              <w:left w:val="single" w:sz="4" w:space="0" w:color="BFBFBF"/>
              <w:bottom w:val="single" w:sz="4" w:space="0" w:color="000000"/>
              <w:right w:val="single" w:sz="4" w:space="0" w:color="000000"/>
            </w:tcBorders>
            <w:shd w:val="clear" w:color="auto" w:fill="BFBFBF"/>
            <w:vAlign w:val="center"/>
          </w:tcPr>
          <w:p w14:paraId="428E70CA" w14:textId="77777777" w:rsidR="00F4458B" w:rsidRPr="004D6A99" w:rsidRDefault="00313A75" w:rsidP="00A01E89">
            <w:pPr>
              <w:spacing w:after="0"/>
              <w:jc w:val="center"/>
              <w:rPr>
                <w:b/>
                <w:sz w:val="18"/>
                <w:lang w:val="ro-RO"/>
              </w:rPr>
            </w:pPr>
            <w:r w:rsidRPr="004D6A99">
              <w:rPr>
                <w:b/>
                <w:sz w:val="18"/>
                <w:lang w:val="ro-RO"/>
              </w:rPr>
              <w:t>Tipul călătoriei</w:t>
            </w:r>
          </w:p>
        </w:tc>
        <w:tc>
          <w:tcPr>
            <w:tcW w:w="3168" w:type="dxa"/>
            <w:tcBorders>
              <w:top w:val="single" w:sz="4" w:space="0" w:color="BFBFBF"/>
              <w:left w:val="single" w:sz="4" w:space="0" w:color="000000"/>
              <w:bottom w:val="single" w:sz="4" w:space="0" w:color="000000"/>
              <w:right w:val="single" w:sz="4" w:space="0" w:color="000000"/>
            </w:tcBorders>
            <w:shd w:val="clear" w:color="auto" w:fill="BFBFBF"/>
            <w:vAlign w:val="center"/>
          </w:tcPr>
          <w:p w14:paraId="6D89C375" w14:textId="77777777" w:rsidR="00F4458B" w:rsidRPr="004D6A99" w:rsidRDefault="00313A75" w:rsidP="00A01E89">
            <w:pPr>
              <w:spacing w:after="0"/>
              <w:jc w:val="center"/>
              <w:rPr>
                <w:b/>
                <w:sz w:val="18"/>
                <w:lang w:val="ro-RO"/>
              </w:rPr>
            </w:pPr>
            <w:r w:rsidRPr="004D6A99">
              <w:rPr>
                <w:b/>
                <w:sz w:val="18"/>
                <w:lang w:val="ro-RO"/>
              </w:rPr>
              <w:t>Plata către Operator</w:t>
            </w:r>
          </w:p>
        </w:tc>
        <w:tc>
          <w:tcPr>
            <w:tcW w:w="1792" w:type="dxa"/>
            <w:tcBorders>
              <w:top w:val="single" w:sz="4" w:space="0" w:color="BFBFBF"/>
              <w:left w:val="single" w:sz="4" w:space="0" w:color="000000"/>
              <w:bottom w:val="single" w:sz="4" w:space="0" w:color="000000"/>
              <w:right w:val="single" w:sz="4" w:space="0" w:color="000000"/>
            </w:tcBorders>
            <w:shd w:val="clear" w:color="auto" w:fill="BFBFBF"/>
          </w:tcPr>
          <w:p w14:paraId="591C43AF" w14:textId="77777777" w:rsidR="00F4458B" w:rsidRPr="004D6A99" w:rsidRDefault="00313A75" w:rsidP="00A01E89">
            <w:pPr>
              <w:spacing w:after="0"/>
              <w:jc w:val="center"/>
              <w:rPr>
                <w:b/>
                <w:sz w:val="18"/>
                <w:lang w:val="ro-RO"/>
              </w:rPr>
            </w:pPr>
            <w:r w:rsidRPr="004D6A99">
              <w:rPr>
                <w:b/>
                <w:sz w:val="18"/>
                <w:lang w:val="ro-RO"/>
              </w:rPr>
              <w:t>Nr. de km</w:t>
            </w:r>
          </w:p>
        </w:tc>
        <w:tc>
          <w:tcPr>
            <w:tcW w:w="2027" w:type="dxa"/>
            <w:tcBorders>
              <w:top w:val="single" w:sz="4" w:space="0" w:color="BFBFBF"/>
              <w:left w:val="single" w:sz="4" w:space="0" w:color="000000"/>
              <w:bottom w:val="single" w:sz="4" w:space="0" w:color="000000"/>
              <w:right w:val="single" w:sz="4" w:space="0" w:color="BFBFBF"/>
            </w:tcBorders>
            <w:shd w:val="clear" w:color="auto" w:fill="BFBFBF"/>
            <w:vAlign w:val="center"/>
          </w:tcPr>
          <w:p w14:paraId="2C5D64DF" w14:textId="77777777" w:rsidR="00F4458B" w:rsidRPr="004D6A99" w:rsidRDefault="00313A75" w:rsidP="00A01E89">
            <w:pPr>
              <w:spacing w:after="0"/>
              <w:jc w:val="center"/>
              <w:rPr>
                <w:b/>
                <w:sz w:val="18"/>
                <w:lang w:val="ro-RO"/>
              </w:rPr>
            </w:pPr>
            <w:r w:rsidRPr="004D6A99">
              <w:rPr>
                <w:b/>
                <w:sz w:val="18"/>
                <w:lang w:val="ro-RO"/>
              </w:rPr>
              <w:t>Sancţiuni pentru Operator</w:t>
            </w:r>
          </w:p>
        </w:tc>
      </w:tr>
      <w:tr w:rsidR="004D6A99" w:rsidRPr="004D6A99" w14:paraId="147B012C" w14:textId="77777777">
        <w:trPr>
          <w:cantSplit/>
          <w:trHeight w:val="289"/>
        </w:trPr>
        <w:tc>
          <w:tcPr>
            <w:tcW w:w="1967" w:type="dxa"/>
            <w:tcBorders>
              <w:top w:val="single" w:sz="4" w:space="0" w:color="000000"/>
              <w:left w:val="single" w:sz="4" w:space="0" w:color="BFBFBF"/>
              <w:bottom w:val="single" w:sz="4" w:space="0" w:color="000000"/>
              <w:right w:val="single" w:sz="4" w:space="0" w:color="000000"/>
            </w:tcBorders>
            <w:vAlign w:val="center"/>
          </w:tcPr>
          <w:p w14:paraId="3978C031" w14:textId="77777777" w:rsidR="00F4458B" w:rsidRPr="004D6A99" w:rsidRDefault="00313A75" w:rsidP="00A01E89">
            <w:pPr>
              <w:spacing w:after="0"/>
              <w:jc w:val="left"/>
              <w:rPr>
                <w:sz w:val="18"/>
                <w:szCs w:val="18"/>
                <w:lang w:val="ro-RO"/>
              </w:rPr>
            </w:pPr>
            <w:r w:rsidRPr="004D6A99">
              <w:rPr>
                <w:sz w:val="18"/>
                <w:szCs w:val="18"/>
                <w:lang w:val="ro-RO"/>
              </w:rPr>
              <w:t>Curse  efectuate</w:t>
            </w:r>
          </w:p>
        </w:tc>
        <w:tc>
          <w:tcPr>
            <w:tcW w:w="3168" w:type="dxa"/>
            <w:tcBorders>
              <w:top w:val="single" w:sz="4" w:space="0" w:color="000000"/>
              <w:left w:val="single" w:sz="4" w:space="0" w:color="000000"/>
              <w:bottom w:val="single" w:sz="4" w:space="0" w:color="000000"/>
              <w:right w:val="single" w:sz="4" w:space="0" w:color="000000"/>
            </w:tcBorders>
            <w:vAlign w:val="center"/>
          </w:tcPr>
          <w:p w14:paraId="6871F0AA" w14:textId="77777777" w:rsidR="00F4458B" w:rsidRPr="004D6A99" w:rsidRDefault="00313A75" w:rsidP="00A01E89">
            <w:pPr>
              <w:spacing w:after="0"/>
              <w:jc w:val="left"/>
              <w:rPr>
                <w:sz w:val="18"/>
                <w:szCs w:val="18"/>
                <w:lang w:val="ro-RO"/>
              </w:rPr>
            </w:pPr>
            <w:r w:rsidRPr="004D6A99">
              <w:rPr>
                <w:sz w:val="18"/>
                <w:szCs w:val="18"/>
                <w:lang w:val="ro-RO"/>
              </w:rPr>
              <w:t>100% din kilometri efectuati ai cursei</w:t>
            </w:r>
          </w:p>
        </w:tc>
        <w:tc>
          <w:tcPr>
            <w:tcW w:w="1792" w:type="dxa"/>
            <w:tcBorders>
              <w:top w:val="single" w:sz="4" w:space="0" w:color="000000"/>
              <w:left w:val="single" w:sz="4" w:space="0" w:color="000000"/>
              <w:bottom w:val="single" w:sz="4" w:space="0" w:color="000000"/>
              <w:right w:val="single" w:sz="4" w:space="0" w:color="000000"/>
            </w:tcBorders>
          </w:tcPr>
          <w:p w14:paraId="762A93EE" w14:textId="77777777" w:rsidR="00F4458B" w:rsidRPr="004D6A99" w:rsidRDefault="00F4458B" w:rsidP="00A01E89">
            <w:pPr>
              <w:spacing w:after="0"/>
              <w:jc w:val="center"/>
              <w:rPr>
                <w:sz w:val="18"/>
                <w:szCs w:val="18"/>
                <w:lang w:val="ro-RO"/>
              </w:rPr>
            </w:pPr>
          </w:p>
        </w:tc>
        <w:tc>
          <w:tcPr>
            <w:tcW w:w="2027" w:type="dxa"/>
            <w:tcBorders>
              <w:top w:val="single" w:sz="4" w:space="0" w:color="000000"/>
              <w:left w:val="single" w:sz="4" w:space="0" w:color="000000"/>
              <w:bottom w:val="single" w:sz="4" w:space="0" w:color="000000"/>
              <w:right w:val="single" w:sz="4" w:space="0" w:color="BFBFBF"/>
            </w:tcBorders>
            <w:vAlign w:val="center"/>
          </w:tcPr>
          <w:p w14:paraId="5A79FA0F" w14:textId="77777777" w:rsidR="00F4458B" w:rsidRPr="004D6A99" w:rsidRDefault="00313A75" w:rsidP="00A01E89">
            <w:pPr>
              <w:spacing w:after="0"/>
              <w:jc w:val="center"/>
              <w:rPr>
                <w:sz w:val="18"/>
                <w:szCs w:val="18"/>
                <w:lang w:val="ro-RO"/>
              </w:rPr>
            </w:pPr>
            <w:r w:rsidRPr="004D6A99">
              <w:rPr>
                <w:sz w:val="18"/>
                <w:szCs w:val="18"/>
                <w:lang w:val="ro-RO"/>
              </w:rPr>
              <w:t>nu se aplica</w:t>
            </w:r>
          </w:p>
        </w:tc>
      </w:tr>
      <w:tr w:rsidR="004D6A99" w:rsidRPr="004D6A99" w14:paraId="62E27144" w14:textId="77777777">
        <w:trPr>
          <w:cantSplit/>
          <w:trHeight w:val="765"/>
        </w:trPr>
        <w:tc>
          <w:tcPr>
            <w:tcW w:w="1967" w:type="dxa"/>
            <w:tcBorders>
              <w:top w:val="single" w:sz="4" w:space="0" w:color="000000"/>
              <w:left w:val="single" w:sz="4" w:space="0" w:color="BFBFBF"/>
              <w:bottom w:val="single" w:sz="4" w:space="0" w:color="000000"/>
              <w:right w:val="single" w:sz="4" w:space="0" w:color="000000"/>
            </w:tcBorders>
            <w:vAlign w:val="center"/>
          </w:tcPr>
          <w:p w14:paraId="4DE8A1CA" w14:textId="77777777" w:rsidR="00F4458B" w:rsidRPr="004D6A99" w:rsidRDefault="00313A75" w:rsidP="00A01E89">
            <w:pPr>
              <w:spacing w:after="0"/>
              <w:jc w:val="left"/>
              <w:rPr>
                <w:sz w:val="18"/>
                <w:szCs w:val="18"/>
                <w:lang w:val="ro-RO"/>
              </w:rPr>
            </w:pPr>
            <w:r w:rsidRPr="004D6A99">
              <w:rPr>
                <w:sz w:val="18"/>
                <w:szCs w:val="18"/>
                <w:lang w:val="ro-RO"/>
              </w:rPr>
              <w:t>Curse neefectuate fără a se datora culpei Operatorului</w:t>
            </w:r>
          </w:p>
        </w:tc>
        <w:tc>
          <w:tcPr>
            <w:tcW w:w="3168" w:type="dxa"/>
            <w:tcBorders>
              <w:top w:val="single" w:sz="4" w:space="0" w:color="000000"/>
              <w:left w:val="single" w:sz="4" w:space="0" w:color="000000"/>
              <w:bottom w:val="single" w:sz="4" w:space="0" w:color="000000"/>
              <w:right w:val="single" w:sz="4" w:space="0" w:color="000000"/>
            </w:tcBorders>
            <w:vAlign w:val="center"/>
          </w:tcPr>
          <w:p w14:paraId="7093B40C" w14:textId="77777777" w:rsidR="00F4458B" w:rsidRPr="004D6A99" w:rsidRDefault="00313A75" w:rsidP="00A01E89">
            <w:pPr>
              <w:spacing w:after="0"/>
              <w:jc w:val="left"/>
              <w:rPr>
                <w:sz w:val="18"/>
                <w:szCs w:val="18"/>
                <w:lang w:val="ro-RO"/>
              </w:rPr>
            </w:pPr>
            <w:r w:rsidRPr="004D6A99">
              <w:rPr>
                <w:sz w:val="18"/>
                <w:szCs w:val="18"/>
                <w:lang w:val="ro-RO"/>
              </w:rPr>
              <w:t>100% din kilometri efectuati ai cursei</w:t>
            </w:r>
          </w:p>
        </w:tc>
        <w:tc>
          <w:tcPr>
            <w:tcW w:w="1792" w:type="dxa"/>
            <w:tcBorders>
              <w:top w:val="single" w:sz="4" w:space="0" w:color="000000"/>
              <w:left w:val="single" w:sz="4" w:space="0" w:color="000000"/>
              <w:bottom w:val="single" w:sz="4" w:space="0" w:color="000000"/>
              <w:right w:val="single" w:sz="4" w:space="0" w:color="000000"/>
            </w:tcBorders>
          </w:tcPr>
          <w:p w14:paraId="6D6F1F40" w14:textId="77777777" w:rsidR="00F4458B" w:rsidRPr="004D6A99" w:rsidRDefault="00F4458B" w:rsidP="00A01E89">
            <w:pPr>
              <w:spacing w:after="0"/>
              <w:jc w:val="center"/>
              <w:rPr>
                <w:sz w:val="18"/>
                <w:szCs w:val="18"/>
                <w:lang w:val="ro-RO"/>
              </w:rPr>
            </w:pPr>
          </w:p>
        </w:tc>
        <w:tc>
          <w:tcPr>
            <w:tcW w:w="2027" w:type="dxa"/>
            <w:tcBorders>
              <w:top w:val="single" w:sz="4" w:space="0" w:color="000000"/>
              <w:left w:val="single" w:sz="4" w:space="0" w:color="000000"/>
              <w:bottom w:val="single" w:sz="4" w:space="0" w:color="000000"/>
              <w:right w:val="single" w:sz="4" w:space="0" w:color="BFBFBF"/>
            </w:tcBorders>
            <w:vAlign w:val="center"/>
          </w:tcPr>
          <w:p w14:paraId="5B0ED3DB" w14:textId="77777777" w:rsidR="00F4458B" w:rsidRPr="004D6A99" w:rsidRDefault="00313A75" w:rsidP="00A01E89">
            <w:pPr>
              <w:spacing w:after="0"/>
              <w:jc w:val="center"/>
              <w:rPr>
                <w:sz w:val="18"/>
                <w:szCs w:val="18"/>
                <w:lang w:val="ro-RO"/>
              </w:rPr>
            </w:pPr>
            <w:r w:rsidRPr="004D6A99">
              <w:rPr>
                <w:sz w:val="18"/>
                <w:szCs w:val="18"/>
                <w:lang w:val="ro-RO"/>
              </w:rPr>
              <w:t>nu se aplica</w:t>
            </w:r>
          </w:p>
        </w:tc>
      </w:tr>
      <w:tr w:rsidR="004D6A99" w:rsidRPr="004D6A99" w14:paraId="094CE9E5" w14:textId="77777777">
        <w:trPr>
          <w:cantSplit/>
          <w:trHeight w:val="765"/>
        </w:trPr>
        <w:tc>
          <w:tcPr>
            <w:tcW w:w="1967" w:type="dxa"/>
            <w:tcBorders>
              <w:top w:val="single" w:sz="4" w:space="0" w:color="000000"/>
              <w:left w:val="single" w:sz="4" w:space="0" w:color="BFBFBF"/>
              <w:bottom w:val="single" w:sz="4" w:space="0" w:color="000000"/>
              <w:right w:val="single" w:sz="4" w:space="0" w:color="000000"/>
            </w:tcBorders>
            <w:vAlign w:val="center"/>
          </w:tcPr>
          <w:p w14:paraId="24202F72" w14:textId="77777777" w:rsidR="00F4458B" w:rsidRPr="004D6A99" w:rsidRDefault="00313A75" w:rsidP="00A01E89">
            <w:pPr>
              <w:spacing w:after="0"/>
              <w:jc w:val="left"/>
              <w:rPr>
                <w:sz w:val="18"/>
                <w:szCs w:val="18"/>
                <w:lang w:val="ro-RO"/>
              </w:rPr>
            </w:pPr>
            <w:r w:rsidRPr="004D6A99">
              <w:rPr>
                <w:sz w:val="18"/>
                <w:szCs w:val="18"/>
                <w:lang w:val="ro-RO"/>
              </w:rPr>
              <w:t>Curse efectuate parţial fără a se datora culpei Operatorului</w:t>
            </w:r>
          </w:p>
        </w:tc>
        <w:tc>
          <w:tcPr>
            <w:tcW w:w="3168" w:type="dxa"/>
            <w:tcBorders>
              <w:top w:val="single" w:sz="4" w:space="0" w:color="000000"/>
              <w:left w:val="single" w:sz="4" w:space="0" w:color="000000"/>
              <w:bottom w:val="single" w:sz="4" w:space="0" w:color="000000"/>
              <w:right w:val="single" w:sz="4" w:space="0" w:color="000000"/>
            </w:tcBorders>
            <w:vAlign w:val="center"/>
          </w:tcPr>
          <w:p w14:paraId="01C8F7EB" w14:textId="77777777" w:rsidR="00F4458B" w:rsidRPr="004D6A99" w:rsidRDefault="00313A75" w:rsidP="00A01E89">
            <w:pPr>
              <w:spacing w:after="0"/>
              <w:jc w:val="left"/>
              <w:rPr>
                <w:sz w:val="18"/>
                <w:szCs w:val="18"/>
                <w:lang w:val="ro-RO"/>
              </w:rPr>
            </w:pPr>
            <w:r w:rsidRPr="004D6A99">
              <w:rPr>
                <w:sz w:val="18"/>
                <w:szCs w:val="18"/>
                <w:lang w:val="ro-RO"/>
              </w:rPr>
              <w:t>100% din kilometri efectuati ai cursei</w:t>
            </w:r>
          </w:p>
        </w:tc>
        <w:tc>
          <w:tcPr>
            <w:tcW w:w="1792" w:type="dxa"/>
            <w:tcBorders>
              <w:top w:val="single" w:sz="4" w:space="0" w:color="000000"/>
              <w:left w:val="single" w:sz="4" w:space="0" w:color="000000"/>
              <w:bottom w:val="single" w:sz="4" w:space="0" w:color="000000"/>
              <w:right w:val="single" w:sz="4" w:space="0" w:color="000000"/>
            </w:tcBorders>
          </w:tcPr>
          <w:p w14:paraId="15DB9B23" w14:textId="77777777" w:rsidR="00F4458B" w:rsidRPr="004D6A99" w:rsidRDefault="00F4458B" w:rsidP="00A01E89">
            <w:pPr>
              <w:spacing w:after="0"/>
              <w:jc w:val="center"/>
              <w:rPr>
                <w:sz w:val="18"/>
                <w:szCs w:val="18"/>
                <w:lang w:val="ro-RO"/>
              </w:rPr>
            </w:pPr>
          </w:p>
        </w:tc>
        <w:tc>
          <w:tcPr>
            <w:tcW w:w="2027" w:type="dxa"/>
            <w:tcBorders>
              <w:top w:val="single" w:sz="4" w:space="0" w:color="000000"/>
              <w:left w:val="single" w:sz="4" w:space="0" w:color="000000"/>
              <w:bottom w:val="single" w:sz="4" w:space="0" w:color="000000"/>
              <w:right w:val="single" w:sz="4" w:space="0" w:color="BFBFBF"/>
            </w:tcBorders>
            <w:vAlign w:val="center"/>
          </w:tcPr>
          <w:p w14:paraId="24DB3A00" w14:textId="77777777" w:rsidR="00F4458B" w:rsidRPr="004D6A99" w:rsidRDefault="00313A75" w:rsidP="00A01E89">
            <w:pPr>
              <w:spacing w:after="0"/>
              <w:jc w:val="center"/>
              <w:rPr>
                <w:sz w:val="18"/>
                <w:szCs w:val="18"/>
                <w:lang w:val="ro-RO"/>
              </w:rPr>
            </w:pPr>
            <w:r w:rsidRPr="004D6A99">
              <w:rPr>
                <w:sz w:val="18"/>
                <w:szCs w:val="18"/>
                <w:lang w:val="ro-RO"/>
              </w:rPr>
              <w:t>nu se aplica</w:t>
            </w:r>
          </w:p>
        </w:tc>
      </w:tr>
      <w:tr w:rsidR="004D6A99" w:rsidRPr="004D6A99" w14:paraId="7F83637A" w14:textId="77777777">
        <w:trPr>
          <w:cantSplit/>
          <w:trHeight w:val="1008"/>
        </w:trPr>
        <w:tc>
          <w:tcPr>
            <w:tcW w:w="1967" w:type="dxa"/>
            <w:tcBorders>
              <w:top w:val="single" w:sz="4" w:space="0" w:color="000000"/>
              <w:left w:val="single" w:sz="4" w:space="0" w:color="BFBFBF"/>
              <w:bottom w:val="single" w:sz="4" w:space="0" w:color="000000"/>
              <w:right w:val="single" w:sz="4" w:space="0" w:color="000000"/>
            </w:tcBorders>
            <w:vAlign w:val="center"/>
          </w:tcPr>
          <w:p w14:paraId="66B5AC23" w14:textId="77777777" w:rsidR="00F4458B" w:rsidRPr="004D6A99" w:rsidRDefault="00313A75" w:rsidP="00A01E89">
            <w:pPr>
              <w:spacing w:after="0"/>
              <w:jc w:val="left"/>
              <w:rPr>
                <w:sz w:val="18"/>
                <w:szCs w:val="18"/>
                <w:lang w:val="ro-RO"/>
              </w:rPr>
            </w:pPr>
            <w:r w:rsidRPr="004D6A99">
              <w:rPr>
                <w:sz w:val="18"/>
                <w:szCs w:val="18"/>
                <w:lang w:val="ro-RO"/>
              </w:rPr>
              <w:lastRenderedPageBreak/>
              <w:t>Curse, trasee neefectuate din culpa Operatorului</w:t>
            </w:r>
          </w:p>
        </w:tc>
        <w:tc>
          <w:tcPr>
            <w:tcW w:w="3168" w:type="dxa"/>
            <w:tcBorders>
              <w:top w:val="single" w:sz="4" w:space="0" w:color="000000"/>
              <w:left w:val="single" w:sz="4" w:space="0" w:color="000000"/>
              <w:bottom w:val="single" w:sz="4" w:space="0" w:color="000000"/>
              <w:right w:val="single" w:sz="4" w:space="0" w:color="000000"/>
            </w:tcBorders>
            <w:vAlign w:val="center"/>
          </w:tcPr>
          <w:p w14:paraId="6299B286" w14:textId="77777777" w:rsidR="00F4458B" w:rsidRPr="004D6A99" w:rsidRDefault="00313A75" w:rsidP="00A01E89">
            <w:pPr>
              <w:spacing w:after="0"/>
              <w:jc w:val="left"/>
              <w:rPr>
                <w:sz w:val="18"/>
                <w:szCs w:val="18"/>
                <w:lang w:val="ro-RO"/>
              </w:rPr>
            </w:pPr>
            <w:r w:rsidRPr="004D6A99">
              <w:rPr>
                <w:sz w:val="18"/>
                <w:szCs w:val="18"/>
                <w:lang w:val="ro-RO"/>
              </w:rPr>
              <w:t>Nu se plăteste niciun km aferent cursei respective</w:t>
            </w:r>
          </w:p>
        </w:tc>
        <w:tc>
          <w:tcPr>
            <w:tcW w:w="1792" w:type="dxa"/>
            <w:tcBorders>
              <w:top w:val="single" w:sz="4" w:space="0" w:color="000000"/>
              <w:left w:val="single" w:sz="4" w:space="0" w:color="000000"/>
              <w:bottom w:val="single" w:sz="4" w:space="0" w:color="000000"/>
              <w:right w:val="single" w:sz="4" w:space="0" w:color="000000"/>
            </w:tcBorders>
          </w:tcPr>
          <w:p w14:paraId="3D62A987" w14:textId="77777777" w:rsidR="00F4458B" w:rsidRPr="004D6A99" w:rsidRDefault="00F4458B" w:rsidP="00A01E89">
            <w:pPr>
              <w:spacing w:after="0"/>
              <w:rPr>
                <w:sz w:val="18"/>
                <w:szCs w:val="18"/>
                <w:lang w:val="ro-RO"/>
              </w:rPr>
            </w:pPr>
          </w:p>
        </w:tc>
        <w:tc>
          <w:tcPr>
            <w:tcW w:w="2027" w:type="dxa"/>
            <w:tcBorders>
              <w:top w:val="single" w:sz="4" w:space="0" w:color="000000"/>
              <w:left w:val="single" w:sz="4" w:space="0" w:color="000000"/>
              <w:bottom w:val="single" w:sz="4" w:space="0" w:color="000000"/>
              <w:right w:val="single" w:sz="4" w:space="0" w:color="BFBFBF"/>
            </w:tcBorders>
            <w:vAlign w:val="center"/>
          </w:tcPr>
          <w:p w14:paraId="0D0E7AA2" w14:textId="77777777" w:rsidR="00F4458B" w:rsidRPr="004D6A99" w:rsidRDefault="00313A75" w:rsidP="00A01E89">
            <w:pPr>
              <w:spacing w:after="0"/>
              <w:rPr>
                <w:sz w:val="18"/>
                <w:szCs w:val="18"/>
                <w:lang w:val="ro-RO"/>
              </w:rPr>
            </w:pPr>
            <w:r w:rsidRPr="004D6A99">
              <w:rPr>
                <w:sz w:val="18"/>
                <w:szCs w:val="18"/>
                <w:lang w:val="ro-RO"/>
              </w:rPr>
              <w:t>În funcţie de nivel, penalizare calculate în conformitate cu anexa 11, indicatorul 1.</w:t>
            </w:r>
          </w:p>
        </w:tc>
      </w:tr>
      <w:tr w:rsidR="004D6A99" w:rsidRPr="004D6A99" w14:paraId="6010CAF4" w14:textId="77777777">
        <w:trPr>
          <w:cantSplit/>
          <w:trHeight w:val="1008"/>
        </w:trPr>
        <w:tc>
          <w:tcPr>
            <w:tcW w:w="1967" w:type="dxa"/>
            <w:tcBorders>
              <w:top w:val="single" w:sz="4" w:space="0" w:color="000000"/>
              <w:left w:val="single" w:sz="4" w:space="0" w:color="BFBFBF"/>
              <w:bottom w:val="single" w:sz="4" w:space="0" w:color="000000"/>
              <w:right w:val="single" w:sz="4" w:space="0" w:color="000000"/>
            </w:tcBorders>
            <w:vAlign w:val="center"/>
          </w:tcPr>
          <w:p w14:paraId="6E8C3C39" w14:textId="77777777" w:rsidR="00F4458B" w:rsidRPr="004D6A99" w:rsidRDefault="00313A75" w:rsidP="00A01E89">
            <w:pPr>
              <w:spacing w:after="0"/>
              <w:jc w:val="left"/>
              <w:rPr>
                <w:sz w:val="18"/>
                <w:szCs w:val="18"/>
                <w:lang w:val="ro-RO"/>
              </w:rPr>
            </w:pPr>
            <w:r w:rsidRPr="004D6A99">
              <w:rPr>
                <w:sz w:val="18"/>
                <w:szCs w:val="18"/>
                <w:lang w:val="ro-RO"/>
              </w:rPr>
              <w:t>Trasee anulate pe o perioadă mai mare de 24 de ore</w:t>
            </w:r>
          </w:p>
        </w:tc>
        <w:tc>
          <w:tcPr>
            <w:tcW w:w="3168" w:type="dxa"/>
            <w:tcBorders>
              <w:top w:val="single" w:sz="4" w:space="0" w:color="000000"/>
              <w:left w:val="single" w:sz="4" w:space="0" w:color="000000"/>
              <w:bottom w:val="single" w:sz="4" w:space="0" w:color="000000"/>
              <w:right w:val="single" w:sz="4" w:space="0" w:color="000000"/>
            </w:tcBorders>
            <w:vAlign w:val="center"/>
          </w:tcPr>
          <w:p w14:paraId="14EF4F1F" w14:textId="77777777" w:rsidR="00F4458B" w:rsidRPr="004D6A99" w:rsidRDefault="00313A75" w:rsidP="00A01E89">
            <w:pPr>
              <w:spacing w:after="0"/>
              <w:jc w:val="left"/>
              <w:rPr>
                <w:sz w:val="18"/>
                <w:szCs w:val="18"/>
                <w:lang w:val="ro-RO"/>
              </w:rPr>
            </w:pPr>
            <w:r w:rsidRPr="004D6A99">
              <w:rPr>
                <w:sz w:val="18"/>
                <w:szCs w:val="18"/>
                <w:lang w:val="ro-RO"/>
              </w:rPr>
              <w:t>Nu se plăteşte niciun km aferent curselor respective</w:t>
            </w:r>
          </w:p>
        </w:tc>
        <w:tc>
          <w:tcPr>
            <w:tcW w:w="1792" w:type="dxa"/>
            <w:tcBorders>
              <w:top w:val="single" w:sz="4" w:space="0" w:color="000000"/>
              <w:left w:val="single" w:sz="4" w:space="0" w:color="000000"/>
              <w:bottom w:val="single" w:sz="4" w:space="0" w:color="000000"/>
              <w:right w:val="single" w:sz="4" w:space="0" w:color="000000"/>
            </w:tcBorders>
          </w:tcPr>
          <w:p w14:paraId="3BBB07D7" w14:textId="77777777" w:rsidR="00F4458B" w:rsidRPr="004D6A99" w:rsidRDefault="00F4458B" w:rsidP="00A01E89">
            <w:pPr>
              <w:spacing w:after="0"/>
              <w:rPr>
                <w:sz w:val="18"/>
                <w:szCs w:val="18"/>
                <w:lang w:val="ro-RO"/>
              </w:rPr>
            </w:pPr>
          </w:p>
        </w:tc>
        <w:tc>
          <w:tcPr>
            <w:tcW w:w="2027" w:type="dxa"/>
            <w:tcBorders>
              <w:top w:val="single" w:sz="4" w:space="0" w:color="000000"/>
              <w:left w:val="single" w:sz="4" w:space="0" w:color="000000"/>
              <w:bottom w:val="single" w:sz="4" w:space="0" w:color="000000"/>
              <w:right w:val="single" w:sz="4" w:space="0" w:color="BFBFBF"/>
            </w:tcBorders>
            <w:vAlign w:val="center"/>
          </w:tcPr>
          <w:p w14:paraId="1128AA0F" w14:textId="77777777" w:rsidR="00F4458B" w:rsidRPr="004D6A99" w:rsidRDefault="00313A75" w:rsidP="00A01E89">
            <w:pPr>
              <w:spacing w:after="0"/>
              <w:rPr>
                <w:sz w:val="18"/>
                <w:szCs w:val="18"/>
                <w:lang w:val="ro-RO"/>
              </w:rPr>
            </w:pPr>
            <w:r w:rsidRPr="004D6A99">
              <w:rPr>
                <w:sz w:val="18"/>
                <w:szCs w:val="18"/>
                <w:lang w:val="ro-RO"/>
              </w:rPr>
              <w:t>În funcţie de nivel, penalizare calculate în conformitate cu anexa 11, indicatorul 2.</w:t>
            </w:r>
          </w:p>
        </w:tc>
      </w:tr>
      <w:tr w:rsidR="00F4458B" w:rsidRPr="004D6A99" w14:paraId="2F9D958B" w14:textId="77777777">
        <w:trPr>
          <w:cantSplit/>
          <w:trHeight w:val="289"/>
        </w:trPr>
        <w:tc>
          <w:tcPr>
            <w:tcW w:w="5135" w:type="dxa"/>
            <w:gridSpan w:val="2"/>
            <w:tcBorders>
              <w:top w:val="single" w:sz="4" w:space="0" w:color="000000"/>
              <w:left w:val="single" w:sz="4" w:space="0" w:color="BFBFBF"/>
              <w:bottom w:val="single" w:sz="4" w:space="0" w:color="BFBFBF"/>
              <w:right w:val="single" w:sz="4" w:space="0" w:color="000000"/>
            </w:tcBorders>
            <w:vAlign w:val="center"/>
          </w:tcPr>
          <w:p w14:paraId="7F46D3BF" w14:textId="77777777" w:rsidR="00F4458B" w:rsidRPr="004D6A99" w:rsidRDefault="00313A75" w:rsidP="00A01E89">
            <w:pPr>
              <w:spacing w:after="0"/>
              <w:jc w:val="center"/>
              <w:rPr>
                <w:sz w:val="18"/>
                <w:szCs w:val="18"/>
                <w:lang w:val="ro-RO"/>
              </w:rPr>
            </w:pPr>
            <w:r w:rsidRPr="004D6A99">
              <w:rPr>
                <w:sz w:val="18"/>
                <w:szCs w:val="18"/>
                <w:lang w:val="ro-RO"/>
              </w:rPr>
              <w:t>TOTAL</w:t>
            </w:r>
          </w:p>
        </w:tc>
        <w:tc>
          <w:tcPr>
            <w:tcW w:w="1792" w:type="dxa"/>
            <w:tcBorders>
              <w:top w:val="single" w:sz="4" w:space="0" w:color="000000"/>
              <w:left w:val="single" w:sz="4" w:space="0" w:color="000000"/>
              <w:bottom w:val="single" w:sz="4" w:space="0" w:color="BFBFBF"/>
              <w:right w:val="single" w:sz="4" w:space="0" w:color="000000"/>
            </w:tcBorders>
          </w:tcPr>
          <w:p w14:paraId="5B362FCF" w14:textId="77777777" w:rsidR="00F4458B" w:rsidRPr="004D6A99" w:rsidRDefault="00F4458B" w:rsidP="00A01E89">
            <w:pPr>
              <w:spacing w:after="0"/>
              <w:jc w:val="center"/>
              <w:rPr>
                <w:sz w:val="18"/>
                <w:szCs w:val="18"/>
                <w:lang w:val="ro-RO"/>
              </w:rPr>
            </w:pPr>
          </w:p>
        </w:tc>
        <w:tc>
          <w:tcPr>
            <w:tcW w:w="2027" w:type="dxa"/>
            <w:tcBorders>
              <w:top w:val="single" w:sz="4" w:space="0" w:color="000000"/>
              <w:left w:val="single" w:sz="4" w:space="0" w:color="000000"/>
              <w:bottom w:val="single" w:sz="4" w:space="0" w:color="BFBFBF"/>
              <w:right w:val="single" w:sz="4" w:space="0" w:color="BFBFBF"/>
            </w:tcBorders>
            <w:vAlign w:val="center"/>
          </w:tcPr>
          <w:p w14:paraId="48D507EB" w14:textId="77777777" w:rsidR="00F4458B" w:rsidRPr="004D6A99" w:rsidRDefault="00F4458B" w:rsidP="00A01E89">
            <w:pPr>
              <w:spacing w:after="0"/>
              <w:jc w:val="center"/>
              <w:rPr>
                <w:sz w:val="18"/>
                <w:szCs w:val="18"/>
                <w:lang w:val="ro-RO"/>
              </w:rPr>
            </w:pPr>
          </w:p>
        </w:tc>
      </w:tr>
    </w:tbl>
    <w:p w14:paraId="4B7EC0CC" w14:textId="77777777" w:rsidR="00F4458B" w:rsidRPr="004D6A99" w:rsidRDefault="00F4458B" w:rsidP="00A01E89">
      <w:pPr>
        <w:spacing w:after="0"/>
        <w:rPr>
          <w:szCs w:val="24"/>
          <w:lang w:val="ro-RO"/>
        </w:rPr>
      </w:pPr>
    </w:p>
    <w:p w14:paraId="58B74101" w14:textId="77777777" w:rsidR="00F4458B" w:rsidRPr="004D6A99" w:rsidRDefault="00313A75" w:rsidP="00A01E89">
      <w:pPr>
        <w:spacing w:after="0"/>
        <w:rPr>
          <w:szCs w:val="24"/>
          <w:lang w:val="ro-RO"/>
        </w:rPr>
      </w:pPr>
      <w:r w:rsidRPr="004D6A99">
        <w:rPr>
          <w:szCs w:val="24"/>
          <w:lang w:val="ro-RO"/>
        </w:rPr>
        <w:t>Evaluarea modului de realizare a Programului de Transport al Operatorului se va realiza astfel:</w:t>
      </w:r>
    </w:p>
    <w:p w14:paraId="0945969D" w14:textId="77777777" w:rsidR="00F4458B" w:rsidRPr="004D6A99" w:rsidRDefault="00313A75" w:rsidP="00A01E89">
      <w:pPr>
        <w:pStyle w:val="ListParagraph"/>
        <w:numPr>
          <w:ilvl w:val="0"/>
          <w:numId w:val="73"/>
        </w:numPr>
        <w:spacing w:after="0"/>
        <w:rPr>
          <w:rFonts w:ascii="Times New Roman" w:hAnsi="Times New Roman"/>
          <w:sz w:val="24"/>
          <w:lang w:val="ro-RO"/>
        </w:rPr>
      </w:pPr>
      <w:r w:rsidRPr="004D6A99">
        <w:rPr>
          <w:rFonts w:ascii="Times New Roman" w:hAnsi="Times New Roman"/>
          <w:sz w:val="24"/>
          <w:lang w:val="ro-RO"/>
        </w:rPr>
        <w:t xml:space="preserve">Verificarea </w:t>
      </w:r>
      <w:r w:rsidRPr="004D6A99">
        <w:rPr>
          <w:rFonts w:ascii="Times New Roman" w:eastAsia="Calibri" w:hAnsi="Times New Roman"/>
          <w:sz w:val="24"/>
          <w:lang w:val="ro-RO"/>
        </w:rPr>
        <w:t xml:space="preserve">documentelor justificative ale Operatorului </w:t>
      </w:r>
      <w:r w:rsidR="006131D0" w:rsidRPr="004D6A99">
        <w:rPr>
          <w:rFonts w:ascii="Times New Roman" w:eastAsia="Calibri" w:hAnsi="Times New Roman"/>
          <w:sz w:val="24"/>
          <w:lang w:val="ro-RO"/>
        </w:rPr>
        <w:t>menționate</w:t>
      </w:r>
      <w:r w:rsidRPr="004D6A99">
        <w:rPr>
          <w:rFonts w:ascii="Times New Roman" w:eastAsia="Calibri" w:hAnsi="Times New Roman"/>
          <w:sz w:val="24"/>
          <w:lang w:val="ro-RO"/>
        </w:rPr>
        <w:t xml:space="preserve"> la punctul 2.a).</w:t>
      </w:r>
      <w:r w:rsidRPr="004D6A99">
        <w:rPr>
          <w:rFonts w:ascii="Times New Roman" w:hAnsi="Times New Roman"/>
          <w:sz w:val="24"/>
          <w:lang w:val="ro-RO"/>
        </w:rPr>
        <w:t xml:space="preserve"> </w:t>
      </w:r>
    </w:p>
    <w:p w14:paraId="4DAFB0F1" w14:textId="77777777" w:rsidR="00F4458B" w:rsidRPr="004D6A99" w:rsidRDefault="00313A75" w:rsidP="00A01E89">
      <w:pPr>
        <w:pStyle w:val="ListParagraph"/>
        <w:numPr>
          <w:ilvl w:val="0"/>
          <w:numId w:val="73"/>
        </w:numPr>
        <w:spacing w:after="0"/>
        <w:rPr>
          <w:rFonts w:ascii="Times New Roman" w:hAnsi="Times New Roman"/>
          <w:sz w:val="24"/>
          <w:lang w:val="ro-RO"/>
        </w:rPr>
      </w:pPr>
      <w:r w:rsidRPr="004D6A99">
        <w:rPr>
          <w:rFonts w:ascii="Times New Roman" w:hAnsi="Times New Roman"/>
          <w:sz w:val="24"/>
          <w:lang w:val="ro-RO"/>
        </w:rPr>
        <w:t>Verificarea prin sondaj a ieșirilor și intrărilor programate din /în depouri/autobaze, pentru conformitatea parcului circulant realizat cu cel programat și raportat.</w:t>
      </w:r>
    </w:p>
    <w:p w14:paraId="6823F852" w14:textId="77777777" w:rsidR="00F4458B" w:rsidRPr="004D6A99" w:rsidRDefault="00313A75" w:rsidP="00A01E89">
      <w:pPr>
        <w:pStyle w:val="ListParagraph"/>
        <w:numPr>
          <w:ilvl w:val="0"/>
          <w:numId w:val="73"/>
        </w:numPr>
        <w:spacing w:after="0"/>
        <w:rPr>
          <w:rFonts w:ascii="Times New Roman" w:hAnsi="Times New Roman"/>
          <w:sz w:val="24"/>
          <w:lang w:val="ro-RO"/>
        </w:rPr>
      </w:pPr>
      <w:r w:rsidRPr="004D6A99">
        <w:rPr>
          <w:rFonts w:ascii="Times New Roman" w:hAnsi="Times New Roman"/>
          <w:sz w:val="24"/>
          <w:lang w:val="ro-RO"/>
        </w:rPr>
        <w:t>Verificarea prin sondaj a modului de confirmare a curselor la capetele de linii.</w:t>
      </w:r>
    </w:p>
    <w:p w14:paraId="46FA5BC6" w14:textId="77777777" w:rsidR="00F4458B" w:rsidRPr="004D6A99" w:rsidRDefault="00313A75" w:rsidP="00A01E89">
      <w:pPr>
        <w:pStyle w:val="ListParagraph"/>
        <w:numPr>
          <w:ilvl w:val="0"/>
          <w:numId w:val="73"/>
        </w:numPr>
        <w:spacing w:after="0"/>
        <w:rPr>
          <w:rFonts w:ascii="Times New Roman" w:hAnsi="Times New Roman"/>
          <w:sz w:val="24"/>
          <w:lang w:val="ro-RO"/>
        </w:rPr>
      </w:pPr>
      <w:r w:rsidRPr="004D6A99">
        <w:rPr>
          <w:rFonts w:ascii="Times New Roman" w:hAnsi="Times New Roman"/>
          <w:sz w:val="24"/>
          <w:lang w:val="ro-RO"/>
        </w:rPr>
        <w:t xml:space="preserve">Verificarea prin sondaj a plecărilor ritmice în traseu (evitarea circulației ”în pachete” de vehicule ale aceleași linii de transport). </w:t>
      </w:r>
    </w:p>
    <w:p w14:paraId="0D9F89AF" w14:textId="77777777" w:rsidR="00F4458B" w:rsidRPr="004D6A99" w:rsidRDefault="00313A75" w:rsidP="00A01E89">
      <w:pPr>
        <w:pStyle w:val="ListParagraph"/>
        <w:numPr>
          <w:ilvl w:val="0"/>
          <w:numId w:val="73"/>
        </w:numPr>
        <w:spacing w:after="0"/>
        <w:rPr>
          <w:rFonts w:ascii="Times New Roman" w:hAnsi="Times New Roman"/>
          <w:sz w:val="24"/>
          <w:lang w:val="ro-RO"/>
        </w:rPr>
      </w:pPr>
      <w:r w:rsidRPr="004D6A99">
        <w:rPr>
          <w:rFonts w:ascii="Times New Roman" w:hAnsi="Times New Roman"/>
          <w:sz w:val="24"/>
          <w:lang w:val="ro-RO"/>
        </w:rPr>
        <w:t>Verificarea prin sondaj a prestației efective la Programul de transport în stațiile de plecare, intermediare și terminus, în conformitate cu orarele afișate și asumate de către Operator.</w:t>
      </w:r>
    </w:p>
    <w:p w14:paraId="3C71AE61" w14:textId="77777777" w:rsidR="00F4458B" w:rsidRPr="004D6A99" w:rsidRDefault="00313A75" w:rsidP="00A01E89">
      <w:pPr>
        <w:pStyle w:val="ListParagraph"/>
        <w:numPr>
          <w:ilvl w:val="0"/>
          <w:numId w:val="73"/>
        </w:numPr>
        <w:spacing w:after="0"/>
        <w:rPr>
          <w:rFonts w:ascii="Times New Roman" w:hAnsi="Times New Roman"/>
          <w:sz w:val="24"/>
          <w:lang w:val="ro-RO"/>
        </w:rPr>
      </w:pPr>
      <w:r w:rsidRPr="004D6A99">
        <w:rPr>
          <w:rFonts w:ascii="Times New Roman" w:hAnsi="Times New Roman"/>
          <w:sz w:val="24"/>
          <w:lang w:val="ro-RO"/>
        </w:rPr>
        <w:t>Verificarea prin sondaj a ieșirilor neprogramate din traseu.</w:t>
      </w:r>
    </w:p>
    <w:p w14:paraId="703B94BB" w14:textId="77777777" w:rsidR="00F4458B" w:rsidRPr="004D6A99" w:rsidRDefault="00313A75" w:rsidP="00A01E89">
      <w:pPr>
        <w:pStyle w:val="ListParagraph"/>
        <w:numPr>
          <w:ilvl w:val="0"/>
          <w:numId w:val="73"/>
        </w:numPr>
        <w:spacing w:after="0"/>
        <w:rPr>
          <w:rFonts w:ascii="Times New Roman" w:hAnsi="Times New Roman"/>
          <w:sz w:val="24"/>
          <w:lang w:val="ro-RO"/>
        </w:rPr>
      </w:pPr>
      <w:r w:rsidRPr="004D6A99">
        <w:rPr>
          <w:rFonts w:ascii="Times New Roman" w:hAnsi="Times New Roman"/>
          <w:sz w:val="24"/>
          <w:lang w:val="ro-RO"/>
        </w:rPr>
        <w:t>Evaluarea și analiza incidentelor în trafic, pe teren și cât mai repede față de momentul producerii lor.</w:t>
      </w:r>
    </w:p>
    <w:p w14:paraId="38C5AD70" w14:textId="77777777" w:rsidR="00F4458B" w:rsidRPr="004D6A99" w:rsidRDefault="00313A75" w:rsidP="00A01E89">
      <w:pPr>
        <w:pStyle w:val="ListParagraph"/>
        <w:numPr>
          <w:ilvl w:val="0"/>
          <w:numId w:val="73"/>
        </w:numPr>
        <w:spacing w:after="0"/>
        <w:rPr>
          <w:rFonts w:ascii="Times New Roman" w:hAnsi="Times New Roman"/>
          <w:sz w:val="24"/>
          <w:lang w:val="ro-RO"/>
        </w:rPr>
      </w:pPr>
      <w:r w:rsidRPr="004D6A99">
        <w:rPr>
          <w:rFonts w:ascii="Times New Roman" w:hAnsi="Times New Roman"/>
          <w:sz w:val="24"/>
          <w:lang w:val="ro-RO"/>
        </w:rPr>
        <w:t xml:space="preserve">Monitorizarea permanentă a stării infrastructurii rutiere (zăpadă, polei, avarii la rețelele urbane, lucrări accidentale și neprevăzute, etc) utilizate de către transportul public local de persoane prin curse regulate. </w:t>
      </w:r>
    </w:p>
    <w:p w14:paraId="129B83EC" w14:textId="77777777" w:rsidR="00F4458B" w:rsidRPr="004D6A99" w:rsidRDefault="00313A75" w:rsidP="00A01E89">
      <w:pPr>
        <w:pStyle w:val="ListParagraph"/>
        <w:spacing w:after="0"/>
        <w:ind w:left="786" w:firstLine="0"/>
        <w:rPr>
          <w:rFonts w:ascii="Times New Roman" w:hAnsi="Times New Roman"/>
          <w:b/>
          <w:bCs/>
          <w:sz w:val="24"/>
          <w:highlight w:val="cyan"/>
          <w:lang w:val="ro-RO"/>
        </w:rPr>
      </w:pPr>
      <w:r w:rsidRPr="004D6A99">
        <w:rPr>
          <w:sz w:val="24"/>
          <w:lang w:val="ro-RO"/>
        </w:rPr>
        <w:br w:type="page"/>
      </w:r>
    </w:p>
    <w:p w14:paraId="7320AD3A" w14:textId="77777777" w:rsidR="00F4458B" w:rsidRPr="004D6A99" w:rsidRDefault="00313A75" w:rsidP="00A01E89">
      <w:pPr>
        <w:pStyle w:val="Heading1"/>
        <w:numPr>
          <w:ilvl w:val="0"/>
          <w:numId w:val="0"/>
        </w:numPr>
        <w:spacing w:before="0" w:after="0"/>
        <w:ind w:left="432"/>
        <w:rPr>
          <w:lang w:val="ro-RO"/>
        </w:rPr>
      </w:pPr>
      <w:bookmarkStart w:id="86" w:name="_Toc395598001"/>
      <w:bookmarkStart w:id="87" w:name="_Toc196312283"/>
      <w:r w:rsidRPr="004D6A99">
        <w:rPr>
          <w:lang w:val="ro-RO"/>
        </w:rPr>
        <w:lastRenderedPageBreak/>
        <w:t xml:space="preserve">Anexa 14 – Caiet de Sarcini al Serviciului de Transport Public Local de călători prin curse regulate </w:t>
      </w:r>
      <w:bookmarkEnd w:id="86"/>
      <w:r w:rsidRPr="004D6A99">
        <w:rPr>
          <w:lang w:val="ro-RO"/>
        </w:rPr>
        <w:t>în Zona Metropolitană Sepsi</w:t>
      </w:r>
      <w:bookmarkEnd w:id="87"/>
    </w:p>
    <w:p w14:paraId="47A288A0" w14:textId="77777777" w:rsidR="00F4458B" w:rsidRPr="004D6A99" w:rsidRDefault="00313A75" w:rsidP="00A01E89">
      <w:pPr>
        <w:spacing w:after="0"/>
        <w:ind w:firstLine="432"/>
        <w:rPr>
          <w:szCs w:val="24"/>
          <w:lang w:val="ro-RO"/>
        </w:rPr>
      </w:pPr>
      <w:r w:rsidRPr="004D6A99">
        <w:rPr>
          <w:szCs w:val="24"/>
          <w:lang w:val="ro-RO"/>
        </w:rPr>
        <w:t xml:space="preserve">Caietul de Sarcini al Serviciului de Transport Public Local de persoane prin curse regulate a fost întocmit în baza Ordinului ministrului transporturilor nr. 972 din 2007 pentru aprobarea Regulamentului-cadru pentru efectuarea transportului public local şi a Caietului de sarcini-cadru al serviciilor de transport public local, cu modificările și completările ulterioare. </w:t>
      </w:r>
    </w:p>
    <w:p w14:paraId="41603406" w14:textId="77777777" w:rsidR="00F4458B" w:rsidRPr="004D6A99" w:rsidRDefault="00F4458B" w:rsidP="00A01E89">
      <w:pPr>
        <w:spacing w:after="0"/>
        <w:rPr>
          <w:szCs w:val="24"/>
          <w:lang w:val="ro-RO"/>
        </w:rPr>
      </w:pPr>
    </w:p>
    <w:p w14:paraId="22B8921D" w14:textId="77777777" w:rsidR="00F4458B" w:rsidRPr="004D6A99" w:rsidRDefault="00313A75" w:rsidP="00A01E89">
      <w:pPr>
        <w:spacing w:after="0"/>
        <w:jc w:val="center"/>
        <w:rPr>
          <w:b/>
          <w:szCs w:val="24"/>
          <w:lang w:val="ro-RO"/>
        </w:rPr>
      </w:pPr>
      <w:r w:rsidRPr="004D6A99">
        <w:rPr>
          <w:b/>
          <w:szCs w:val="24"/>
          <w:lang w:val="ro-RO"/>
        </w:rPr>
        <w:t xml:space="preserve">CAIET DE SARCINI AL SERVICIULUI DE TRANSPORT PUBLIC LOCAL DE PERSOANE PRIN CURSE REGULATE, pe raza ADI Transport Metropolitan Sepsi </w:t>
      </w:r>
    </w:p>
    <w:p w14:paraId="1DCA2466" w14:textId="77777777" w:rsidR="00F4458B" w:rsidRPr="004D6A99" w:rsidRDefault="00F4458B" w:rsidP="00A01E89">
      <w:pPr>
        <w:spacing w:after="0"/>
        <w:rPr>
          <w:b/>
          <w:szCs w:val="24"/>
          <w:lang w:val="ro-RO"/>
        </w:rPr>
      </w:pPr>
    </w:p>
    <w:p w14:paraId="6EE329EE" w14:textId="77777777" w:rsidR="00F4458B" w:rsidRPr="004D6A99" w:rsidRDefault="00313A75" w:rsidP="00A01E89">
      <w:pPr>
        <w:spacing w:after="0"/>
        <w:rPr>
          <w:b/>
          <w:szCs w:val="24"/>
          <w:lang w:val="ro-RO"/>
        </w:rPr>
      </w:pPr>
      <w:r w:rsidRPr="004D6A99">
        <w:rPr>
          <w:b/>
          <w:szCs w:val="24"/>
          <w:lang w:val="ro-RO"/>
        </w:rPr>
        <w:t>CAPITOLUL I: Obiectul caietului de sarcini</w:t>
      </w:r>
    </w:p>
    <w:p w14:paraId="1BCC773D" w14:textId="77777777" w:rsidR="00F4458B" w:rsidRPr="004D6A99" w:rsidRDefault="00F4458B" w:rsidP="00A01E89">
      <w:pPr>
        <w:numPr>
          <w:ilvl w:val="0"/>
          <w:numId w:val="81"/>
        </w:numPr>
        <w:spacing w:after="0"/>
        <w:rPr>
          <w:b/>
          <w:szCs w:val="24"/>
          <w:lang w:val="ro-RO"/>
        </w:rPr>
      </w:pPr>
    </w:p>
    <w:p w14:paraId="0E0728AB" w14:textId="77777777" w:rsidR="00F4458B" w:rsidRPr="004D6A99" w:rsidRDefault="00313A75" w:rsidP="00A01E89">
      <w:pPr>
        <w:spacing w:after="0"/>
        <w:rPr>
          <w:szCs w:val="24"/>
          <w:lang w:val="ro-RO"/>
        </w:rPr>
      </w:pPr>
      <w:r w:rsidRPr="004D6A99">
        <w:rPr>
          <w:szCs w:val="24"/>
          <w:lang w:val="ro-RO"/>
        </w:rPr>
        <w:t>Prezentul caiet de sarcini stabilește condițiile de efectuare a serviciului de transport public local de persoane prin curse regulate, stabilind nivelurile de calitate și condițiile tehnice necesare efectuării acestui serviciu în condiții de eficiență și siguranță.</w:t>
      </w:r>
    </w:p>
    <w:p w14:paraId="43AFE2DD" w14:textId="77777777" w:rsidR="00F4458B" w:rsidRPr="004D6A99" w:rsidRDefault="00F4458B" w:rsidP="00A01E89">
      <w:pPr>
        <w:numPr>
          <w:ilvl w:val="0"/>
          <w:numId w:val="81"/>
        </w:numPr>
        <w:spacing w:after="0"/>
        <w:rPr>
          <w:b/>
          <w:szCs w:val="24"/>
          <w:lang w:val="ro-RO"/>
        </w:rPr>
      </w:pPr>
    </w:p>
    <w:p w14:paraId="4D9F21B5" w14:textId="77777777" w:rsidR="00F4458B" w:rsidRPr="004D6A99" w:rsidRDefault="00313A75" w:rsidP="00A01E89">
      <w:pPr>
        <w:spacing w:after="0"/>
        <w:rPr>
          <w:szCs w:val="24"/>
          <w:lang w:val="ro-RO"/>
        </w:rPr>
      </w:pPr>
      <w:r w:rsidRPr="004D6A99">
        <w:rPr>
          <w:szCs w:val="24"/>
          <w:lang w:val="ro-RO"/>
        </w:rPr>
        <w:t>Prezentul caiet de sarcini a fost elaborat spre a servi drept documentație tehnică și de referință în vederea stabilirii condițiilor specifice de efectuare a serviciului de transport public local de persoane prin curse regulate, pe raza UAT-urilor din Zona Metropolitană -Sepsi.</w:t>
      </w:r>
    </w:p>
    <w:p w14:paraId="6CDD0C65" w14:textId="77777777" w:rsidR="00F4458B" w:rsidRPr="004D6A99" w:rsidRDefault="00F4458B" w:rsidP="00A01E89">
      <w:pPr>
        <w:numPr>
          <w:ilvl w:val="0"/>
          <w:numId w:val="81"/>
        </w:numPr>
        <w:spacing w:after="0"/>
        <w:rPr>
          <w:b/>
          <w:szCs w:val="24"/>
          <w:lang w:val="ro-RO"/>
        </w:rPr>
      </w:pPr>
    </w:p>
    <w:p w14:paraId="77317141" w14:textId="77777777" w:rsidR="00F4458B" w:rsidRPr="004D6A99" w:rsidRDefault="00313A75" w:rsidP="00A01E89">
      <w:pPr>
        <w:spacing w:after="0"/>
        <w:rPr>
          <w:szCs w:val="24"/>
          <w:lang w:val="ro-RO"/>
        </w:rPr>
      </w:pPr>
      <w:r w:rsidRPr="004D6A99">
        <w:rPr>
          <w:szCs w:val="24"/>
          <w:lang w:val="ro-RO"/>
        </w:rPr>
        <w:t>Caietul de sarcini face parte integrantă din documentația necesară efectuării activităților de realizare a serviciului de transport public local de persoane prin curse regulate pe raza UAT-urilor din Zona Metropolitană Sepsi și constituie ansamblul cerințelor tehnice de bază.</w:t>
      </w:r>
    </w:p>
    <w:p w14:paraId="3ED2C07A" w14:textId="77777777" w:rsidR="00F4458B" w:rsidRPr="004D6A99" w:rsidRDefault="00F4458B" w:rsidP="00A01E89">
      <w:pPr>
        <w:numPr>
          <w:ilvl w:val="0"/>
          <w:numId w:val="81"/>
        </w:numPr>
        <w:spacing w:after="0"/>
        <w:rPr>
          <w:b/>
          <w:szCs w:val="24"/>
          <w:lang w:val="ro-RO"/>
        </w:rPr>
      </w:pPr>
    </w:p>
    <w:p w14:paraId="362ED785" w14:textId="77777777" w:rsidR="00F4458B" w:rsidRPr="004D6A99" w:rsidRDefault="00313A75" w:rsidP="00A01E89">
      <w:pPr>
        <w:spacing w:after="0"/>
        <w:rPr>
          <w:szCs w:val="24"/>
          <w:lang w:val="ro-RO"/>
        </w:rPr>
      </w:pPr>
      <w:r w:rsidRPr="004D6A99">
        <w:rPr>
          <w:szCs w:val="24"/>
          <w:lang w:val="ro-RO"/>
        </w:rPr>
        <w:t>(1) Prezentul caiet de sarcini conține specificațiile tehnice care definesc caracteristicile referitoare la nivelul calitativ, tehnic și de performanță și siguranță în exploatare.</w:t>
      </w:r>
    </w:p>
    <w:p w14:paraId="3E0EE2EE" w14:textId="77777777" w:rsidR="00F4458B" w:rsidRPr="004D6A99" w:rsidRDefault="00313A75" w:rsidP="00A01E89">
      <w:pPr>
        <w:spacing w:after="0"/>
        <w:rPr>
          <w:szCs w:val="24"/>
          <w:lang w:val="ro-RO"/>
        </w:rPr>
      </w:pPr>
      <w:r w:rsidRPr="004D6A99">
        <w:rPr>
          <w:szCs w:val="24"/>
          <w:lang w:val="ro-RO"/>
        </w:rPr>
        <w:t>(2) Caietul de sarcini precizează reglementările obligatorii referitoare la protecția muncii, prevenirea și stingerea incendiilor și protecția mediului, care trebuie respectate pe parcursul efectuării serviciului de transport public local.</w:t>
      </w:r>
    </w:p>
    <w:p w14:paraId="5C24A797" w14:textId="77777777" w:rsidR="00F4458B" w:rsidRPr="004D6A99" w:rsidRDefault="00F4458B" w:rsidP="00A01E89">
      <w:pPr>
        <w:numPr>
          <w:ilvl w:val="0"/>
          <w:numId w:val="81"/>
        </w:numPr>
        <w:spacing w:after="0"/>
        <w:rPr>
          <w:b/>
          <w:szCs w:val="24"/>
          <w:lang w:val="ro-RO"/>
        </w:rPr>
      </w:pPr>
    </w:p>
    <w:p w14:paraId="053E319D" w14:textId="77777777" w:rsidR="00F4458B" w:rsidRPr="004D6A99" w:rsidRDefault="00313A75" w:rsidP="00A01E89">
      <w:pPr>
        <w:spacing w:after="0"/>
        <w:rPr>
          <w:szCs w:val="24"/>
          <w:lang w:val="ro-RO"/>
        </w:rPr>
      </w:pPr>
      <w:r w:rsidRPr="004D6A99">
        <w:rPr>
          <w:szCs w:val="24"/>
          <w:lang w:val="ro-RO"/>
        </w:rPr>
        <w:t>Terminologia utilizată este cea prevăzută în regulamentul serviciilor de transport public local, elaborat de autoritatea de autorizare și aprobat prin AGA ADI Transport Metropolitan Sepsi</w:t>
      </w:r>
    </w:p>
    <w:p w14:paraId="3E01FAC6" w14:textId="77777777" w:rsidR="00F4458B" w:rsidRPr="004D6A99" w:rsidRDefault="00F4458B" w:rsidP="00A01E89">
      <w:pPr>
        <w:spacing w:after="0"/>
        <w:rPr>
          <w:b/>
          <w:szCs w:val="24"/>
          <w:lang w:val="ro-RO"/>
        </w:rPr>
      </w:pPr>
    </w:p>
    <w:p w14:paraId="6CFE543F" w14:textId="77777777" w:rsidR="00F4458B" w:rsidRPr="004D6A99" w:rsidRDefault="00313A75" w:rsidP="00A01E89">
      <w:pPr>
        <w:spacing w:after="0"/>
        <w:rPr>
          <w:b/>
          <w:szCs w:val="24"/>
          <w:lang w:val="ro-RO"/>
        </w:rPr>
      </w:pPr>
      <w:r w:rsidRPr="004D6A99">
        <w:rPr>
          <w:b/>
          <w:szCs w:val="24"/>
          <w:lang w:val="ro-RO"/>
        </w:rPr>
        <w:t>CAPITOLUL II: Cerințe organizatorice minimale</w:t>
      </w:r>
    </w:p>
    <w:p w14:paraId="73F2D850" w14:textId="77777777" w:rsidR="00F4458B" w:rsidRPr="004D6A99" w:rsidRDefault="00F4458B" w:rsidP="00A01E89">
      <w:pPr>
        <w:numPr>
          <w:ilvl w:val="0"/>
          <w:numId w:val="81"/>
        </w:numPr>
        <w:spacing w:after="0"/>
        <w:rPr>
          <w:b/>
          <w:szCs w:val="24"/>
          <w:lang w:val="ro-RO"/>
        </w:rPr>
      </w:pPr>
    </w:p>
    <w:p w14:paraId="466176C3" w14:textId="77777777" w:rsidR="00F4458B" w:rsidRPr="004D6A99" w:rsidRDefault="00313A75" w:rsidP="00A01E89">
      <w:pPr>
        <w:spacing w:after="0"/>
        <w:rPr>
          <w:szCs w:val="24"/>
          <w:lang w:val="ro-RO"/>
        </w:rPr>
      </w:pPr>
      <w:r w:rsidRPr="004D6A99">
        <w:rPr>
          <w:szCs w:val="24"/>
          <w:lang w:val="ro-RO"/>
        </w:rPr>
        <w:t>Operatorul serviciilor de transport public local va asigura:</w:t>
      </w:r>
    </w:p>
    <w:p w14:paraId="241600DE" w14:textId="77777777" w:rsidR="00F4458B" w:rsidRPr="004D6A99" w:rsidRDefault="00313A75" w:rsidP="00A01E89">
      <w:pPr>
        <w:spacing w:after="0"/>
        <w:rPr>
          <w:szCs w:val="24"/>
          <w:lang w:val="ro-RO"/>
        </w:rPr>
      </w:pPr>
      <w:r w:rsidRPr="004D6A99">
        <w:rPr>
          <w:szCs w:val="24"/>
          <w:lang w:val="ro-RO"/>
        </w:rPr>
        <w:t>a) numărul și tipul corespunzător de mijloace de transport necesare realizării programului de circulație și care satisfac condițiile impuse privind siguranța circulației, confortul pasagerilor și protecția mediului;</w:t>
      </w:r>
    </w:p>
    <w:p w14:paraId="7B2BF8F2" w14:textId="77777777" w:rsidR="00F4458B" w:rsidRPr="004D6A99" w:rsidRDefault="00313A75" w:rsidP="00A01E89">
      <w:pPr>
        <w:spacing w:after="0"/>
        <w:rPr>
          <w:szCs w:val="24"/>
          <w:lang w:val="ro-RO"/>
        </w:rPr>
      </w:pPr>
      <w:r w:rsidRPr="004D6A99">
        <w:rPr>
          <w:szCs w:val="24"/>
          <w:lang w:val="ro-RO"/>
        </w:rPr>
        <w:t>b) numărul de mijloace de transport pentru înlocuirea celor care efectuează cursele cuprinse în programul de circulație, în cazul apariției unor defecțiuni ale acestora;</w:t>
      </w:r>
    </w:p>
    <w:p w14:paraId="60FA53DF" w14:textId="77777777" w:rsidR="00F4458B" w:rsidRPr="004D6A99" w:rsidRDefault="00313A75" w:rsidP="00A01E89">
      <w:pPr>
        <w:spacing w:after="0"/>
        <w:rPr>
          <w:szCs w:val="24"/>
          <w:lang w:val="ro-RO"/>
        </w:rPr>
      </w:pPr>
      <w:r w:rsidRPr="004D6A99">
        <w:rPr>
          <w:szCs w:val="24"/>
          <w:lang w:val="ro-RO"/>
        </w:rPr>
        <w:t>c) respectarea reglementărilor legale privind omologarea, înmatricularea/înregistrarea și efectuarea inspecțiilor tehnice periodice/reviziilor tehnice periodice pentru mijloacele de transport propuse pentru efectuarea serviciului;</w:t>
      </w:r>
    </w:p>
    <w:p w14:paraId="7E708ADE" w14:textId="77777777" w:rsidR="00F4458B" w:rsidRPr="004D6A99" w:rsidRDefault="00313A75" w:rsidP="00A01E89">
      <w:pPr>
        <w:spacing w:after="0"/>
        <w:rPr>
          <w:szCs w:val="24"/>
          <w:lang w:val="ro-RO"/>
        </w:rPr>
      </w:pPr>
      <w:r w:rsidRPr="004D6A99">
        <w:rPr>
          <w:szCs w:val="24"/>
          <w:lang w:val="ro-RO"/>
        </w:rPr>
        <w:t>d) operațiile de întreținere și reparații necesare parcului de mijloace de transport, stabilit prin contractul de atribuire a gestiunii, cu respectarea reglementărilor legale în vigoare privind efectuarea acestor activități (autorizarea operatorului economic, baza tehnico-materială, personalul utilizat etc.);</w:t>
      </w:r>
    </w:p>
    <w:p w14:paraId="3E8C6654" w14:textId="77777777" w:rsidR="00F4458B" w:rsidRPr="004D6A99" w:rsidRDefault="00313A75" w:rsidP="00A01E89">
      <w:pPr>
        <w:spacing w:after="0"/>
        <w:rPr>
          <w:szCs w:val="24"/>
          <w:lang w:val="ro-RO"/>
        </w:rPr>
      </w:pPr>
      <w:r w:rsidRPr="004D6A99">
        <w:rPr>
          <w:szCs w:val="24"/>
          <w:lang w:val="ro-RO"/>
        </w:rPr>
        <w:lastRenderedPageBreak/>
        <w:t>e) menținerea stării tehnice corespunzătoare a mijloacelor de transport, a instalațiilor auxiliare și a curățeniei acestora;</w:t>
      </w:r>
    </w:p>
    <w:p w14:paraId="2B3E6BC6" w14:textId="77777777" w:rsidR="00F4458B" w:rsidRPr="004D6A99" w:rsidRDefault="00313A75" w:rsidP="00A01E89">
      <w:pPr>
        <w:spacing w:after="0"/>
        <w:rPr>
          <w:szCs w:val="24"/>
          <w:lang w:val="ro-RO"/>
        </w:rPr>
      </w:pPr>
      <w:r w:rsidRPr="004D6A99">
        <w:rPr>
          <w:szCs w:val="24"/>
          <w:lang w:val="ro-RO"/>
        </w:rPr>
        <w:t>f) condiții pentru spălarea, salubrizarea și dezinfectarea mijloacelor de transport;</w:t>
      </w:r>
    </w:p>
    <w:p w14:paraId="14B95ACE" w14:textId="77777777" w:rsidR="00F4458B" w:rsidRPr="004D6A99" w:rsidRDefault="00313A75" w:rsidP="00A01E89">
      <w:pPr>
        <w:spacing w:after="0"/>
        <w:rPr>
          <w:szCs w:val="24"/>
          <w:lang w:val="ro-RO"/>
        </w:rPr>
      </w:pPr>
      <w:r w:rsidRPr="004D6A99">
        <w:rPr>
          <w:szCs w:val="24"/>
          <w:lang w:val="ro-RO"/>
        </w:rPr>
        <w:t>g) spații în suprafață suficientă pentru parcarea mijloacelor de transport;</w:t>
      </w:r>
    </w:p>
    <w:p w14:paraId="25DD5C71" w14:textId="77777777" w:rsidR="00F4458B" w:rsidRPr="004D6A99" w:rsidRDefault="00313A75" w:rsidP="00A01E89">
      <w:pPr>
        <w:spacing w:after="0"/>
        <w:rPr>
          <w:szCs w:val="24"/>
          <w:lang w:val="ro-RO"/>
        </w:rPr>
      </w:pPr>
      <w:r w:rsidRPr="004D6A99">
        <w:rPr>
          <w:szCs w:val="24"/>
          <w:lang w:val="ro-RO"/>
        </w:rPr>
        <w:t>h) dispecerat și dotări speciale pentru urmărirea și coordonarea în trafic a mijloacelor de transport, de intervenție și de depanare;</w:t>
      </w:r>
    </w:p>
    <w:p w14:paraId="38301918" w14:textId="77777777" w:rsidR="00F4458B" w:rsidRPr="004D6A99" w:rsidRDefault="00313A75" w:rsidP="00A01E89">
      <w:pPr>
        <w:spacing w:after="0"/>
        <w:rPr>
          <w:szCs w:val="24"/>
          <w:lang w:val="ro-RO"/>
        </w:rPr>
      </w:pPr>
      <w:r w:rsidRPr="004D6A99">
        <w:rPr>
          <w:szCs w:val="24"/>
          <w:lang w:val="ro-RO"/>
        </w:rPr>
        <w:t>i) personal calificat și vehicule de intervenție operativă;</w:t>
      </w:r>
    </w:p>
    <w:p w14:paraId="283F707B" w14:textId="77777777" w:rsidR="00F4458B" w:rsidRPr="004D6A99" w:rsidRDefault="00313A75" w:rsidP="00A01E89">
      <w:pPr>
        <w:spacing w:after="0"/>
        <w:rPr>
          <w:szCs w:val="24"/>
          <w:lang w:val="ro-RO"/>
        </w:rPr>
      </w:pPr>
      <w:r w:rsidRPr="004D6A99">
        <w:rPr>
          <w:szCs w:val="24"/>
          <w:lang w:val="ro-RO"/>
        </w:rPr>
        <w:t>j) respectarea prevederilor legale în vigoare privind angajarea, desemnarea, pregătirea profesională, examinarea medicală și psihologică a persoanelor cu funcții care concură la siguranța circulației;</w:t>
      </w:r>
    </w:p>
    <w:p w14:paraId="24CAF275" w14:textId="77777777" w:rsidR="00F4458B" w:rsidRPr="004D6A99" w:rsidRDefault="00313A75" w:rsidP="00A01E89">
      <w:pPr>
        <w:spacing w:after="0"/>
        <w:rPr>
          <w:szCs w:val="24"/>
          <w:lang w:val="ro-RO"/>
        </w:rPr>
      </w:pPr>
      <w:r w:rsidRPr="004D6A99">
        <w:rPr>
          <w:szCs w:val="24"/>
          <w:lang w:val="ro-RO"/>
        </w:rPr>
        <w:t>k) asigurarea pasagerilor și a bagajelor acestora pentru riscurile ce cad în sarcina operatorului de transport/ transportatorului autorizat;</w:t>
      </w:r>
    </w:p>
    <w:p w14:paraId="18C428D4" w14:textId="77777777" w:rsidR="00F4458B" w:rsidRPr="004D6A99" w:rsidRDefault="00313A75" w:rsidP="00A01E89">
      <w:pPr>
        <w:spacing w:after="0"/>
        <w:rPr>
          <w:szCs w:val="24"/>
          <w:lang w:val="ro-RO"/>
        </w:rPr>
      </w:pPr>
      <w:r w:rsidRPr="004D6A99">
        <w:rPr>
          <w:szCs w:val="24"/>
          <w:lang w:val="ro-RO"/>
        </w:rPr>
        <w:t>l) respectarea capacităților de transport și a programelor de circulație impuse prin contractul de atribuire a gestiunii;</w:t>
      </w:r>
    </w:p>
    <w:p w14:paraId="385F1AF1" w14:textId="77777777" w:rsidR="00F4458B" w:rsidRPr="004D6A99" w:rsidRDefault="00313A75" w:rsidP="00A01E89">
      <w:pPr>
        <w:spacing w:after="0"/>
        <w:rPr>
          <w:szCs w:val="24"/>
          <w:lang w:val="ro-RO"/>
        </w:rPr>
      </w:pPr>
      <w:r w:rsidRPr="004D6A99">
        <w:rPr>
          <w:szCs w:val="24"/>
          <w:lang w:val="ro-RO"/>
        </w:rPr>
        <w:t>m) menținerea stării tehnice corespunzătoare a mijloacelor de transport, a instalațiilor auxiliare și a curățeniei acestora;</w:t>
      </w:r>
    </w:p>
    <w:p w14:paraId="339965CB" w14:textId="77777777" w:rsidR="00F4458B" w:rsidRPr="004D6A99" w:rsidRDefault="00313A75" w:rsidP="00A01E89">
      <w:pPr>
        <w:spacing w:after="0"/>
        <w:rPr>
          <w:szCs w:val="24"/>
          <w:lang w:val="ro-RO"/>
        </w:rPr>
      </w:pPr>
      <w:r w:rsidRPr="004D6A99">
        <w:rPr>
          <w:szCs w:val="24"/>
          <w:lang w:val="ro-RO"/>
        </w:rPr>
        <w:t>n) respectarea indicatorilor de performanță și de calitate stabiliți prin contractul de delegare a gestiunii și precizați în regulamentul serviciilor de transport public local elaborat de autoritatea de autorizare și aprobat prin hotărâre AGA ADI Transport Metropolitan Sepsi</w:t>
      </w:r>
    </w:p>
    <w:p w14:paraId="1EE2F936" w14:textId="77777777" w:rsidR="00F4458B" w:rsidRPr="004D6A99" w:rsidRDefault="00313A75" w:rsidP="00A01E89">
      <w:pPr>
        <w:spacing w:after="0"/>
        <w:rPr>
          <w:szCs w:val="24"/>
          <w:lang w:val="ro-RO"/>
        </w:rPr>
      </w:pPr>
      <w:r w:rsidRPr="004D6A99">
        <w:rPr>
          <w:szCs w:val="24"/>
          <w:lang w:val="ro-RO"/>
        </w:rPr>
        <w:t>o) furnizarea către autoritatea de autorizare și adunarea generală a ADI Transport Metropolitan Sepsi a informațiilor solicitate și accesul la toate informațiile necesare, în vederea verificării și evaluării funcționării și dezvoltării serviciului de transport public local;</w:t>
      </w:r>
    </w:p>
    <w:p w14:paraId="047F45A4" w14:textId="77777777" w:rsidR="00F4458B" w:rsidRPr="004D6A99" w:rsidRDefault="00313A75" w:rsidP="00A01E89">
      <w:pPr>
        <w:spacing w:after="0"/>
        <w:rPr>
          <w:szCs w:val="24"/>
          <w:lang w:val="ro-RO"/>
        </w:rPr>
      </w:pPr>
      <w:r w:rsidRPr="004D6A99">
        <w:rPr>
          <w:szCs w:val="24"/>
          <w:lang w:val="ro-RO"/>
        </w:rPr>
        <w:t>p) realizarea unui sistem de evidență a sesizărilor și reclamațiilor și de rezolvare operativă a acestora;</w:t>
      </w:r>
    </w:p>
    <w:p w14:paraId="219F60D3" w14:textId="77777777" w:rsidR="00F4458B" w:rsidRPr="004D6A99" w:rsidRDefault="00313A75" w:rsidP="00A01E89">
      <w:pPr>
        <w:spacing w:after="0"/>
        <w:rPr>
          <w:szCs w:val="24"/>
          <w:lang w:val="ro-RO"/>
        </w:rPr>
      </w:pPr>
      <w:r w:rsidRPr="004D6A99">
        <w:rPr>
          <w:szCs w:val="24"/>
          <w:lang w:val="ro-RO"/>
        </w:rPr>
        <w:t>q) statistica accidentelor și analiza acestora;</w:t>
      </w:r>
    </w:p>
    <w:p w14:paraId="7A5233A0" w14:textId="77777777" w:rsidR="00F4458B" w:rsidRPr="004D6A99" w:rsidRDefault="00313A75" w:rsidP="00A01E89">
      <w:pPr>
        <w:spacing w:after="0"/>
        <w:rPr>
          <w:szCs w:val="24"/>
          <w:lang w:val="ro-RO"/>
        </w:rPr>
      </w:pPr>
      <w:r w:rsidRPr="004D6A99">
        <w:rPr>
          <w:szCs w:val="24"/>
          <w:lang w:val="ro-RO"/>
        </w:rPr>
        <w:t>r) aplicarea de metode performante de management care să conducă la reducerea costurilor de operare;</w:t>
      </w:r>
    </w:p>
    <w:p w14:paraId="3E936B13" w14:textId="77777777" w:rsidR="00F4458B" w:rsidRPr="004D6A99" w:rsidRDefault="00313A75" w:rsidP="00A01E89">
      <w:pPr>
        <w:spacing w:after="0"/>
        <w:rPr>
          <w:szCs w:val="24"/>
          <w:lang w:val="ro-RO"/>
        </w:rPr>
      </w:pPr>
      <w:r w:rsidRPr="004D6A99">
        <w:rPr>
          <w:szCs w:val="24"/>
          <w:lang w:val="ro-RO"/>
        </w:rPr>
        <w:t>s) respectarea reglementărilor legale în vigoare din domeniul transporturilor;</w:t>
      </w:r>
    </w:p>
    <w:p w14:paraId="387F8BBF" w14:textId="77777777" w:rsidR="00F4458B" w:rsidRPr="004D6A99" w:rsidRDefault="00313A75" w:rsidP="00A01E89">
      <w:pPr>
        <w:spacing w:after="0"/>
        <w:rPr>
          <w:szCs w:val="24"/>
          <w:lang w:val="ro-RO"/>
        </w:rPr>
      </w:pPr>
      <w:r w:rsidRPr="004D6A99">
        <w:rPr>
          <w:szCs w:val="24"/>
          <w:lang w:val="ro-RO"/>
        </w:rPr>
        <w:t>t) respectarea legislației în vigoare privind protecția muncii, protecția mediului, prevenirea și combaterea incendiilor;</w:t>
      </w:r>
    </w:p>
    <w:p w14:paraId="1021020B" w14:textId="77777777" w:rsidR="00F4458B" w:rsidRPr="004D6A99" w:rsidRDefault="00313A75" w:rsidP="00A01E89">
      <w:pPr>
        <w:spacing w:after="0"/>
        <w:rPr>
          <w:szCs w:val="24"/>
          <w:lang w:val="ro-RO"/>
        </w:rPr>
      </w:pPr>
      <w:r w:rsidRPr="004D6A99">
        <w:rPr>
          <w:szCs w:val="24"/>
          <w:lang w:val="ro-RO"/>
        </w:rPr>
        <w:t>u) planificarea inspecțiilor tehnice periodice astfel încât să fie asigurat în fiecare zi numărul de vehicule necesar pentru acoperirea curselor cuprinse în programul de circulație.</w:t>
      </w:r>
    </w:p>
    <w:p w14:paraId="5D5829CD" w14:textId="77777777" w:rsidR="00F4458B" w:rsidRPr="004D6A99" w:rsidRDefault="00F4458B" w:rsidP="00A01E89">
      <w:pPr>
        <w:spacing w:after="0"/>
        <w:rPr>
          <w:szCs w:val="24"/>
          <w:lang w:val="ro-RO"/>
        </w:rPr>
      </w:pPr>
    </w:p>
    <w:p w14:paraId="1A487418" w14:textId="77777777" w:rsidR="00F4458B" w:rsidRPr="004D6A99" w:rsidRDefault="00313A75" w:rsidP="00A01E89">
      <w:pPr>
        <w:spacing w:after="0"/>
        <w:rPr>
          <w:szCs w:val="24"/>
          <w:lang w:val="ro-RO"/>
        </w:rPr>
      </w:pPr>
      <w:r w:rsidRPr="004D6A99">
        <w:rPr>
          <w:szCs w:val="24"/>
          <w:lang w:val="ro-RO"/>
        </w:rPr>
        <w:t>Obligațiile și răspunderile personalului cu funcții care concură la siguranța circulației sunt cuprinse în regulamentul serviciului de transport public local aprobat prin hotărâre a adunării generale a ADI Transport Metropolitan Sepsi.</w:t>
      </w:r>
    </w:p>
    <w:p w14:paraId="689A6F4B" w14:textId="77777777" w:rsidR="00F4458B" w:rsidRPr="004D6A99" w:rsidRDefault="00F4458B" w:rsidP="00A01E89">
      <w:pPr>
        <w:spacing w:after="0"/>
        <w:rPr>
          <w:b/>
          <w:szCs w:val="24"/>
          <w:lang w:val="ro-RO"/>
        </w:rPr>
      </w:pPr>
    </w:p>
    <w:p w14:paraId="07AC8164" w14:textId="77777777" w:rsidR="00F4458B" w:rsidRPr="004D6A99" w:rsidRDefault="00313A75" w:rsidP="00A01E89">
      <w:pPr>
        <w:spacing w:after="0"/>
        <w:rPr>
          <w:b/>
          <w:szCs w:val="24"/>
          <w:lang w:val="ro-RO"/>
        </w:rPr>
      </w:pPr>
      <w:r w:rsidRPr="004D6A99">
        <w:rPr>
          <w:b/>
          <w:szCs w:val="24"/>
          <w:lang w:val="ro-RO"/>
        </w:rPr>
        <w:t>CAPITOLUL III: Sistemul de transport public local de persoane</w:t>
      </w:r>
    </w:p>
    <w:p w14:paraId="7FEC9771" w14:textId="77777777" w:rsidR="00F4458B" w:rsidRPr="004D6A99" w:rsidRDefault="00F4458B" w:rsidP="00A01E89">
      <w:pPr>
        <w:numPr>
          <w:ilvl w:val="0"/>
          <w:numId w:val="81"/>
        </w:numPr>
        <w:spacing w:after="0"/>
        <w:rPr>
          <w:b/>
          <w:szCs w:val="24"/>
          <w:lang w:val="ro-RO"/>
        </w:rPr>
      </w:pPr>
    </w:p>
    <w:p w14:paraId="327ABA25" w14:textId="77777777" w:rsidR="00466EA8" w:rsidRPr="004D6A99" w:rsidRDefault="00313A75" w:rsidP="00A01E89">
      <w:pPr>
        <w:spacing w:after="0"/>
        <w:rPr>
          <w:szCs w:val="24"/>
          <w:lang w:val="ro-RO"/>
        </w:rPr>
      </w:pPr>
      <w:r w:rsidRPr="004D6A99">
        <w:rPr>
          <w:szCs w:val="24"/>
          <w:lang w:val="ro-RO"/>
        </w:rPr>
        <w:t>Operatorul de transport rutier are dreptul să efectueze, în condițiile legislației în vigoare, transport rutier public local prin curse regulate, în aria administrativ-teritorială a localităților membre ale Asociației de Dezvoltare Intercomunitară „Transport Metropolitan Sepsi”, fără a aduce atingere vreunei linii de ieșire sau altor elemente auxiliare activității respective care intră pe teritoriul autorităților locale competente vecine, și să nu participe la proceduri competitive de atribuire privind prestarea de servicii de transport public de călători în afara teritoriului autorității locale competente.</w:t>
      </w:r>
    </w:p>
    <w:p w14:paraId="2943ED18" w14:textId="77777777" w:rsidR="00466EA8" w:rsidRPr="004D6A99" w:rsidRDefault="00466EA8" w:rsidP="00A01E89">
      <w:pPr>
        <w:spacing w:after="0"/>
        <w:jc w:val="left"/>
        <w:rPr>
          <w:szCs w:val="24"/>
          <w:lang w:val="ro-RO"/>
        </w:rPr>
      </w:pPr>
      <w:r w:rsidRPr="004D6A99">
        <w:rPr>
          <w:szCs w:val="24"/>
          <w:lang w:val="ro-RO"/>
        </w:rPr>
        <w:br w:type="page"/>
      </w:r>
    </w:p>
    <w:p w14:paraId="2DEB686B" w14:textId="77777777" w:rsidR="00F4458B" w:rsidRPr="004D6A99" w:rsidRDefault="00F4458B" w:rsidP="00A01E89">
      <w:pPr>
        <w:spacing w:after="0"/>
        <w:rPr>
          <w:szCs w:val="24"/>
          <w:lang w:val="ro-RO"/>
        </w:rPr>
      </w:pPr>
    </w:p>
    <w:p w14:paraId="3B119B47" w14:textId="77777777" w:rsidR="00F4458B" w:rsidRPr="004D6A99" w:rsidRDefault="00F4458B" w:rsidP="00A01E89">
      <w:pPr>
        <w:numPr>
          <w:ilvl w:val="0"/>
          <w:numId w:val="81"/>
        </w:numPr>
        <w:spacing w:after="0"/>
        <w:rPr>
          <w:b/>
          <w:szCs w:val="24"/>
          <w:lang w:val="ro-RO"/>
        </w:rPr>
      </w:pPr>
    </w:p>
    <w:p w14:paraId="2D7EB46E" w14:textId="77777777" w:rsidR="00F4458B" w:rsidRPr="004D6A99" w:rsidRDefault="00313A75" w:rsidP="00A01E89">
      <w:pPr>
        <w:spacing w:after="0"/>
        <w:rPr>
          <w:szCs w:val="24"/>
          <w:lang w:val="ro-RO"/>
        </w:rPr>
      </w:pPr>
      <w:r w:rsidRPr="004D6A99">
        <w:rPr>
          <w:szCs w:val="24"/>
          <w:lang w:val="ro-RO"/>
        </w:rPr>
        <w:t xml:space="preserve">Operatorul de transport/transportatorul autorizat are obligația să efectueze serviciul de transport public local de persoane prin curse regulate, cu respectarea programului de transport, care conține condițiile specifice privind traseele, perioadele și programul de circulație, capacitatea mijloacelor de transport, numărul mijloacelor de transport necesare, prezentat în </w:t>
      </w:r>
      <w:r w:rsidRPr="004D6A99">
        <w:rPr>
          <w:b/>
          <w:szCs w:val="24"/>
          <w:lang w:val="ro-RO"/>
        </w:rPr>
        <w:t>Anexa nr. 1</w:t>
      </w:r>
      <w:r w:rsidRPr="004D6A99">
        <w:rPr>
          <w:szCs w:val="24"/>
          <w:lang w:val="ro-RO"/>
        </w:rPr>
        <w:t xml:space="preserve"> la prezentul caiet de sarcini al serviciului de transport public local de persoane prin curse regulate.</w:t>
      </w:r>
    </w:p>
    <w:p w14:paraId="70DCBE4B" w14:textId="77777777" w:rsidR="00F4458B" w:rsidRPr="004D6A99" w:rsidRDefault="00F4458B" w:rsidP="00A01E89">
      <w:pPr>
        <w:numPr>
          <w:ilvl w:val="0"/>
          <w:numId w:val="81"/>
        </w:numPr>
        <w:spacing w:after="0"/>
        <w:rPr>
          <w:b/>
          <w:szCs w:val="24"/>
          <w:lang w:val="ro-RO"/>
        </w:rPr>
      </w:pPr>
    </w:p>
    <w:p w14:paraId="5F7D3762" w14:textId="77777777" w:rsidR="00F4458B" w:rsidRPr="004D6A99" w:rsidRDefault="00313A75" w:rsidP="00A01E89">
      <w:pPr>
        <w:spacing w:after="0"/>
        <w:rPr>
          <w:szCs w:val="24"/>
          <w:lang w:val="ro-RO"/>
        </w:rPr>
      </w:pPr>
      <w:r w:rsidRPr="004D6A99">
        <w:rPr>
          <w:szCs w:val="24"/>
          <w:lang w:val="ro-RO"/>
        </w:rPr>
        <w:t xml:space="preserve">Denumirea stațiilor și amplasarea lor pentru fiecare traseu sunt prezentate în </w:t>
      </w:r>
      <w:r w:rsidRPr="004D6A99">
        <w:rPr>
          <w:b/>
          <w:szCs w:val="24"/>
          <w:lang w:val="ro-RO"/>
        </w:rPr>
        <w:t>Anexa nr. 2</w:t>
      </w:r>
      <w:r w:rsidRPr="004D6A99">
        <w:rPr>
          <w:szCs w:val="24"/>
          <w:lang w:val="ro-RO"/>
        </w:rPr>
        <w:t xml:space="preserve"> la prezentul caiet de sarcini al serviciului de transport public local de persoane prin curse regulate.</w:t>
      </w:r>
    </w:p>
    <w:p w14:paraId="61C2996B" w14:textId="77777777" w:rsidR="00F4458B" w:rsidRPr="004D6A99" w:rsidRDefault="00F4458B" w:rsidP="00A01E89">
      <w:pPr>
        <w:numPr>
          <w:ilvl w:val="0"/>
          <w:numId w:val="81"/>
        </w:numPr>
        <w:spacing w:after="0"/>
        <w:rPr>
          <w:b/>
          <w:szCs w:val="24"/>
          <w:lang w:val="ro-RO"/>
        </w:rPr>
      </w:pPr>
    </w:p>
    <w:p w14:paraId="01849084" w14:textId="77777777" w:rsidR="00F4458B" w:rsidRPr="004D6A99" w:rsidRDefault="00313A75" w:rsidP="00A01E89">
      <w:pPr>
        <w:spacing w:after="0"/>
        <w:rPr>
          <w:szCs w:val="24"/>
          <w:lang w:val="ro-RO"/>
        </w:rPr>
      </w:pPr>
      <w:r w:rsidRPr="004D6A99">
        <w:rPr>
          <w:szCs w:val="24"/>
          <w:lang w:val="ro-RO"/>
        </w:rPr>
        <w:t xml:space="preserve">Transportul public local de persoane prin curse regulate se desfășoară pe raza unităților administrativ-teritoriale membre ale Asociației de Dezvoltare Intercomunitară „Zona Metropolitană Sepsi” pe următoarele trasee descrise în </w:t>
      </w:r>
      <w:r w:rsidRPr="004D6A99">
        <w:rPr>
          <w:b/>
          <w:szCs w:val="24"/>
          <w:lang w:val="ro-RO"/>
        </w:rPr>
        <w:t>Anexa nr. 1.</w:t>
      </w:r>
    </w:p>
    <w:p w14:paraId="55A8C7FB" w14:textId="77777777" w:rsidR="00F4458B" w:rsidRPr="004D6A99" w:rsidRDefault="00F4458B" w:rsidP="00A01E89">
      <w:pPr>
        <w:numPr>
          <w:ilvl w:val="0"/>
          <w:numId w:val="81"/>
        </w:numPr>
        <w:spacing w:after="0"/>
        <w:rPr>
          <w:b/>
          <w:szCs w:val="24"/>
          <w:lang w:val="ro-RO"/>
        </w:rPr>
      </w:pPr>
    </w:p>
    <w:p w14:paraId="470CD295" w14:textId="77777777" w:rsidR="00F4458B" w:rsidRPr="004D6A99" w:rsidRDefault="00313A75" w:rsidP="00A01E89">
      <w:pPr>
        <w:spacing w:after="0"/>
        <w:rPr>
          <w:szCs w:val="24"/>
          <w:lang w:val="ro-RO"/>
        </w:rPr>
      </w:pPr>
      <w:r w:rsidRPr="004D6A99">
        <w:rPr>
          <w:szCs w:val="24"/>
          <w:lang w:val="ro-RO"/>
        </w:rPr>
        <w:t>În vederea realizării unui sistem de transport public local de persoane pe raza administrativ-teritorială a localităților, care să asigure deplasarea călătorilor în condiții de siguranță a circulației rutiere și pietonale, confort, regularitate și continuitate, operatorul de transport/transportatorul autorizat trebuie să îndeplinească următoarele cerințe:</w:t>
      </w:r>
    </w:p>
    <w:p w14:paraId="51F780BC" w14:textId="77777777" w:rsidR="00F4458B" w:rsidRPr="004D6A99" w:rsidRDefault="00313A75" w:rsidP="00A01E89">
      <w:pPr>
        <w:spacing w:after="0"/>
        <w:rPr>
          <w:szCs w:val="24"/>
          <w:lang w:val="ro-RO"/>
        </w:rPr>
      </w:pPr>
      <w:r w:rsidRPr="004D6A99">
        <w:rPr>
          <w:szCs w:val="24"/>
          <w:lang w:val="ro-RO"/>
        </w:rPr>
        <w:t>1. să asigure afișarea la părțile din față și laterală dreapta ale mijlocului de transport a indicativului și capetelor traseului; la partea din spate a mijlocului de transport se va afișa cel puțin indicativul traseului. Elementele de informare menționate anterior vor fi iluminate corespunzător pe timp de noapte sau în condiții de vizibilitate scăzută;</w:t>
      </w:r>
    </w:p>
    <w:p w14:paraId="1F1287A3" w14:textId="77777777" w:rsidR="00F4458B" w:rsidRPr="004D6A99" w:rsidRDefault="00313A75" w:rsidP="00A01E89">
      <w:pPr>
        <w:spacing w:after="0"/>
        <w:rPr>
          <w:szCs w:val="24"/>
          <w:lang w:val="ro-RO"/>
        </w:rPr>
      </w:pPr>
      <w:r w:rsidRPr="004D6A99">
        <w:rPr>
          <w:szCs w:val="24"/>
          <w:lang w:val="ro-RO"/>
        </w:rPr>
        <w:t>2. în salonul mijlocului de transport se va asigura informarea publicului călător prin mijloace vizuale și sonore cu privire la denumirea stației care urmează și la legăturile cu alte mijloace de transport public local de persoane;</w:t>
      </w:r>
    </w:p>
    <w:p w14:paraId="24EA3BCD" w14:textId="77777777" w:rsidR="00F4458B" w:rsidRPr="004D6A99" w:rsidRDefault="00313A75" w:rsidP="00A01E89">
      <w:pPr>
        <w:spacing w:after="0"/>
        <w:rPr>
          <w:szCs w:val="24"/>
          <w:lang w:val="ro-RO"/>
        </w:rPr>
      </w:pPr>
      <w:r w:rsidRPr="004D6A99">
        <w:rPr>
          <w:szCs w:val="24"/>
          <w:lang w:val="ro-RO"/>
        </w:rPr>
        <w:t>3. să asigure afișarea în salonul mijlocului de transport a numelui conducătorului acestuia, a hărții schematice care să permită vizualizarea traseului și a rețelei de trasee, a instrucțiunilor privind modul de desfășurare a transportului, a obligațiilor publicului călător și a altor informații de utilitate publică privind transportul, stabilite prin reglementările în vigoare;</w:t>
      </w:r>
    </w:p>
    <w:p w14:paraId="4904FB2B" w14:textId="77777777" w:rsidR="00F4458B" w:rsidRPr="004D6A99" w:rsidRDefault="00313A75" w:rsidP="00A01E89">
      <w:pPr>
        <w:spacing w:after="0"/>
        <w:rPr>
          <w:szCs w:val="24"/>
          <w:lang w:val="ro-RO"/>
        </w:rPr>
      </w:pPr>
      <w:r w:rsidRPr="004D6A99">
        <w:rPr>
          <w:szCs w:val="24"/>
          <w:lang w:val="ro-RO"/>
        </w:rPr>
        <w:t xml:space="preserve">4. să asigure vânzarea titlurilor de călătorie în toate autobuzele active </w:t>
      </w:r>
      <w:r w:rsidR="00AB3090" w:rsidRPr="004D6A99">
        <w:rPr>
          <w:szCs w:val="24"/>
          <w:lang w:val="ro-RO"/>
        </w:rPr>
        <w:t>circulației</w:t>
      </w:r>
      <w:r w:rsidRPr="004D6A99">
        <w:rPr>
          <w:szCs w:val="24"/>
          <w:lang w:val="ro-RO"/>
        </w:rPr>
        <w:t xml:space="preserve"> publice;</w:t>
      </w:r>
    </w:p>
    <w:p w14:paraId="5F247656" w14:textId="77777777" w:rsidR="00F4458B" w:rsidRPr="004D6A99" w:rsidRDefault="00313A75" w:rsidP="00A01E89">
      <w:pPr>
        <w:spacing w:after="0"/>
        <w:rPr>
          <w:szCs w:val="24"/>
          <w:lang w:val="ro-RO"/>
        </w:rPr>
      </w:pPr>
      <w:r w:rsidRPr="004D6A99">
        <w:rPr>
          <w:szCs w:val="24"/>
          <w:lang w:val="ro-RO"/>
        </w:rPr>
        <w:t>5. în stațiile din programul de circulație, să asigure afișarea codului traseului, a intervalelor de succedare a curselor, precum și a hărților simplificate cu indicarea traseelor și stațiilor pentru informarea publicului călător;</w:t>
      </w:r>
    </w:p>
    <w:p w14:paraId="14DCB9A8" w14:textId="77777777" w:rsidR="00F4458B" w:rsidRPr="004D6A99" w:rsidRDefault="00313A75" w:rsidP="00A01E89">
      <w:pPr>
        <w:spacing w:after="0"/>
        <w:rPr>
          <w:szCs w:val="24"/>
          <w:lang w:val="ro-RO"/>
        </w:rPr>
      </w:pPr>
      <w:r w:rsidRPr="004D6A99">
        <w:rPr>
          <w:szCs w:val="24"/>
          <w:lang w:val="ro-RO"/>
        </w:rPr>
        <w:t>6. să emită abonamente de călătorie cu respectarea reglementărilor în vigoare, inclusiv pentru categoriile sociale care beneficiază de reduceri ale costului abonamentului;</w:t>
      </w:r>
    </w:p>
    <w:p w14:paraId="72CB1188" w14:textId="77777777" w:rsidR="00F4458B" w:rsidRPr="004D6A99" w:rsidRDefault="00313A75" w:rsidP="00A01E89">
      <w:pPr>
        <w:spacing w:after="0"/>
        <w:rPr>
          <w:szCs w:val="24"/>
          <w:lang w:val="ro-RO"/>
        </w:rPr>
      </w:pPr>
      <w:r w:rsidRPr="004D6A99">
        <w:rPr>
          <w:szCs w:val="24"/>
          <w:lang w:val="ro-RO"/>
        </w:rPr>
        <w:t>7. să asigure accesul liber și nediscriminatoriu la transport, în baza documentelor stabilite de reglementările legale în vigoare, al persoanelor care beneficiază de facilități/gratuități la transport;</w:t>
      </w:r>
    </w:p>
    <w:p w14:paraId="736C94C0" w14:textId="77777777" w:rsidR="00F4458B" w:rsidRPr="004D6A99" w:rsidRDefault="00313A75" w:rsidP="00A01E89">
      <w:pPr>
        <w:spacing w:after="0"/>
        <w:rPr>
          <w:szCs w:val="24"/>
          <w:lang w:val="ro-RO"/>
        </w:rPr>
      </w:pPr>
      <w:r w:rsidRPr="004D6A99">
        <w:rPr>
          <w:szCs w:val="24"/>
          <w:lang w:val="ro-RO"/>
        </w:rPr>
        <w:t>8. să asigure transportul gratuit al copiilor sub 5 ani;</w:t>
      </w:r>
    </w:p>
    <w:p w14:paraId="27937DD1" w14:textId="77777777" w:rsidR="00F4458B" w:rsidRPr="004D6A99" w:rsidRDefault="00313A75" w:rsidP="00A01E89">
      <w:pPr>
        <w:spacing w:after="0"/>
        <w:rPr>
          <w:szCs w:val="24"/>
          <w:lang w:val="ro-RO"/>
        </w:rPr>
      </w:pPr>
      <w:r w:rsidRPr="004D6A99">
        <w:rPr>
          <w:szCs w:val="24"/>
          <w:lang w:val="ro-RO"/>
        </w:rPr>
        <w:t>9. mijlocul de transport trebuie să aibă locuri rezervate pentru persoane cu handicap, bătrâni, femei însărcinate, persoane cu copii în brațe;</w:t>
      </w:r>
    </w:p>
    <w:p w14:paraId="604E7C56" w14:textId="77777777" w:rsidR="00F4458B" w:rsidRPr="004D6A99" w:rsidRDefault="00313A75" w:rsidP="00A01E89">
      <w:pPr>
        <w:spacing w:after="0"/>
        <w:rPr>
          <w:szCs w:val="24"/>
          <w:lang w:val="ro-RO"/>
        </w:rPr>
      </w:pPr>
      <w:r w:rsidRPr="004D6A99">
        <w:rPr>
          <w:szCs w:val="24"/>
          <w:lang w:val="ro-RO"/>
        </w:rPr>
        <w:t>10. să supravegheze urcarea și coborârea călătorilor, mijlocul de transport să nu pornească din stații cu ușile deschise sau cu călători aflați pe scările acestuia, precum și cu călători agățați de exteriorul caroseriei;</w:t>
      </w:r>
    </w:p>
    <w:p w14:paraId="3E04DF09" w14:textId="77777777" w:rsidR="00F4458B" w:rsidRPr="004D6A99" w:rsidRDefault="00313A75" w:rsidP="00A01E89">
      <w:pPr>
        <w:spacing w:after="0"/>
        <w:rPr>
          <w:szCs w:val="24"/>
          <w:lang w:val="ro-RO"/>
        </w:rPr>
      </w:pPr>
      <w:r w:rsidRPr="004D6A99">
        <w:rPr>
          <w:szCs w:val="24"/>
          <w:lang w:val="ro-RO"/>
        </w:rPr>
        <w:t xml:space="preserve">11. să nu admită la transport în salonul mijlocului de transport materii mirositoare, inflamabile, butelii de aragaz, tuburi de oxigen sau alte gaze, butoaie cu carbid, materiale explozibile, produse caustice ori acide, alte materiale sau obiecte care, prin format ori </w:t>
      </w:r>
      <w:r w:rsidRPr="004D6A99">
        <w:rPr>
          <w:szCs w:val="24"/>
          <w:lang w:val="ro-RO"/>
        </w:rPr>
        <w:lastRenderedPageBreak/>
        <w:t>dimensiune, pot produce daune, vătămări corporale sau, prin natura materialului, pot murdări ori alte obiecte sau mărfuri interzise la transportul public;</w:t>
      </w:r>
    </w:p>
    <w:p w14:paraId="5BED3668" w14:textId="77777777" w:rsidR="00F4458B" w:rsidRPr="004D6A99" w:rsidRDefault="00313A75" w:rsidP="00A01E89">
      <w:pPr>
        <w:spacing w:after="0"/>
        <w:rPr>
          <w:szCs w:val="24"/>
          <w:lang w:val="ro-RO"/>
        </w:rPr>
      </w:pPr>
      <w:r w:rsidRPr="004D6A99">
        <w:rPr>
          <w:szCs w:val="24"/>
          <w:lang w:val="ro-RO"/>
        </w:rPr>
        <w:t>12. să nu îmbarce călători peste capacitatea maximă admisă a mijlocului de transport, exprimată prin număr de locuri înscrise în Cartea de Identitate a Vehiculului;</w:t>
      </w:r>
    </w:p>
    <w:p w14:paraId="364D2154" w14:textId="77777777" w:rsidR="00F4458B" w:rsidRPr="004D6A99" w:rsidRDefault="00313A75" w:rsidP="00A01E89">
      <w:pPr>
        <w:spacing w:after="0"/>
        <w:rPr>
          <w:szCs w:val="24"/>
          <w:lang w:val="ro-RO"/>
        </w:rPr>
      </w:pPr>
      <w:r w:rsidRPr="004D6A99">
        <w:rPr>
          <w:szCs w:val="24"/>
          <w:lang w:val="ro-RO"/>
        </w:rPr>
        <w:t>13. să asigure spațiile necesare pentru bagajele de mână ale călătorilor, după caz;</w:t>
      </w:r>
    </w:p>
    <w:p w14:paraId="48045C6C" w14:textId="77777777" w:rsidR="00F4458B" w:rsidRPr="004D6A99" w:rsidRDefault="00313A75" w:rsidP="00A01E89">
      <w:pPr>
        <w:spacing w:after="0"/>
        <w:rPr>
          <w:szCs w:val="24"/>
          <w:lang w:val="ro-RO"/>
        </w:rPr>
      </w:pPr>
      <w:r w:rsidRPr="004D6A99">
        <w:rPr>
          <w:szCs w:val="24"/>
          <w:lang w:val="ro-RO"/>
        </w:rPr>
        <w:t>14. să îmbarce/debarce călători numai în stațiile special amenajate, prevăzute în programul de circulație;</w:t>
      </w:r>
    </w:p>
    <w:p w14:paraId="6A5A6AF5" w14:textId="77777777" w:rsidR="00F4458B" w:rsidRPr="004D6A99" w:rsidRDefault="00313A75" w:rsidP="00A01E89">
      <w:pPr>
        <w:spacing w:after="0"/>
        <w:rPr>
          <w:szCs w:val="24"/>
          <w:lang w:val="ro-RO"/>
        </w:rPr>
      </w:pPr>
      <w:r w:rsidRPr="004D6A99">
        <w:rPr>
          <w:szCs w:val="24"/>
          <w:lang w:val="ro-RO"/>
        </w:rPr>
        <w:t>15. să utilizeze numai titluri de călătorie cu regim special, agreate de autoritatea administrației publice locale;</w:t>
      </w:r>
    </w:p>
    <w:p w14:paraId="29C61D09" w14:textId="77777777" w:rsidR="00F4458B" w:rsidRPr="004D6A99" w:rsidRDefault="00313A75" w:rsidP="00A01E89">
      <w:pPr>
        <w:spacing w:after="0"/>
        <w:rPr>
          <w:szCs w:val="24"/>
          <w:lang w:val="ro-RO"/>
        </w:rPr>
      </w:pPr>
      <w:r w:rsidRPr="004D6A99">
        <w:rPr>
          <w:szCs w:val="24"/>
          <w:lang w:val="ro-RO"/>
        </w:rPr>
        <w:t>16. să nu permită transportul călătorilor decât pe bază de titluri de călătorie valabile sau alte documente prevăzute de reglementările legale în vigoare;</w:t>
      </w:r>
    </w:p>
    <w:p w14:paraId="3054A88E" w14:textId="77777777" w:rsidR="00F4458B" w:rsidRPr="004D6A99" w:rsidRDefault="00313A75" w:rsidP="00A01E89">
      <w:pPr>
        <w:spacing w:after="0"/>
        <w:rPr>
          <w:szCs w:val="24"/>
          <w:lang w:val="ro-RO"/>
        </w:rPr>
      </w:pPr>
      <w:r w:rsidRPr="004D6A99">
        <w:rPr>
          <w:szCs w:val="24"/>
          <w:lang w:val="ro-RO"/>
        </w:rPr>
        <w:t>17. să asigure călătorii și bagajele acestora pentru riscurile care cad în sarcina operatorului de transport;</w:t>
      </w:r>
    </w:p>
    <w:p w14:paraId="3AD31199" w14:textId="77777777" w:rsidR="00F4458B" w:rsidRPr="004D6A99" w:rsidRDefault="00313A75" w:rsidP="00A01E89">
      <w:pPr>
        <w:spacing w:after="0"/>
        <w:rPr>
          <w:szCs w:val="24"/>
          <w:lang w:val="ro-RO"/>
        </w:rPr>
      </w:pPr>
      <w:r w:rsidRPr="004D6A99">
        <w:rPr>
          <w:szCs w:val="24"/>
          <w:lang w:val="ro-RO"/>
        </w:rPr>
        <w:t xml:space="preserve">18. să țină evidența curselor sosite și plecate, la fiecare capăt de linie; </w:t>
      </w:r>
    </w:p>
    <w:p w14:paraId="4E56F565" w14:textId="77777777" w:rsidR="00F4458B" w:rsidRPr="004D6A99" w:rsidRDefault="00313A75" w:rsidP="00A01E89">
      <w:pPr>
        <w:spacing w:after="0"/>
        <w:rPr>
          <w:szCs w:val="24"/>
          <w:lang w:val="ro-RO"/>
        </w:rPr>
      </w:pPr>
      <w:r w:rsidRPr="004D6A99">
        <w:rPr>
          <w:szCs w:val="24"/>
          <w:lang w:val="ro-RO"/>
        </w:rPr>
        <w:t>19. să asigure informarea anticipată a publicului călător în legătură cu modificarea/suspendarea programului de circulație sau a unui traseu, în caz de forță majoră;</w:t>
      </w:r>
    </w:p>
    <w:p w14:paraId="79110339" w14:textId="77777777" w:rsidR="00F4458B" w:rsidRPr="004D6A99" w:rsidRDefault="00313A75" w:rsidP="00A01E89">
      <w:pPr>
        <w:spacing w:after="0"/>
        <w:rPr>
          <w:szCs w:val="24"/>
          <w:lang w:val="ro-RO"/>
        </w:rPr>
      </w:pPr>
      <w:r w:rsidRPr="004D6A99">
        <w:rPr>
          <w:szCs w:val="24"/>
          <w:lang w:val="ro-RO"/>
        </w:rPr>
        <w:t>20. să asigure, zilnic și ori de câte ori este nevoie, salubrizarea, spălarea și dezinfectarea mijloacelor de transport;</w:t>
      </w:r>
    </w:p>
    <w:p w14:paraId="1CB59240" w14:textId="77777777" w:rsidR="00F4458B" w:rsidRPr="004D6A99" w:rsidRDefault="00313A75" w:rsidP="00A01E89">
      <w:pPr>
        <w:spacing w:after="0"/>
        <w:rPr>
          <w:szCs w:val="24"/>
          <w:lang w:val="ro-RO"/>
        </w:rPr>
      </w:pPr>
      <w:r w:rsidRPr="004D6A99">
        <w:rPr>
          <w:szCs w:val="24"/>
          <w:lang w:val="ro-RO"/>
        </w:rPr>
        <w:t>21. să asigure condițiile de execuție a transportului în condiții de regularitate, siguranță și confort;</w:t>
      </w:r>
    </w:p>
    <w:p w14:paraId="7CB8747E" w14:textId="77777777" w:rsidR="00F4458B" w:rsidRPr="004D6A99" w:rsidRDefault="00313A75" w:rsidP="00A01E89">
      <w:pPr>
        <w:spacing w:after="0"/>
        <w:rPr>
          <w:szCs w:val="24"/>
          <w:lang w:val="ro-RO"/>
        </w:rPr>
      </w:pPr>
      <w:r w:rsidRPr="004D6A99">
        <w:rPr>
          <w:szCs w:val="24"/>
          <w:lang w:val="ro-RO"/>
        </w:rPr>
        <w:t>22. mijloacele de transport trebuie să fie echipate cu instalație de încălzire/condiționare a aerului în stare de funcționare;</w:t>
      </w:r>
    </w:p>
    <w:p w14:paraId="4B59FE68" w14:textId="77777777" w:rsidR="00F4458B" w:rsidRPr="004D6A99" w:rsidRDefault="00313A75" w:rsidP="00A01E89">
      <w:pPr>
        <w:spacing w:after="0"/>
        <w:rPr>
          <w:szCs w:val="24"/>
          <w:lang w:val="ro-RO"/>
        </w:rPr>
      </w:pPr>
      <w:r w:rsidRPr="004D6A99">
        <w:rPr>
          <w:szCs w:val="24"/>
          <w:lang w:val="ro-RO"/>
        </w:rPr>
        <w:t>23. mijloacele de transport trebuie să aibă un aspect estetic corespunzător;</w:t>
      </w:r>
    </w:p>
    <w:p w14:paraId="5681C6B4" w14:textId="77777777" w:rsidR="00F4458B" w:rsidRPr="004D6A99" w:rsidRDefault="00313A75" w:rsidP="00A01E89">
      <w:pPr>
        <w:spacing w:after="0"/>
        <w:rPr>
          <w:szCs w:val="24"/>
          <w:lang w:val="ro-RO"/>
        </w:rPr>
      </w:pPr>
      <w:r w:rsidRPr="004D6A99">
        <w:rPr>
          <w:szCs w:val="24"/>
          <w:lang w:val="ro-RO"/>
        </w:rPr>
        <w:t>24. pe părțile laterale ale mijlocului de transport va fi inscripționată denumirea executantului transportului;</w:t>
      </w:r>
    </w:p>
    <w:p w14:paraId="4BB0C8F2" w14:textId="77777777" w:rsidR="00F4458B" w:rsidRPr="004D6A99" w:rsidRDefault="00313A75" w:rsidP="00A01E89">
      <w:pPr>
        <w:spacing w:after="0"/>
        <w:rPr>
          <w:szCs w:val="24"/>
          <w:lang w:val="ro-RO"/>
        </w:rPr>
      </w:pPr>
      <w:r w:rsidRPr="004D6A99">
        <w:rPr>
          <w:szCs w:val="24"/>
          <w:lang w:val="ro-RO"/>
        </w:rPr>
        <w:t>25. la bordul mijlocului de transport trebuie să existe mijloace pentru prevenirea și combaterea incendiilor, precum și ciocan pentru spart geamurile în caz de necesitate;</w:t>
      </w:r>
    </w:p>
    <w:p w14:paraId="5819D8C9" w14:textId="77777777" w:rsidR="00F4458B" w:rsidRPr="004D6A99" w:rsidRDefault="00313A75" w:rsidP="00A01E89">
      <w:pPr>
        <w:spacing w:after="0"/>
        <w:rPr>
          <w:szCs w:val="24"/>
          <w:lang w:val="ro-RO"/>
        </w:rPr>
      </w:pPr>
      <w:r w:rsidRPr="004D6A99">
        <w:rPr>
          <w:szCs w:val="24"/>
          <w:lang w:val="ro-RO"/>
        </w:rPr>
        <w:t>26. mijloacele de transport trebuie să aibă inspecția tehnică periodică sau, după caz, revizia tehnică periodică efectuată la termen;</w:t>
      </w:r>
    </w:p>
    <w:p w14:paraId="729E6DEF" w14:textId="77777777" w:rsidR="00F4458B" w:rsidRPr="004D6A99" w:rsidRDefault="00313A75" w:rsidP="00A01E89">
      <w:pPr>
        <w:spacing w:after="0"/>
        <w:rPr>
          <w:szCs w:val="24"/>
          <w:lang w:val="ro-RO"/>
        </w:rPr>
      </w:pPr>
      <w:r w:rsidRPr="004D6A99">
        <w:rPr>
          <w:szCs w:val="24"/>
          <w:lang w:val="ro-RO"/>
        </w:rPr>
        <w:t>27. mijloacele de transport trebuie să îndeplinească condițiile impuse de legislația în vigoare privind siguranța circulației și protecția mediului;</w:t>
      </w:r>
    </w:p>
    <w:p w14:paraId="42EC5EA3" w14:textId="77777777" w:rsidR="00F4458B" w:rsidRPr="004D6A99" w:rsidRDefault="00313A75" w:rsidP="00A01E89">
      <w:pPr>
        <w:spacing w:after="0"/>
        <w:rPr>
          <w:szCs w:val="24"/>
          <w:lang w:val="ro-RO"/>
        </w:rPr>
      </w:pPr>
      <w:r w:rsidRPr="004D6A99">
        <w:rPr>
          <w:szCs w:val="24"/>
          <w:lang w:val="ro-RO"/>
        </w:rPr>
        <w:t>28. să fundamenteze necesarul anual de fonduri pentru investiții din surse proprii, precum și diferența de tarif pentru protecție socială, conform legislației în vigoare, pentru a fi supuse aprobării unităților administrativ-teritoriale membre ale Asociației de Dezvoltare Intercomunitară „Transport Metropolitan Sepsi”;</w:t>
      </w:r>
    </w:p>
    <w:p w14:paraId="00F773F4" w14:textId="77777777" w:rsidR="00F4458B" w:rsidRPr="004D6A99" w:rsidRDefault="00313A75" w:rsidP="00A01E89">
      <w:pPr>
        <w:spacing w:after="0"/>
        <w:rPr>
          <w:szCs w:val="24"/>
          <w:lang w:val="ro-RO"/>
        </w:rPr>
      </w:pPr>
      <w:r w:rsidRPr="004D6A99">
        <w:rPr>
          <w:szCs w:val="24"/>
          <w:lang w:val="ro-RO"/>
        </w:rPr>
        <w:t>29. să elaboreze bugetul privind întreținerea curentă, reparațiile curente și accidentale la bunurile concesionate/închiriate de la concedent, conform programelor de întreținere, reparații, dotări și investiții aprobate de acesta;</w:t>
      </w:r>
    </w:p>
    <w:p w14:paraId="3027F7DC" w14:textId="77777777" w:rsidR="00F4458B" w:rsidRPr="004D6A99" w:rsidRDefault="00313A75" w:rsidP="00A01E89">
      <w:pPr>
        <w:spacing w:after="0"/>
        <w:rPr>
          <w:szCs w:val="24"/>
          <w:lang w:val="ro-RO"/>
        </w:rPr>
      </w:pPr>
      <w:r w:rsidRPr="004D6A99">
        <w:rPr>
          <w:szCs w:val="24"/>
          <w:lang w:val="ro-RO"/>
        </w:rPr>
        <w:t>30. să asigure informarea permanentă a călătorilor cu privire la traseele, programele de circulație deservite, tarifele aplicate, precum și modificarea acestora;</w:t>
      </w:r>
    </w:p>
    <w:p w14:paraId="085C90D0" w14:textId="77777777" w:rsidR="00F4458B" w:rsidRPr="004D6A99" w:rsidRDefault="00313A75" w:rsidP="00A01E89">
      <w:pPr>
        <w:spacing w:after="0"/>
        <w:rPr>
          <w:szCs w:val="24"/>
          <w:lang w:val="ro-RO"/>
        </w:rPr>
      </w:pPr>
      <w:r w:rsidRPr="004D6A99">
        <w:rPr>
          <w:szCs w:val="24"/>
          <w:lang w:val="ro-RO"/>
        </w:rPr>
        <w:t>31. să aplice normele de protecție a muncii specifice activității desfășurate în cadrul serviciului contractat;</w:t>
      </w:r>
    </w:p>
    <w:p w14:paraId="622C2B07" w14:textId="77777777" w:rsidR="00F4458B" w:rsidRPr="004D6A99" w:rsidRDefault="00313A75" w:rsidP="00A01E89">
      <w:pPr>
        <w:spacing w:after="0"/>
        <w:rPr>
          <w:szCs w:val="24"/>
          <w:lang w:val="ro-RO"/>
        </w:rPr>
      </w:pPr>
      <w:r w:rsidRPr="004D6A99">
        <w:rPr>
          <w:szCs w:val="24"/>
          <w:lang w:val="ro-RO"/>
        </w:rPr>
        <w:t>32. să asigure finanțarea pregătirii profesionale și efectuarea examinărilor medicale și psihologice ale propriilor angajați;</w:t>
      </w:r>
    </w:p>
    <w:p w14:paraId="537B9B39" w14:textId="77777777" w:rsidR="00F4458B" w:rsidRPr="004D6A99" w:rsidRDefault="00313A75" w:rsidP="00A01E89">
      <w:pPr>
        <w:spacing w:after="0"/>
        <w:rPr>
          <w:szCs w:val="24"/>
          <w:lang w:val="ro-RO"/>
        </w:rPr>
      </w:pPr>
      <w:r w:rsidRPr="004D6A99">
        <w:rPr>
          <w:szCs w:val="24"/>
          <w:lang w:val="ro-RO"/>
        </w:rPr>
        <w:t>33. să elaboreze strategii de management care să conducă la reducerea costurilor de operare, inclusiv prin aplicarea procedurilor concurențiale impuse de normele legale în vigoare privind achizițiile de lucrări sau bunuri, și la gestionarea serviciului public pe criterii de competitivitate și eficiență economică;</w:t>
      </w:r>
    </w:p>
    <w:p w14:paraId="47FEBC9D" w14:textId="77777777" w:rsidR="00F4458B" w:rsidRPr="004D6A99" w:rsidRDefault="00313A75" w:rsidP="00A01E89">
      <w:pPr>
        <w:spacing w:after="0"/>
        <w:rPr>
          <w:szCs w:val="24"/>
          <w:lang w:val="ro-RO"/>
        </w:rPr>
      </w:pPr>
      <w:r w:rsidRPr="004D6A99">
        <w:rPr>
          <w:szCs w:val="24"/>
          <w:lang w:val="ro-RO"/>
        </w:rPr>
        <w:t>34. să prezinte programe pentru dezvoltarea, modernizarea și exploatarea eficientă a bazei tehnico-materiale aferente serviciului prestat;</w:t>
      </w:r>
    </w:p>
    <w:p w14:paraId="1296A3E3" w14:textId="77777777" w:rsidR="00F4458B" w:rsidRPr="004D6A99" w:rsidRDefault="00F4458B" w:rsidP="00A01E89">
      <w:pPr>
        <w:numPr>
          <w:ilvl w:val="0"/>
          <w:numId w:val="81"/>
        </w:numPr>
        <w:spacing w:after="0"/>
        <w:rPr>
          <w:rFonts w:eastAsia="Times New Roman"/>
          <w:szCs w:val="24"/>
          <w:lang w:val="ro-RO" w:eastAsia="ro-RO"/>
        </w:rPr>
      </w:pPr>
    </w:p>
    <w:p w14:paraId="3819EE91" w14:textId="77777777" w:rsidR="00F4458B" w:rsidRPr="004D6A99" w:rsidRDefault="00313A75" w:rsidP="00A01E89">
      <w:pPr>
        <w:spacing w:after="0"/>
        <w:rPr>
          <w:szCs w:val="24"/>
          <w:lang w:val="ro-RO"/>
        </w:rPr>
      </w:pPr>
      <w:r w:rsidRPr="004D6A99">
        <w:rPr>
          <w:szCs w:val="24"/>
          <w:lang w:val="ro-RO"/>
        </w:rPr>
        <w:t xml:space="preserve">(1) În conformitate cu prevederile legale, după </w:t>
      </w:r>
      <w:r w:rsidR="004B7257" w:rsidRPr="004D6A99">
        <w:rPr>
          <w:szCs w:val="24"/>
          <w:lang w:val="ro-RO"/>
        </w:rPr>
        <w:t xml:space="preserve">sau concomitent cu </w:t>
      </w:r>
      <w:r w:rsidRPr="004D6A99">
        <w:rPr>
          <w:szCs w:val="24"/>
          <w:lang w:val="ro-RO"/>
        </w:rPr>
        <w:t xml:space="preserve">atribuirea contractului de delegare a gestiunii serviciului de transport public local de către Asociația de Dezvoltare Intercomunitară „Transport Metropolitan Sepsi”, acesta </w:t>
      </w:r>
      <w:r w:rsidRPr="004D6A99">
        <w:rPr>
          <w:b/>
          <w:szCs w:val="24"/>
          <w:lang w:val="ro-RO"/>
        </w:rPr>
        <w:t>va acorda prin hotărâri ale consiliului local și va finanța Facilități la transportul public local prevăzute prin lege, obligatoriu a fi acordate</w:t>
      </w:r>
      <w:r w:rsidRPr="004D6A99">
        <w:rPr>
          <w:szCs w:val="24"/>
          <w:lang w:val="ro-RO"/>
        </w:rPr>
        <w:t xml:space="preserve"> pentru următoarele categorii de persoane, </w:t>
      </w:r>
      <w:r w:rsidRPr="004D6A99">
        <w:rPr>
          <w:b/>
          <w:szCs w:val="24"/>
          <w:lang w:val="ro-RO"/>
        </w:rPr>
        <w:t>conform politicii tarifare aprobate</w:t>
      </w:r>
      <w:r w:rsidRPr="004D6A99">
        <w:rPr>
          <w:szCs w:val="24"/>
          <w:lang w:val="ro-RO"/>
        </w:rPr>
        <w:t>:</w:t>
      </w:r>
    </w:p>
    <w:p w14:paraId="55E205DE" w14:textId="77777777" w:rsidR="00F4458B" w:rsidRPr="004D6A99" w:rsidRDefault="00313A75" w:rsidP="00A01E89">
      <w:pPr>
        <w:numPr>
          <w:ilvl w:val="1"/>
          <w:numId w:val="81"/>
        </w:numPr>
        <w:spacing w:after="0"/>
        <w:ind w:left="0" w:firstLine="1080"/>
        <w:rPr>
          <w:rFonts w:eastAsia="Times New Roman"/>
          <w:szCs w:val="24"/>
          <w:lang w:val="ro-RO"/>
        </w:rPr>
      </w:pPr>
      <w:r w:rsidRPr="004D6A99">
        <w:rPr>
          <w:rFonts w:eastAsia="Times New Roman"/>
          <w:b/>
          <w:i/>
          <w:szCs w:val="24"/>
          <w:lang w:val="ro-RO"/>
        </w:rPr>
        <w:t>Veterani de război și văduvele de război, în conformitate cu dispozițiile Legii nr. 44 din 1 iulie 1994</w:t>
      </w:r>
      <w:r w:rsidRPr="004D6A99">
        <w:rPr>
          <w:rFonts w:eastAsia="Times New Roman"/>
          <w:szCs w:val="24"/>
          <w:lang w:val="ro-RO"/>
        </w:rPr>
        <w:t xml:space="preserve"> privind veteranii de război, precum și unele drepturi ale invalizilor și văduvelor de război, republicată, beneficiază de transport gratuit.</w:t>
      </w:r>
    </w:p>
    <w:p w14:paraId="5B0803A4" w14:textId="77777777" w:rsidR="00F4458B" w:rsidRPr="004D6A99" w:rsidRDefault="00313A75" w:rsidP="00A01E89">
      <w:pPr>
        <w:numPr>
          <w:ilvl w:val="1"/>
          <w:numId w:val="81"/>
        </w:numPr>
        <w:spacing w:after="0"/>
        <w:ind w:left="0" w:firstLine="1080"/>
        <w:rPr>
          <w:rFonts w:eastAsia="Times New Roman"/>
          <w:szCs w:val="24"/>
          <w:lang w:val="ro-RO"/>
        </w:rPr>
      </w:pPr>
      <w:r w:rsidRPr="004D6A99">
        <w:rPr>
          <w:rFonts w:eastAsia="Times New Roman"/>
          <w:b/>
          <w:i/>
          <w:szCs w:val="24"/>
          <w:lang w:val="ro-RO"/>
        </w:rPr>
        <w:t>Persoanele persecutate din motive politice</w:t>
      </w:r>
      <w:r w:rsidRPr="004D6A99">
        <w:rPr>
          <w:rFonts w:eastAsia="Times New Roman"/>
          <w:szCs w:val="24"/>
          <w:lang w:val="ro-RO"/>
        </w:rPr>
        <w:t xml:space="preserve">, de dictatura instaurată cu începere de la 6 martie 1945, precum și cele deportate în străinătate, ori constituite prizonieri, conform dispozițiilor din </w:t>
      </w:r>
      <w:r w:rsidRPr="004D6A99">
        <w:rPr>
          <w:rFonts w:eastAsia="Times New Roman"/>
          <w:b/>
          <w:i/>
          <w:szCs w:val="24"/>
          <w:lang w:val="ro-RO"/>
        </w:rPr>
        <w:t>Decretul - Lege nr. 118 din 30 martie 1990</w:t>
      </w:r>
      <w:r w:rsidRPr="004D6A99">
        <w:rPr>
          <w:rFonts w:eastAsia="Times New Roman"/>
          <w:szCs w:val="24"/>
          <w:lang w:val="ro-RO"/>
        </w:rPr>
        <w:t xml:space="preserve"> privind acordarea unor drepturi persoanelor persecutate din motive politice de dictatura instaurată cu începere de la 6 martie 1945, precum și celor deportate în străinătate ori constituite în prizonieri, republicat, beneficiază de transport gratuit.</w:t>
      </w:r>
    </w:p>
    <w:p w14:paraId="5D809D4B" w14:textId="77777777" w:rsidR="00F4458B" w:rsidRPr="004D6A99" w:rsidRDefault="00313A75" w:rsidP="00A01E89">
      <w:pPr>
        <w:numPr>
          <w:ilvl w:val="1"/>
          <w:numId w:val="81"/>
        </w:numPr>
        <w:spacing w:after="0"/>
        <w:ind w:left="0" w:firstLine="1080"/>
        <w:contextualSpacing/>
        <w:rPr>
          <w:rFonts w:eastAsia="Times New Roman"/>
          <w:szCs w:val="24"/>
          <w:lang w:val="ro-RO"/>
        </w:rPr>
      </w:pPr>
      <w:r w:rsidRPr="004D6A99">
        <w:rPr>
          <w:rFonts w:eastAsia="Times New Roman"/>
          <w:b/>
          <w:i/>
          <w:szCs w:val="24"/>
          <w:lang w:val="ro-RO"/>
        </w:rPr>
        <w:t>Persoane persecutate politic</w:t>
      </w:r>
      <w:r w:rsidRPr="004D6A99">
        <w:rPr>
          <w:rFonts w:eastAsia="Times New Roman"/>
          <w:szCs w:val="24"/>
          <w:lang w:val="ro-RO"/>
        </w:rPr>
        <w:t xml:space="preserve">, detașamente muncă forțată , a avut de suferit persecuții din motive etnice, în conformitate cu dispozițiile </w:t>
      </w:r>
      <w:r w:rsidRPr="004D6A99">
        <w:rPr>
          <w:rFonts w:eastAsia="Times New Roman"/>
          <w:b/>
          <w:i/>
          <w:szCs w:val="24"/>
          <w:lang w:val="ro-RO"/>
        </w:rPr>
        <w:t>Legii 189/2000</w:t>
      </w:r>
      <w:r w:rsidRPr="004D6A99">
        <w:rPr>
          <w:rFonts w:eastAsia="Times New Roman"/>
          <w:szCs w:val="24"/>
          <w:lang w:val="ro-RO"/>
        </w:rPr>
        <w:t xml:space="preserve"> privind aprobarea</w:t>
      </w:r>
      <w:r w:rsidRPr="004D6A99">
        <w:rPr>
          <w:rFonts w:eastAsia="Times New Roman"/>
          <w:i/>
          <w:szCs w:val="24"/>
          <w:lang w:val="ro-RO"/>
        </w:rPr>
        <w:t> </w:t>
      </w:r>
      <w:hyperlink r:id="rId72">
        <w:r w:rsidRPr="004D6A99">
          <w:rPr>
            <w:rFonts w:eastAsia="Times New Roman"/>
            <w:i/>
            <w:szCs w:val="24"/>
            <w:lang w:val="ro-RO"/>
          </w:rPr>
          <w:t>Ordonanței Guvernului nr. 105/1999</w:t>
        </w:r>
      </w:hyperlink>
      <w:r w:rsidRPr="004D6A99">
        <w:rPr>
          <w:rFonts w:eastAsia="Times New Roman"/>
          <w:szCs w:val="24"/>
          <w:lang w:val="ro-RO"/>
        </w:rPr>
        <w:t> pentru modificarea și completarea </w:t>
      </w:r>
      <w:hyperlink r:id="rId73">
        <w:r w:rsidRPr="004D6A99">
          <w:rPr>
            <w:rFonts w:eastAsia="Times New Roman"/>
            <w:szCs w:val="24"/>
            <w:lang w:val="ro-RO"/>
          </w:rPr>
          <w:t>Decretului-lege nr. 118/1990</w:t>
        </w:r>
      </w:hyperlink>
      <w:r w:rsidRPr="004D6A99">
        <w:rPr>
          <w:rFonts w:eastAsia="Times New Roman"/>
          <w:szCs w:val="24"/>
          <w:lang w:val="ro-RO"/>
        </w:rPr>
        <w:t> privind acordarea unor drepturi persoanelor persecutate din motive politice de dictatura instaurată cu începere de la 6 martie 1945, precum și celor deportate în străinătate ori constituite în prizonieri, republicat, cu modificările ulterioare, beneficiază de transport gratuit.</w:t>
      </w:r>
    </w:p>
    <w:p w14:paraId="2A1F239C" w14:textId="77777777" w:rsidR="00F4458B" w:rsidRPr="004D6A99" w:rsidRDefault="00313A75" w:rsidP="00A01E89">
      <w:pPr>
        <w:numPr>
          <w:ilvl w:val="1"/>
          <w:numId w:val="81"/>
        </w:numPr>
        <w:spacing w:after="0"/>
        <w:ind w:left="0" w:firstLine="1080"/>
        <w:rPr>
          <w:rFonts w:eastAsia="Times New Roman"/>
          <w:szCs w:val="24"/>
          <w:lang w:val="ro-RO"/>
        </w:rPr>
      </w:pPr>
      <w:r w:rsidRPr="004D6A99">
        <w:rPr>
          <w:rFonts w:eastAsia="Times New Roman"/>
          <w:b/>
          <w:i/>
          <w:szCs w:val="24"/>
          <w:lang w:val="ro-RO"/>
        </w:rPr>
        <w:t>Luptătorii pentru victoria Revoluției din decembrie 1989</w:t>
      </w:r>
      <w:r w:rsidRPr="004D6A99">
        <w:rPr>
          <w:rFonts w:eastAsia="Times New Roman"/>
          <w:szCs w:val="24"/>
          <w:lang w:val="ro-RO"/>
        </w:rPr>
        <w:t xml:space="preserve">, urmașii eroilor martiri, însoțitorii pensionarilor de invaliditate de gradul I sau a marilor mutilați, în conformitate cu dispozițiile </w:t>
      </w:r>
      <w:r w:rsidRPr="004D6A99">
        <w:rPr>
          <w:rFonts w:eastAsia="Times New Roman"/>
          <w:b/>
          <w:i/>
          <w:szCs w:val="24"/>
          <w:lang w:val="ro-RO"/>
        </w:rPr>
        <w:t>Legii nr. 341 din 12 iulie 2004</w:t>
      </w:r>
      <w:r w:rsidRPr="004D6A99">
        <w:rPr>
          <w:rFonts w:eastAsia="Times New Roman"/>
          <w:szCs w:val="24"/>
          <w:lang w:val="ro-RO"/>
        </w:rPr>
        <w:t xml:space="preserve"> a recunoștinței față de eroii-martiri și luptătorii care au contribuit la victoria Revoluției române din decembrie 1989, precum și față de persoanele care și-au jertfit viața sau au avut de suferit în urma revoltei muncitorești anticomuniste de la Brașov din noiembrie 1987, beneficiază de transport gratuit.</w:t>
      </w:r>
    </w:p>
    <w:p w14:paraId="07A5D797" w14:textId="77777777" w:rsidR="00F4458B" w:rsidRPr="004D6A99" w:rsidRDefault="00313A75" w:rsidP="00A01E89">
      <w:pPr>
        <w:numPr>
          <w:ilvl w:val="1"/>
          <w:numId w:val="81"/>
        </w:numPr>
        <w:spacing w:after="0"/>
        <w:ind w:left="0" w:firstLine="1080"/>
        <w:rPr>
          <w:rFonts w:eastAsia="Times New Roman"/>
          <w:szCs w:val="24"/>
          <w:lang w:val="ro-RO"/>
        </w:rPr>
      </w:pPr>
      <w:r w:rsidRPr="004D6A99">
        <w:rPr>
          <w:rFonts w:eastAsia="Times New Roman"/>
          <w:b/>
          <w:i/>
          <w:szCs w:val="24"/>
          <w:lang w:val="ro-RO"/>
        </w:rPr>
        <w:t>Persoanele cu handicap</w:t>
      </w:r>
      <w:r w:rsidRPr="004D6A99">
        <w:rPr>
          <w:rFonts w:eastAsia="Times New Roman"/>
          <w:szCs w:val="24"/>
          <w:lang w:val="ro-RO"/>
        </w:rPr>
        <w:t xml:space="preserve"> grav și accentuat, precum și însoțitorii persoanelor cu handicap grav, în prezența acestora; însoțitorii copiilor cu handicap accentuat, în prezența acestora; însoțitorii aciuiților cu handicap auditiv și mintal accentuat, în prezența acestora; asistenții personali ai persoanelor cu handicap grav și asistenții personali profesioniști ai persoanelor cu handicap grav sau accentuat, în conformitate cu dispozițiile </w:t>
      </w:r>
      <w:r w:rsidRPr="004D6A99">
        <w:rPr>
          <w:rFonts w:eastAsia="Times New Roman"/>
          <w:b/>
          <w:i/>
          <w:szCs w:val="24"/>
          <w:lang w:val="ro-RO"/>
        </w:rPr>
        <w:t>Legii nr. 448 din 6 decembrie 2006</w:t>
      </w:r>
      <w:r w:rsidRPr="004D6A99">
        <w:rPr>
          <w:rFonts w:eastAsia="Times New Roman"/>
          <w:szCs w:val="24"/>
          <w:lang w:val="ro-RO"/>
        </w:rPr>
        <w:t xml:space="preserve"> privind protecția și promovarea drepturilor persoanelor cu handicap, republicată, beneficiază de transport gratuit.</w:t>
      </w:r>
    </w:p>
    <w:p w14:paraId="004C6D03" w14:textId="77777777" w:rsidR="00F4458B" w:rsidRPr="004D6A99" w:rsidRDefault="00313A75" w:rsidP="00A01E89">
      <w:pPr>
        <w:numPr>
          <w:ilvl w:val="1"/>
          <w:numId w:val="81"/>
        </w:numPr>
        <w:spacing w:after="0"/>
        <w:ind w:left="0" w:firstLine="1080"/>
        <w:rPr>
          <w:rFonts w:eastAsia="Times New Roman"/>
          <w:szCs w:val="24"/>
          <w:lang w:val="ro-RO"/>
        </w:rPr>
      </w:pPr>
      <w:r w:rsidRPr="004D6A99">
        <w:rPr>
          <w:rFonts w:eastAsia="Times New Roman"/>
          <w:b/>
          <w:i/>
          <w:szCs w:val="24"/>
          <w:lang w:val="ro-RO"/>
        </w:rPr>
        <w:t>Donatorii de sânge, în cazul în care donarea se face la instituția de profil din localitatea de domiciliu sau din localitatea în care este angajat</w:t>
      </w:r>
      <w:r w:rsidRPr="004D6A99">
        <w:rPr>
          <w:rFonts w:eastAsia="Times New Roman"/>
          <w:szCs w:val="24"/>
          <w:lang w:val="ro-RO"/>
        </w:rPr>
        <w:t xml:space="preserve">, donatorul are dreptul la abonament cu reducere de 50% pentru transportul în comun, pe baza actelor doveditoare, pentru o perioadă de o lună, în conformitate cu dispozițiile </w:t>
      </w:r>
      <w:r w:rsidRPr="004D6A99">
        <w:rPr>
          <w:rFonts w:eastAsia="Times New Roman"/>
          <w:b/>
          <w:i/>
          <w:szCs w:val="24"/>
          <w:lang w:val="ro-RO"/>
        </w:rPr>
        <w:t>Legii nr. 282 din 5 octombrie 2005</w:t>
      </w:r>
      <w:r w:rsidRPr="004D6A99">
        <w:rPr>
          <w:rFonts w:eastAsia="Times New Roman"/>
          <w:szCs w:val="24"/>
          <w:lang w:val="ro-RO"/>
        </w:rPr>
        <w:t xml:space="preserve"> privind organizarea activității de transfuzie sanguină, donarea de sânge și componente sanguine de origine umană, precum și asigurarea calității și securității sanitare, în vederea utilizării lor terapeutice și a art. 11 lit. c) din Hotărârea de Guvern nr. 1364 din 4 octombrie 2006 pentru aprobarea drepturilor și obligațiilor donatorilor de sânge.</w:t>
      </w:r>
    </w:p>
    <w:p w14:paraId="0EFEC590" w14:textId="77777777" w:rsidR="00F4458B" w:rsidRPr="004D6A99" w:rsidRDefault="00313A75" w:rsidP="00A01E89">
      <w:pPr>
        <w:numPr>
          <w:ilvl w:val="1"/>
          <w:numId w:val="81"/>
        </w:numPr>
        <w:spacing w:after="0"/>
        <w:ind w:left="0" w:firstLine="1080"/>
        <w:contextualSpacing/>
        <w:rPr>
          <w:rFonts w:eastAsia="Times New Roman"/>
          <w:szCs w:val="24"/>
          <w:lang w:val="ro-RO"/>
        </w:rPr>
      </w:pPr>
      <w:r w:rsidRPr="004D6A99">
        <w:rPr>
          <w:rFonts w:eastAsia="Times New Roman"/>
          <w:b/>
          <w:i/>
          <w:szCs w:val="24"/>
          <w:lang w:val="ro-RO"/>
        </w:rPr>
        <w:t>Elevi, studenți</w:t>
      </w:r>
      <w:r w:rsidRPr="004D6A99">
        <w:rPr>
          <w:rFonts w:eastAsia="Times New Roman"/>
          <w:szCs w:val="24"/>
          <w:lang w:val="ro-RO"/>
        </w:rPr>
        <w:t xml:space="preserve"> în conformitate cu dispozițiile </w:t>
      </w:r>
      <w:r w:rsidRPr="004D6A99">
        <w:rPr>
          <w:rFonts w:eastAsia="Times New Roman"/>
          <w:b/>
          <w:i/>
          <w:szCs w:val="24"/>
          <w:lang w:val="ro-RO"/>
        </w:rPr>
        <w:t>Legii 1/2011</w:t>
      </w:r>
      <w:r w:rsidRPr="004D6A99">
        <w:rPr>
          <w:rFonts w:eastAsia="Times New Roman"/>
          <w:szCs w:val="24"/>
          <w:lang w:val="ro-RO"/>
        </w:rPr>
        <w:t xml:space="preserve"> cu modificările și completările ulterioare:</w:t>
      </w:r>
    </w:p>
    <w:p w14:paraId="5EEDE500" w14:textId="77777777" w:rsidR="00F4458B" w:rsidRPr="004D6A99" w:rsidRDefault="00313A75" w:rsidP="00A01E89">
      <w:pPr>
        <w:numPr>
          <w:ilvl w:val="0"/>
          <w:numId w:val="75"/>
        </w:numPr>
        <w:spacing w:after="0"/>
        <w:ind w:left="0" w:firstLine="1416"/>
        <w:contextualSpacing/>
        <w:rPr>
          <w:szCs w:val="24"/>
          <w:lang w:val="ro-RO"/>
        </w:rPr>
      </w:pPr>
      <w:r w:rsidRPr="004D6A99">
        <w:rPr>
          <w:szCs w:val="24"/>
          <w:lang w:val="ro-RO"/>
        </w:rPr>
        <w:t xml:space="preserve">elevii în vârstă de până la 21 de ani, din învățământul obligatoriu, profesional și liceal acreditat/autorizat, cu domiciliul în Zona Metropolitana </w:t>
      </w:r>
      <w:r w:rsidR="00785CC3" w:rsidRPr="004D6A99">
        <w:rPr>
          <w:szCs w:val="24"/>
          <w:lang w:val="ro-RO"/>
        </w:rPr>
        <w:t>Sepsi</w:t>
      </w:r>
    </w:p>
    <w:p w14:paraId="67772857" w14:textId="77777777" w:rsidR="00F4458B" w:rsidRPr="004D6A99" w:rsidRDefault="00313A75" w:rsidP="00A01E89">
      <w:pPr>
        <w:numPr>
          <w:ilvl w:val="0"/>
          <w:numId w:val="75"/>
        </w:numPr>
        <w:spacing w:after="0"/>
        <w:ind w:left="0" w:firstLine="1416"/>
        <w:contextualSpacing/>
        <w:rPr>
          <w:szCs w:val="24"/>
          <w:lang w:val="ro-RO"/>
        </w:rPr>
      </w:pPr>
      <w:r w:rsidRPr="004D6A99">
        <w:rPr>
          <w:szCs w:val="24"/>
          <w:lang w:val="ro-RO"/>
        </w:rPr>
        <w:t xml:space="preserve">elevii orfani, elevii cu cerințe educaționale speciale, precum și cei pentru care s-a stabilit o măsură de protecție specială, în condițiile legii, sau tutelă, pe tot </w:t>
      </w:r>
      <w:r w:rsidRPr="004D6A99">
        <w:rPr>
          <w:szCs w:val="24"/>
          <w:lang w:val="ro-RO"/>
        </w:rPr>
        <w:lastRenderedPageBreak/>
        <w:t xml:space="preserve">parcursul anului calendaristic, precum și pentru </w:t>
      </w:r>
      <w:r w:rsidR="0052471B" w:rsidRPr="004D6A99">
        <w:rPr>
          <w:szCs w:val="24"/>
          <w:lang w:val="ro-RO"/>
        </w:rPr>
        <w:t>studenții</w:t>
      </w:r>
      <w:r w:rsidRPr="004D6A99">
        <w:rPr>
          <w:szCs w:val="24"/>
          <w:lang w:val="ro-RO"/>
        </w:rPr>
        <w:t xml:space="preserve"> orfani sau </w:t>
      </w:r>
      <w:r w:rsidR="0052471B" w:rsidRPr="004D6A99">
        <w:rPr>
          <w:szCs w:val="24"/>
          <w:lang w:val="ro-RO"/>
        </w:rPr>
        <w:t>proveniți</w:t>
      </w:r>
      <w:r w:rsidRPr="004D6A99">
        <w:rPr>
          <w:szCs w:val="24"/>
          <w:lang w:val="ro-RO"/>
        </w:rPr>
        <w:t xml:space="preserve"> din casele de copii pe tot parcursul anului universitar. Beneficiarii trebuie să frecventeze cursurile la zi a unităților de învățământ obligatoriu, profesional și liceal acreditat/autorizat sau instituțiile de învățământ superior acreditate, și să se respecte </w:t>
      </w:r>
      <w:r w:rsidR="00952303" w:rsidRPr="004D6A99">
        <w:rPr>
          <w:szCs w:val="24"/>
          <w:lang w:val="ro-RO"/>
        </w:rPr>
        <w:t>condiționalități</w:t>
      </w:r>
      <w:r w:rsidRPr="004D6A99">
        <w:rPr>
          <w:szCs w:val="24"/>
          <w:lang w:val="ro-RO"/>
        </w:rPr>
        <w:t xml:space="preserve"> de vârstă. </w:t>
      </w:r>
    </w:p>
    <w:p w14:paraId="615380DF" w14:textId="77777777" w:rsidR="00F4458B" w:rsidRPr="004D6A99" w:rsidRDefault="00F4458B" w:rsidP="00A01E89">
      <w:pPr>
        <w:spacing w:after="0"/>
        <w:ind w:left="1416"/>
        <w:contextualSpacing/>
        <w:rPr>
          <w:szCs w:val="24"/>
          <w:lang w:val="ro-RO"/>
        </w:rPr>
      </w:pPr>
    </w:p>
    <w:p w14:paraId="5B83E119" w14:textId="77777777" w:rsidR="00F4458B" w:rsidRPr="004D6A99" w:rsidRDefault="00313A75" w:rsidP="00A01E89">
      <w:pPr>
        <w:spacing w:after="0"/>
        <w:rPr>
          <w:szCs w:val="24"/>
          <w:lang w:val="ro-RO"/>
        </w:rPr>
      </w:pPr>
      <w:r w:rsidRPr="004D6A99">
        <w:rPr>
          <w:szCs w:val="24"/>
          <w:lang w:val="ro-RO"/>
        </w:rPr>
        <w:t>(2) În conformitate cu prevederile legale, după</w:t>
      </w:r>
      <w:r w:rsidR="004B7257" w:rsidRPr="004D6A99">
        <w:rPr>
          <w:szCs w:val="24"/>
          <w:lang w:val="ro-RO"/>
        </w:rPr>
        <w:t xml:space="preserve"> sau concomitent cu</w:t>
      </w:r>
      <w:r w:rsidRPr="004D6A99">
        <w:rPr>
          <w:szCs w:val="24"/>
          <w:lang w:val="ro-RO"/>
        </w:rPr>
        <w:t xml:space="preserve"> atribuirea contractului de delegare a gestiunii serviciului de transport public local de către Asociația de Dezvoltare Intercomunitară „Transport Metropolitan Sepsi”, acesta va acorda prin HCL următoarele facilități la transport:</w:t>
      </w:r>
    </w:p>
    <w:p w14:paraId="6D5F601C" w14:textId="77777777" w:rsidR="00F4458B" w:rsidRPr="004D6A99" w:rsidRDefault="00313A75" w:rsidP="00A01E89">
      <w:pPr>
        <w:spacing w:after="0"/>
        <w:rPr>
          <w:b/>
          <w:szCs w:val="24"/>
          <w:lang w:val="ro-RO"/>
        </w:rPr>
      </w:pPr>
      <w:r w:rsidRPr="004D6A99">
        <w:rPr>
          <w:b/>
          <w:szCs w:val="24"/>
          <w:lang w:val="ro-RO"/>
        </w:rPr>
        <w:t xml:space="preserve">II. Facilități la transportul public local, altele decât cele obligatorii prin lege, și prevederile legislative care permit acordarea acestora prin hotărâre a autorității administrației publice locale, conform politicii tarifare aprobate de către </w:t>
      </w:r>
      <w:r w:rsidR="003E3F14" w:rsidRPr="004D6A99">
        <w:rPr>
          <w:szCs w:val="24"/>
          <w:lang w:val="ro-RO"/>
        </w:rPr>
        <w:t>Consilii</w:t>
      </w:r>
      <w:r w:rsidR="00B80554" w:rsidRPr="004D6A99">
        <w:rPr>
          <w:szCs w:val="24"/>
          <w:lang w:val="ro-RO"/>
        </w:rPr>
        <w:t>le Locale membre ale ADI Transport Metropolitan Sepsi</w:t>
      </w:r>
      <w:r w:rsidRPr="004D6A99">
        <w:rPr>
          <w:b/>
          <w:szCs w:val="24"/>
          <w:lang w:val="ro-RO"/>
        </w:rPr>
        <w:t>:</w:t>
      </w:r>
    </w:p>
    <w:p w14:paraId="7EF6FED0" w14:textId="77777777" w:rsidR="00F4458B" w:rsidRPr="004D6A99" w:rsidRDefault="00313A75" w:rsidP="00A01E89">
      <w:pPr>
        <w:numPr>
          <w:ilvl w:val="0"/>
          <w:numId w:val="82"/>
        </w:numPr>
        <w:spacing w:after="0"/>
        <w:rPr>
          <w:rFonts w:eastAsia="Times New Roman"/>
          <w:b/>
          <w:i/>
          <w:szCs w:val="24"/>
          <w:lang w:val="ro-RO"/>
        </w:rPr>
      </w:pPr>
      <w:r w:rsidRPr="004D6A99">
        <w:rPr>
          <w:rFonts w:eastAsia="Times New Roman"/>
          <w:b/>
          <w:i/>
          <w:szCs w:val="24"/>
          <w:lang w:val="ro-RO"/>
        </w:rPr>
        <w:t xml:space="preserve">Pensionarii </w:t>
      </w:r>
      <w:bookmarkStart w:id="88" w:name="_Hlk212048258"/>
      <w:r w:rsidRPr="004D6A99">
        <w:rPr>
          <w:rFonts w:eastAsia="Times New Roman"/>
          <w:b/>
          <w:i/>
          <w:szCs w:val="24"/>
          <w:lang w:val="ro-RO"/>
        </w:rPr>
        <w:t xml:space="preserve">cu domiciliul stabil  în Zona Metropolitană </w:t>
      </w:r>
      <w:r w:rsidR="00421F9F" w:rsidRPr="004D6A99">
        <w:rPr>
          <w:rFonts w:eastAsia="Times New Roman"/>
          <w:b/>
          <w:i/>
          <w:szCs w:val="24"/>
          <w:lang w:val="ro-RO"/>
        </w:rPr>
        <w:t>Sepsi</w:t>
      </w:r>
      <w:r w:rsidR="008807BB" w:rsidRPr="004D6A99">
        <w:rPr>
          <w:rFonts w:eastAsia="Times New Roman"/>
          <w:b/>
          <w:i/>
          <w:szCs w:val="24"/>
          <w:lang w:val="ro-RO"/>
        </w:rPr>
        <w:t xml:space="preserve"> cu pensii până la nivelul </w:t>
      </w:r>
      <w:r w:rsidR="007C370F" w:rsidRPr="004D6A99">
        <w:rPr>
          <w:rFonts w:eastAsia="Times New Roman"/>
          <w:b/>
          <w:i/>
          <w:szCs w:val="24"/>
          <w:lang w:val="ro-RO"/>
        </w:rPr>
        <w:t xml:space="preserve">de 1.450 lei/lună – </w:t>
      </w:r>
      <w:bookmarkStart w:id="89" w:name="_Hlk212048549"/>
      <w:r w:rsidR="007C370F" w:rsidRPr="004D6A99">
        <w:rPr>
          <w:rFonts w:eastAsia="Times New Roman"/>
          <w:b/>
          <w:i/>
          <w:szCs w:val="24"/>
          <w:lang w:val="ro-RO"/>
        </w:rPr>
        <w:t>gratuitate 100%</w:t>
      </w:r>
    </w:p>
    <w:bookmarkEnd w:id="88"/>
    <w:bookmarkEnd w:id="89"/>
    <w:p w14:paraId="649A8073" w14:textId="77777777" w:rsidR="000258A8" w:rsidRPr="004D6A99" w:rsidRDefault="00313A75" w:rsidP="00A01E89">
      <w:pPr>
        <w:pStyle w:val="ListParagraph"/>
        <w:numPr>
          <w:ilvl w:val="0"/>
          <w:numId w:val="82"/>
        </w:numPr>
        <w:spacing w:after="0"/>
        <w:rPr>
          <w:rFonts w:ascii="Times New Roman" w:hAnsi="Times New Roman"/>
          <w:b/>
          <w:i/>
          <w:sz w:val="24"/>
          <w:lang w:val="ro-RO"/>
        </w:rPr>
      </w:pPr>
      <w:r w:rsidRPr="004D6A99">
        <w:rPr>
          <w:rFonts w:ascii="Times New Roman" w:hAnsi="Times New Roman"/>
          <w:b/>
          <w:i/>
          <w:sz w:val="24"/>
          <w:lang w:val="ro-RO"/>
        </w:rPr>
        <w:t xml:space="preserve">Pensionarii </w:t>
      </w:r>
      <w:r w:rsidR="000258A8" w:rsidRPr="004D6A99">
        <w:rPr>
          <w:rFonts w:ascii="Times New Roman" w:hAnsi="Times New Roman"/>
          <w:b/>
          <w:i/>
          <w:sz w:val="24"/>
          <w:lang w:val="ro-RO"/>
        </w:rPr>
        <w:t>cu domiciliul stabil în Zona Metropolitană Sepsi cu pensii</w:t>
      </w:r>
      <w:r w:rsidR="003B16AA" w:rsidRPr="004D6A99">
        <w:rPr>
          <w:rFonts w:ascii="Times New Roman" w:hAnsi="Times New Roman"/>
          <w:b/>
          <w:i/>
          <w:sz w:val="24"/>
          <w:lang w:val="ro-RO"/>
        </w:rPr>
        <w:t xml:space="preserve"> între 1.451 lei- 2.000 lei/ lună </w:t>
      </w:r>
      <w:r w:rsidR="000258A8" w:rsidRPr="004D6A99">
        <w:rPr>
          <w:rFonts w:ascii="Times New Roman" w:hAnsi="Times New Roman"/>
          <w:b/>
          <w:i/>
          <w:sz w:val="24"/>
          <w:lang w:val="ro-RO"/>
        </w:rPr>
        <w:t xml:space="preserve">– </w:t>
      </w:r>
      <w:r w:rsidR="003B16AA" w:rsidRPr="004D6A99">
        <w:rPr>
          <w:rFonts w:ascii="Times New Roman" w:hAnsi="Times New Roman"/>
          <w:b/>
          <w:i/>
          <w:sz w:val="24"/>
          <w:lang w:val="ro-RO"/>
        </w:rPr>
        <w:t>reducere 5</w:t>
      </w:r>
      <w:r w:rsidR="000258A8" w:rsidRPr="004D6A99">
        <w:rPr>
          <w:rFonts w:ascii="Times New Roman" w:hAnsi="Times New Roman"/>
          <w:b/>
          <w:i/>
          <w:sz w:val="24"/>
          <w:lang w:val="ro-RO"/>
        </w:rPr>
        <w:t>0%</w:t>
      </w:r>
    </w:p>
    <w:p w14:paraId="163EA49B" w14:textId="77777777" w:rsidR="00275D58" w:rsidRPr="004D6A99" w:rsidRDefault="000E5EEC" w:rsidP="00A01E89">
      <w:pPr>
        <w:pStyle w:val="ListParagraph"/>
        <w:numPr>
          <w:ilvl w:val="0"/>
          <w:numId w:val="82"/>
        </w:numPr>
        <w:spacing w:after="0"/>
        <w:rPr>
          <w:rFonts w:ascii="Times New Roman" w:hAnsi="Times New Roman"/>
          <w:b/>
          <w:i/>
          <w:sz w:val="24"/>
          <w:lang w:val="ro-RO"/>
        </w:rPr>
      </w:pPr>
      <w:r w:rsidRPr="004D6A99">
        <w:rPr>
          <w:rFonts w:ascii="Times New Roman" w:hAnsi="Times New Roman"/>
          <w:b/>
          <w:i/>
          <w:sz w:val="24"/>
          <w:lang w:val="ro-RO"/>
        </w:rPr>
        <w:t xml:space="preserve">Membrii ai serviciilor de Ajutor Maltez, Crucea Roșie </w:t>
      </w:r>
      <w:r w:rsidR="003C1FFA" w:rsidRPr="004D6A99">
        <w:rPr>
          <w:rFonts w:ascii="Times New Roman" w:hAnsi="Times New Roman"/>
          <w:b/>
          <w:i/>
          <w:sz w:val="24"/>
          <w:lang w:val="ro-RO"/>
        </w:rPr>
        <w:t>și Pro Vita Hominis</w:t>
      </w:r>
      <w:r w:rsidR="00FA110B" w:rsidRPr="004D6A99">
        <w:rPr>
          <w:rFonts w:ascii="Times New Roman" w:hAnsi="Times New Roman"/>
          <w:b/>
          <w:i/>
          <w:sz w:val="24"/>
          <w:lang w:val="ro-RO"/>
        </w:rPr>
        <w:t xml:space="preserve"> cu domiciliul stabil  în Zona </w:t>
      </w:r>
      <w:bookmarkStart w:id="90" w:name="_Hlk212048569"/>
      <w:r w:rsidR="00FA110B" w:rsidRPr="004D6A99">
        <w:rPr>
          <w:rFonts w:ascii="Times New Roman" w:hAnsi="Times New Roman"/>
          <w:b/>
          <w:i/>
          <w:sz w:val="24"/>
          <w:lang w:val="ro-RO"/>
        </w:rPr>
        <w:t>Me</w:t>
      </w:r>
      <w:bookmarkEnd w:id="90"/>
      <w:r w:rsidR="00FA110B" w:rsidRPr="004D6A99">
        <w:rPr>
          <w:rFonts w:ascii="Times New Roman" w:hAnsi="Times New Roman"/>
          <w:b/>
          <w:i/>
          <w:sz w:val="24"/>
          <w:lang w:val="ro-RO"/>
        </w:rPr>
        <w:t>tropolitană Sepsi</w:t>
      </w:r>
      <w:r w:rsidR="003C1FFA" w:rsidRPr="004D6A99">
        <w:rPr>
          <w:rFonts w:ascii="Times New Roman" w:hAnsi="Times New Roman"/>
          <w:b/>
          <w:i/>
          <w:sz w:val="24"/>
          <w:lang w:val="ro-RO"/>
        </w:rPr>
        <w:t xml:space="preserve"> (</w:t>
      </w:r>
      <w:r w:rsidR="00B7107C" w:rsidRPr="004D6A99">
        <w:rPr>
          <w:rFonts w:ascii="Times New Roman" w:hAnsi="Times New Roman"/>
          <w:b/>
          <w:i/>
          <w:sz w:val="24"/>
          <w:lang w:val="ro-RO"/>
        </w:rPr>
        <w:t xml:space="preserve">* în cazul Pro Vita </w:t>
      </w:r>
      <w:r w:rsidR="00DD3EB1" w:rsidRPr="004D6A99">
        <w:rPr>
          <w:rFonts w:ascii="Times New Roman" w:hAnsi="Times New Roman"/>
          <w:b/>
          <w:i/>
          <w:sz w:val="24"/>
          <w:lang w:val="ro-RO"/>
        </w:rPr>
        <w:t>H</w:t>
      </w:r>
      <w:r w:rsidR="00B7107C" w:rsidRPr="004D6A99">
        <w:rPr>
          <w:rFonts w:ascii="Times New Roman" w:hAnsi="Times New Roman"/>
          <w:b/>
          <w:i/>
          <w:sz w:val="24"/>
          <w:lang w:val="ro-RO"/>
        </w:rPr>
        <w:t xml:space="preserve">ominis pot beneficia </w:t>
      </w:r>
      <w:r w:rsidR="00FA110B" w:rsidRPr="004D6A99">
        <w:rPr>
          <w:rFonts w:ascii="Times New Roman" w:hAnsi="Times New Roman"/>
          <w:b/>
          <w:i/>
          <w:sz w:val="24"/>
          <w:lang w:val="ro-RO"/>
        </w:rPr>
        <w:t xml:space="preserve">de facilitate </w:t>
      </w:r>
      <w:r w:rsidR="00B7107C" w:rsidRPr="004D6A99">
        <w:rPr>
          <w:rFonts w:ascii="Times New Roman" w:hAnsi="Times New Roman"/>
          <w:b/>
          <w:i/>
          <w:sz w:val="24"/>
          <w:lang w:val="ro-RO"/>
        </w:rPr>
        <w:t xml:space="preserve">maxim </w:t>
      </w:r>
      <w:r w:rsidR="003C1FFA" w:rsidRPr="004D6A99">
        <w:rPr>
          <w:rFonts w:ascii="Times New Roman" w:hAnsi="Times New Roman"/>
          <w:b/>
          <w:i/>
          <w:sz w:val="24"/>
          <w:lang w:val="ro-RO"/>
        </w:rPr>
        <w:t>10 p</w:t>
      </w:r>
      <w:r w:rsidR="00FA110B" w:rsidRPr="004D6A99">
        <w:rPr>
          <w:rFonts w:ascii="Times New Roman" w:hAnsi="Times New Roman"/>
          <w:b/>
          <w:i/>
          <w:sz w:val="24"/>
          <w:lang w:val="ro-RO"/>
        </w:rPr>
        <w:t>ersoane)</w:t>
      </w:r>
      <w:r w:rsidR="00275D58" w:rsidRPr="004D6A99">
        <w:rPr>
          <w:rFonts w:ascii="Times New Roman" w:hAnsi="Times New Roman"/>
          <w:b/>
          <w:i/>
          <w:sz w:val="24"/>
          <w:lang w:val="ro-RO"/>
        </w:rPr>
        <w:t xml:space="preserve">  - gratuitate 100%</w:t>
      </w:r>
    </w:p>
    <w:p w14:paraId="7C3D8634" w14:textId="77777777" w:rsidR="00F4458B" w:rsidRPr="004D6A99" w:rsidRDefault="00D60682" w:rsidP="00A01E89">
      <w:pPr>
        <w:numPr>
          <w:ilvl w:val="0"/>
          <w:numId w:val="82"/>
        </w:numPr>
        <w:spacing w:after="0"/>
        <w:rPr>
          <w:rFonts w:eastAsia="Times New Roman"/>
          <w:b/>
          <w:i/>
          <w:szCs w:val="24"/>
          <w:lang w:val="ro-RO"/>
        </w:rPr>
      </w:pPr>
      <w:r w:rsidRPr="004D6A99">
        <w:rPr>
          <w:rFonts w:eastAsia="Times New Roman"/>
          <w:b/>
          <w:i/>
          <w:szCs w:val="24"/>
          <w:lang w:val="ro-RO"/>
        </w:rPr>
        <w:t xml:space="preserve">Angajații societăților comerciale </w:t>
      </w:r>
      <w:r w:rsidR="0099705E" w:rsidRPr="004D6A99">
        <w:rPr>
          <w:rFonts w:eastAsia="Times New Roman"/>
          <w:b/>
          <w:i/>
          <w:szCs w:val="24"/>
          <w:lang w:val="ro-RO"/>
        </w:rPr>
        <w:t>(</w:t>
      </w:r>
      <w:r w:rsidR="007D17E1" w:rsidRPr="004D6A99">
        <w:rPr>
          <w:rFonts w:eastAsia="Times New Roman"/>
          <w:b/>
          <w:i/>
          <w:szCs w:val="24"/>
          <w:lang w:val="ro-RO"/>
        </w:rPr>
        <w:t xml:space="preserve">care au între 50 și 200 angajați) </w:t>
      </w:r>
      <w:r w:rsidR="0099705E" w:rsidRPr="004D6A99">
        <w:rPr>
          <w:rFonts w:eastAsia="Times New Roman"/>
          <w:b/>
          <w:i/>
          <w:szCs w:val="24"/>
          <w:lang w:val="ro-RO"/>
        </w:rPr>
        <w:t>care își desfășoară activitatea pe teritoriul</w:t>
      </w:r>
      <w:r w:rsidR="002768B0" w:rsidRPr="004D6A99">
        <w:rPr>
          <w:rFonts w:eastAsia="Times New Roman"/>
          <w:b/>
          <w:i/>
          <w:szCs w:val="24"/>
          <w:lang w:val="ro-RO"/>
        </w:rPr>
        <w:t xml:space="preserve"> Zonei Metropolitane Sepsi </w:t>
      </w:r>
      <w:r w:rsidR="007D17E1" w:rsidRPr="004D6A99">
        <w:rPr>
          <w:rFonts w:eastAsia="Times New Roman"/>
          <w:b/>
          <w:i/>
          <w:szCs w:val="24"/>
          <w:lang w:val="ro-RO"/>
        </w:rPr>
        <w:t>– reducere de 10%</w:t>
      </w:r>
    </w:p>
    <w:p w14:paraId="5F52660F" w14:textId="77777777" w:rsidR="001D6BDA" w:rsidRPr="004D6A99" w:rsidRDefault="001D6BDA" w:rsidP="00A01E89">
      <w:pPr>
        <w:pStyle w:val="ListParagraph"/>
        <w:numPr>
          <w:ilvl w:val="0"/>
          <w:numId w:val="82"/>
        </w:numPr>
        <w:spacing w:after="0"/>
        <w:rPr>
          <w:rFonts w:ascii="Times New Roman" w:hAnsi="Times New Roman"/>
          <w:b/>
          <w:i/>
          <w:sz w:val="24"/>
          <w:lang w:val="ro-RO"/>
        </w:rPr>
      </w:pPr>
      <w:r w:rsidRPr="004D6A99">
        <w:rPr>
          <w:rFonts w:ascii="Times New Roman" w:hAnsi="Times New Roman"/>
          <w:b/>
          <w:i/>
          <w:sz w:val="24"/>
          <w:lang w:val="ro-RO"/>
        </w:rPr>
        <w:t>Angajații societăților comerciale (care au între 201 și 500 angajați) care își desfășoară activitatea pe teritoriul Zonei Metropolitane Sepsi – reducere de 20%</w:t>
      </w:r>
    </w:p>
    <w:p w14:paraId="77224050" w14:textId="77777777" w:rsidR="001D6BDA" w:rsidRPr="004D6A99" w:rsidRDefault="001D6BDA" w:rsidP="00A01E89">
      <w:pPr>
        <w:pStyle w:val="ListParagraph"/>
        <w:numPr>
          <w:ilvl w:val="0"/>
          <w:numId w:val="82"/>
        </w:numPr>
        <w:spacing w:after="0"/>
        <w:rPr>
          <w:rFonts w:ascii="Times New Roman" w:hAnsi="Times New Roman"/>
          <w:b/>
          <w:i/>
          <w:sz w:val="24"/>
          <w:lang w:val="ro-RO"/>
        </w:rPr>
      </w:pPr>
      <w:r w:rsidRPr="004D6A99">
        <w:rPr>
          <w:rFonts w:ascii="Times New Roman" w:hAnsi="Times New Roman"/>
          <w:b/>
          <w:i/>
          <w:sz w:val="24"/>
          <w:lang w:val="ro-RO"/>
        </w:rPr>
        <w:t xml:space="preserve">Angajații societăților comerciale (care au </w:t>
      </w:r>
      <w:r w:rsidR="00BC473E" w:rsidRPr="004D6A99">
        <w:rPr>
          <w:rFonts w:ascii="Times New Roman" w:hAnsi="Times New Roman"/>
          <w:b/>
          <w:i/>
          <w:sz w:val="24"/>
          <w:lang w:val="ro-RO"/>
        </w:rPr>
        <w:t>peste 500</w:t>
      </w:r>
      <w:r w:rsidRPr="004D6A99">
        <w:rPr>
          <w:rFonts w:ascii="Times New Roman" w:hAnsi="Times New Roman"/>
          <w:b/>
          <w:i/>
          <w:sz w:val="24"/>
          <w:lang w:val="ro-RO"/>
        </w:rPr>
        <w:t xml:space="preserve"> angajați) care își desfășoară activitatea pe teritoriul Zonei Metropolitane Sepsi – reducere de 30%</w:t>
      </w:r>
    </w:p>
    <w:p w14:paraId="780A285B" w14:textId="77777777" w:rsidR="001D6BDA" w:rsidRPr="004D6A99" w:rsidRDefault="00BC473E" w:rsidP="00A01E89">
      <w:pPr>
        <w:numPr>
          <w:ilvl w:val="0"/>
          <w:numId w:val="82"/>
        </w:numPr>
        <w:spacing w:after="0"/>
        <w:rPr>
          <w:rFonts w:eastAsia="Times New Roman"/>
          <w:b/>
          <w:i/>
          <w:szCs w:val="24"/>
          <w:lang w:val="ro-RO"/>
        </w:rPr>
      </w:pPr>
      <w:r w:rsidRPr="004D6A99">
        <w:rPr>
          <w:rFonts w:eastAsia="Times New Roman"/>
          <w:b/>
          <w:i/>
          <w:szCs w:val="24"/>
          <w:lang w:val="ro-RO"/>
        </w:rPr>
        <w:t xml:space="preserve">Beneficiarii programului multianual de interes public local </w:t>
      </w:r>
      <w:r w:rsidR="00EC1F95" w:rsidRPr="004D6A99">
        <w:rPr>
          <w:rFonts w:eastAsia="Times New Roman"/>
          <w:b/>
          <w:i/>
          <w:szCs w:val="24"/>
          <w:lang w:val="ro-RO"/>
        </w:rPr>
        <w:t xml:space="preserve">“Dăm valoare rablei tale” </w:t>
      </w:r>
      <w:r w:rsidR="0019415A" w:rsidRPr="004D6A99">
        <w:rPr>
          <w:rFonts w:eastAsia="Times New Roman"/>
          <w:b/>
          <w:i/>
          <w:szCs w:val="24"/>
          <w:lang w:val="ro-RO"/>
        </w:rPr>
        <w:t>–</w:t>
      </w:r>
      <w:r w:rsidR="00EC1F95" w:rsidRPr="004D6A99">
        <w:rPr>
          <w:rFonts w:eastAsia="Times New Roman"/>
          <w:b/>
          <w:i/>
          <w:szCs w:val="24"/>
          <w:lang w:val="ro-RO"/>
        </w:rPr>
        <w:t xml:space="preserve"> </w:t>
      </w:r>
      <w:r w:rsidR="0019415A" w:rsidRPr="004D6A99">
        <w:rPr>
          <w:rFonts w:eastAsia="Times New Roman"/>
          <w:b/>
          <w:i/>
          <w:szCs w:val="24"/>
          <w:lang w:val="ro-RO"/>
        </w:rPr>
        <w:t xml:space="preserve">persoane fizice cu domiciliul în municipiul Sfântu Gheorghe </w:t>
      </w:r>
      <w:r w:rsidR="00BD38FD" w:rsidRPr="004D6A99">
        <w:rPr>
          <w:rFonts w:eastAsia="Times New Roman"/>
          <w:b/>
          <w:i/>
          <w:szCs w:val="24"/>
          <w:lang w:val="ro-RO"/>
        </w:rPr>
        <w:t xml:space="preserve">(adică în zona urbană) – gratuitate 100% (timp de </w:t>
      </w:r>
      <w:r w:rsidR="00D315F1" w:rsidRPr="004D6A99">
        <w:rPr>
          <w:rFonts w:eastAsia="Times New Roman"/>
          <w:b/>
          <w:i/>
          <w:szCs w:val="24"/>
          <w:lang w:val="ro-RO"/>
        </w:rPr>
        <w:t>60 luni</w:t>
      </w:r>
      <w:r w:rsidR="00BD38FD" w:rsidRPr="004D6A99">
        <w:rPr>
          <w:rFonts w:eastAsia="Times New Roman"/>
          <w:b/>
          <w:i/>
          <w:szCs w:val="24"/>
          <w:lang w:val="ro-RO"/>
        </w:rPr>
        <w:t>)</w:t>
      </w:r>
    </w:p>
    <w:p w14:paraId="38BB2F75" w14:textId="77777777" w:rsidR="00F4458B" w:rsidRPr="004D6A99" w:rsidRDefault="00F4458B" w:rsidP="00A01E89">
      <w:pPr>
        <w:spacing w:after="0"/>
        <w:rPr>
          <w:szCs w:val="24"/>
          <w:lang w:val="ro-RO"/>
        </w:rPr>
      </w:pPr>
    </w:p>
    <w:p w14:paraId="001873D9" w14:textId="77777777" w:rsidR="00F4458B" w:rsidRPr="004D6A99" w:rsidRDefault="00313A75" w:rsidP="00A01E89">
      <w:pPr>
        <w:spacing w:after="0"/>
        <w:rPr>
          <w:szCs w:val="24"/>
          <w:lang w:val="ro-RO"/>
        </w:rPr>
      </w:pPr>
      <w:r w:rsidRPr="004D6A99">
        <w:rPr>
          <w:szCs w:val="24"/>
          <w:lang w:val="ro-RO"/>
        </w:rPr>
        <w:t xml:space="preserve"> (2) După atribuirea contractului de delegare a gestiunii serviciului de transport public local de către Asociația de Dezvoltare Intercomunitară „Transport Metropolitan Sepsi”, se vor asigura </w:t>
      </w:r>
      <w:r w:rsidR="007817CE" w:rsidRPr="004D6A99">
        <w:rPr>
          <w:szCs w:val="24"/>
          <w:lang w:val="ro-RO"/>
        </w:rPr>
        <w:t>sumele</w:t>
      </w:r>
      <w:r w:rsidRPr="004D6A99">
        <w:rPr>
          <w:szCs w:val="24"/>
          <w:lang w:val="ro-RO"/>
        </w:rPr>
        <w:t xml:space="preserve"> reprezentând diferențele de tarif pentru facilitățile la transport acordate pentru persoanele care beneficiază de gratuitate sau reducere la transportul public local de persoane prin curse regulate, în conformitate cu prevederile Caietului de Sarcini, ale Regulamentului, contractului de delegare a gestiunii și cu respectarea dispozițiilor legale în vigoare.</w:t>
      </w:r>
    </w:p>
    <w:p w14:paraId="4521053A" w14:textId="77777777" w:rsidR="00F4458B" w:rsidRPr="004D6A99" w:rsidRDefault="00313A75" w:rsidP="00A01E89">
      <w:pPr>
        <w:spacing w:after="0"/>
        <w:rPr>
          <w:szCs w:val="24"/>
          <w:lang w:val="ro-RO"/>
        </w:rPr>
      </w:pPr>
      <w:r w:rsidRPr="004D6A99">
        <w:rPr>
          <w:szCs w:val="24"/>
          <w:lang w:val="ro-RO"/>
        </w:rPr>
        <w:t>(3) Aceste categorii de persoane pot fi modificate ca urmare a unor prevederi legale și/sau a unor hotărâri ale Asociației de Dezvoltare Intercomunitară „Transport Metropolitan Sepsi”.</w:t>
      </w:r>
    </w:p>
    <w:p w14:paraId="1ED26128" w14:textId="77777777" w:rsidR="00F4458B" w:rsidRPr="004D6A99" w:rsidRDefault="00313A75" w:rsidP="00A01E89">
      <w:pPr>
        <w:spacing w:after="0"/>
        <w:rPr>
          <w:szCs w:val="24"/>
          <w:lang w:val="ro-RO"/>
        </w:rPr>
      </w:pPr>
      <w:r w:rsidRPr="004D6A99">
        <w:rPr>
          <w:szCs w:val="24"/>
          <w:lang w:val="ro-RO"/>
        </w:rPr>
        <w:t>(4) Asociația de Dezvoltare Intercomunitară „Transport Metropolitan Sepsi”</w:t>
      </w:r>
      <w:r w:rsidR="00F0331C" w:rsidRPr="004D6A99">
        <w:rPr>
          <w:szCs w:val="24"/>
          <w:lang w:val="ro-RO"/>
        </w:rPr>
        <w:t xml:space="preserve"> </w:t>
      </w:r>
      <w:r w:rsidRPr="004D6A99">
        <w:rPr>
          <w:szCs w:val="24"/>
          <w:lang w:val="ro-RO"/>
        </w:rPr>
        <w:t>va aproba prin hotărâre pe baza mandatului primit de la Consiliile locale, diferențele de tarif pentru transportul public local pe care le acordă categoriilor de persoane precum și actele necesare eliberării abonamentelor de călătorie, urmând să comunice hotărârea operatorului.</w:t>
      </w:r>
    </w:p>
    <w:p w14:paraId="07E60FE7" w14:textId="77777777" w:rsidR="00F4458B" w:rsidRPr="004D6A99" w:rsidRDefault="00F4458B" w:rsidP="00A01E89">
      <w:pPr>
        <w:numPr>
          <w:ilvl w:val="0"/>
          <w:numId w:val="81"/>
        </w:numPr>
        <w:spacing w:after="0"/>
        <w:rPr>
          <w:b/>
          <w:szCs w:val="24"/>
          <w:lang w:val="ro-RO"/>
        </w:rPr>
      </w:pPr>
    </w:p>
    <w:p w14:paraId="1FFCD8A0" w14:textId="77777777" w:rsidR="00F4458B" w:rsidRPr="004D6A99" w:rsidRDefault="00313A75" w:rsidP="00A01E89">
      <w:pPr>
        <w:spacing w:after="0"/>
        <w:rPr>
          <w:b/>
          <w:szCs w:val="24"/>
          <w:lang w:val="ro-RO"/>
        </w:rPr>
      </w:pPr>
      <w:r w:rsidRPr="004D6A99">
        <w:rPr>
          <w:szCs w:val="24"/>
          <w:lang w:val="ro-RO"/>
        </w:rPr>
        <w:t xml:space="preserve">(1) Persoanele menționate la art. 12 care beneficiază de facilități la transportul public local de persoane prin curse regulate, vor circula cu mijloacele de transport în comun </w:t>
      </w:r>
      <w:r w:rsidRPr="004D6A99">
        <w:rPr>
          <w:szCs w:val="24"/>
          <w:u w:val="single"/>
          <w:lang w:val="ro-RO"/>
        </w:rPr>
        <w:t>pe baza legitimației pentru transport urban</w:t>
      </w:r>
      <w:r w:rsidRPr="004D6A99">
        <w:rPr>
          <w:szCs w:val="24"/>
          <w:lang w:val="ro-RO"/>
        </w:rPr>
        <w:t xml:space="preserve"> pe traseele menționate în legitimația de călătorie emisă </w:t>
      </w:r>
      <w:r w:rsidRPr="004D6A99">
        <w:rPr>
          <w:szCs w:val="24"/>
          <w:lang w:val="ro-RO"/>
        </w:rPr>
        <w:lastRenderedPageBreak/>
        <w:t>conform politicii tarifare aprobate de către Asociația de Dezvoltare Intercomunitară „Transport Metropolitan Sepsi”</w:t>
      </w:r>
    </w:p>
    <w:p w14:paraId="420F4572" w14:textId="77777777" w:rsidR="00F4458B" w:rsidRPr="004D6A99" w:rsidRDefault="00F4458B" w:rsidP="00A01E89">
      <w:pPr>
        <w:numPr>
          <w:ilvl w:val="0"/>
          <w:numId w:val="81"/>
        </w:numPr>
        <w:spacing w:after="0"/>
        <w:rPr>
          <w:b/>
          <w:szCs w:val="24"/>
          <w:lang w:val="ro-RO"/>
        </w:rPr>
      </w:pPr>
    </w:p>
    <w:p w14:paraId="5EE7FFA7" w14:textId="77777777" w:rsidR="00F4458B" w:rsidRPr="004D6A99" w:rsidRDefault="00313A75" w:rsidP="00A01E89">
      <w:pPr>
        <w:spacing w:after="0"/>
        <w:rPr>
          <w:szCs w:val="24"/>
          <w:lang w:val="ro-RO"/>
        </w:rPr>
      </w:pPr>
      <w:r w:rsidRPr="004D6A99">
        <w:rPr>
          <w:szCs w:val="24"/>
          <w:lang w:val="ro-RO"/>
        </w:rPr>
        <w:t xml:space="preserve">(1)Modalitatea de acordare a </w:t>
      </w:r>
      <w:r w:rsidR="004243A9" w:rsidRPr="004D6A99">
        <w:rPr>
          <w:szCs w:val="24"/>
          <w:lang w:val="ro-RO"/>
        </w:rPr>
        <w:t>fiecărui</w:t>
      </w:r>
      <w:r w:rsidRPr="004D6A99">
        <w:rPr>
          <w:szCs w:val="24"/>
          <w:lang w:val="ro-RO"/>
        </w:rPr>
        <w:t xml:space="preserve"> tip de facilitate si modul de alocare a </w:t>
      </w:r>
      <w:r w:rsidR="004243A9" w:rsidRPr="004D6A99">
        <w:rPr>
          <w:szCs w:val="24"/>
          <w:lang w:val="ro-RO"/>
        </w:rPr>
        <w:t>diferenței</w:t>
      </w:r>
      <w:r w:rsidRPr="004D6A99">
        <w:rPr>
          <w:szCs w:val="24"/>
          <w:lang w:val="ro-RO"/>
        </w:rPr>
        <w:t xml:space="preserve"> de tarif </w:t>
      </w:r>
      <w:r w:rsidR="004243A9" w:rsidRPr="004D6A99">
        <w:rPr>
          <w:szCs w:val="24"/>
          <w:lang w:val="ro-RO"/>
        </w:rPr>
        <w:t>către</w:t>
      </w:r>
      <w:r w:rsidRPr="004D6A99">
        <w:rPr>
          <w:szCs w:val="24"/>
          <w:lang w:val="ro-RO"/>
        </w:rPr>
        <w:t xml:space="preserve"> UAT-urile membre  este centralizată în tabelul de mai jos.</w:t>
      </w:r>
    </w:p>
    <w:p w14:paraId="05479053" w14:textId="77777777" w:rsidR="00F4458B" w:rsidRPr="004D6A99" w:rsidRDefault="00F4458B" w:rsidP="00A01E89">
      <w:pPr>
        <w:spacing w:after="0"/>
        <w:rPr>
          <w:b/>
          <w:szCs w:val="24"/>
          <w:lang w:val="ro-RO"/>
        </w:rPr>
      </w:pPr>
    </w:p>
    <w:tbl>
      <w:tblPr>
        <w:tblStyle w:val="Tabelgril4"/>
        <w:tblW w:w="9017" w:type="dxa"/>
        <w:tblInd w:w="113" w:type="dxa"/>
        <w:tblLayout w:type="fixed"/>
        <w:tblLook w:val="04A0" w:firstRow="1" w:lastRow="0" w:firstColumn="1" w:lastColumn="0" w:noHBand="0" w:noVBand="1"/>
      </w:tblPr>
      <w:tblGrid>
        <w:gridCol w:w="595"/>
        <w:gridCol w:w="2368"/>
        <w:gridCol w:w="3376"/>
        <w:gridCol w:w="2678"/>
      </w:tblGrid>
      <w:tr w:rsidR="004D6A99" w:rsidRPr="004D6A99" w14:paraId="05CEDD83" w14:textId="77777777" w:rsidTr="00DD3EB1">
        <w:tc>
          <w:tcPr>
            <w:tcW w:w="595" w:type="dxa"/>
            <w:vAlign w:val="center"/>
          </w:tcPr>
          <w:p w14:paraId="25786DC9" w14:textId="77777777" w:rsidR="00F4458B" w:rsidRPr="004D6A99" w:rsidRDefault="00313A75" w:rsidP="00A01E89">
            <w:pPr>
              <w:spacing w:before="0" w:after="0"/>
              <w:jc w:val="center"/>
              <w:rPr>
                <w:b/>
                <w:bCs/>
                <w:sz w:val="22"/>
                <w:lang w:val="ro-RO" w:eastAsia="ro-RO"/>
              </w:rPr>
            </w:pPr>
            <w:bookmarkStart w:id="91" w:name="_Hlk212116280"/>
            <w:r w:rsidRPr="004D6A99">
              <w:rPr>
                <w:rFonts w:eastAsia="Times New Roman"/>
                <w:b/>
                <w:bCs/>
                <w:sz w:val="22"/>
                <w:lang w:val="ro-RO" w:eastAsia="ro-RO"/>
              </w:rPr>
              <w:t>Nr. crt.</w:t>
            </w:r>
          </w:p>
        </w:tc>
        <w:tc>
          <w:tcPr>
            <w:tcW w:w="2368" w:type="dxa"/>
            <w:vAlign w:val="center"/>
          </w:tcPr>
          <w:p w14:paraId="18188340" w14:textId="77777777" w:rsidR="00F4458B" w:rsidRPr="004D6A99" w:rsidRDefault="00313A75" w:rsidP="00A01E89">
            <w:pPr>
              <w:spacing w:before="0" w:after="0"/>
              <w:jc w:val="center"/>
              <w:rPr>
                <w:b/>
                <w:bCs/>
                <w:sz w:val="22"/>
                <w:lang w:val="ro-RO" w:eastAsia="ro-RO"/>
              </w:rPr>
            </w:pPr>
            <w:r w:rsidRPr="004D6A99">
              <w:rPr>
                <w:rFonts w:eastAsia="Times New Roman"/>
                <w:b/>
                <w:bCs/>
                <w:sz w:val="22"/>
                <w:lang w:val="ro-RO" w:eastAsia="ro-RO"/>
              </w:rPr>
              <w:t>Categorie sociala</w:t>
            </w:r>
          </w:p>
        </w:tc>
        <w:tc>
          <w:tcPr>
            <w:tcW w:w="3376" w:type="dxa"/>
            <w:vAlign w:val="center"/>
          </w:tcPr>
          <w:p w14:paraId="7F6FEFCF" w14:textId="77777777" w:rsidR="00F4458B" w:rsidRPr="004D6A99" w:rsidRDefault="00313A75" w:rsidP="00A01E89">
            <w:pPr>
              <w:spacing w:before="0" w:after="0"/>
              <w:jc w:val="center"/>
              <w:rPr>
                <w:b/>
                <w:bCs/>
                <w:sz w:val="22"/>
                <w:lang w:val="ro-RO" w:eastAsia="ro-RO"/>
              </w:rPr>
            </w:pPr>
            <w:r w:rsidRPr="004D6A99">
              <w:rPr>
                <w:rFonts w:eastAsia="Times New Roman"/>
                <w:b/>
                <w:bCs/>
                <w:sz w:val="22"/>
                <w:lang w:val="ro-RO" w:eastAsia="ro-RO"/>
              </w:rPr>
              <w:t xml:space="preserve">Documente in baza </w:t>
            </w:r>
            <w:r w:rsidR="00466EA8" w:rsidRPr="004D6A99">
              <w:rPr>
                <w:rFonts w:eastAsia="Times New Roman"/>
                <w:b/>
                <w:bCs/>
                <w:sz w:val="22"/>
                <w:lang w:val="ro-RO" w:eastAsia="ro-RO"/>
              </w:rPr>
              <w:t>cărora</w:t>
            </w:r>
            <w:r w:rsidRPr="004D6A99">
              <w:rPr>
                <w:rFonts w:eastAsia="Times New Roman"/>
                <w:b/>
                <w:bCs/>
                <w:sz w:val="22"/>
                <w:lang w:val="ro-RO" w:eastAsia="ro-RO"/>
              </w:rPr>
              <w:t xml:space="preserve"> operatorul emite card/titlu de </w:t>
            </w:r>
            <w:r w:rsidR="00466EA8" w:rsidRPr="004D6A99">
              <w:rPr>
                <w:rFonts w:eastAsia="Times New Roman"/>
                <w:b/>
                <w:bCs/>
                <w:sz w:val="22"/>
                <w:lang w:val="ro-RO" w:eastAsia="ro-RO"/>
              </w:rPr>
              <w:t>călătorie</w:t>
            </w:r>
          </w:p>
        </w:tc>
        <w:tc>
          <w:tcPr>
            <w:tcW w:w="2678" w:type="dxa"/>
            <w:vAlign w:val="center"/>
          </w:tcPr>
          <w:p w14:paraId="044FD5EF" w14:textId="77777777" w:rsidR="00F4458B" w:rsidRPr="004D6A99" w:rsidRDefault="00313A75" w:rsidP="00A01E89">
            <w:pPr>
              <w:spacing w:before="0" w:after="0"/>
              <w:jc w:val="center"/>
              <w:rPr>
                <w:b/>
                <w:bCs/>
                <w:sz w:val="22"/>
                <w:lang w:val="ro-RO" w:eastAsia="ro-RO"/>
              </w:rPr>
            </w:pPr>
            <w:r w:rsidRPr="004D6A99">
              <w:rPr>
                <w:rFonts w:eastAsia="Times New Roman"/>
                <w:b/>
                <w:bCs/>
                <w:sz w:val="22"/>
                <w:lang w:val="ro-RO" w:eastAsia="ro-RO"/>
              </w:rPr>
              <w:t>Teritorialitatea persoanei beneficiare</w:t>
            </w:r>
          </w:p>
        </w:tc>
      </w:tr>
      <w:bookmarkEnd w:id="91"/>
      <w:tr w:rsidR="004D6A99" w:rsidRPr="004D6A99" w14:paraId="1A5EE4C9" w14:textId="77777777" w:rsidTr="00DD3EB1">
        <w:tc>
          <w:tcPr>
            <w:tcW w:w="595" w:type="dxa"/>
          </w:tcPr>
          <w:p w14:paraId="6C149A18" w14:textId="77777777" w:rsidR="00F4458B" w:rsidRPr="004D6A99" w:rsidRDefault="00DC5658" w:rsidP="00A01E89">
            <w:pPr>
              <w:spacing w:before="0" w:after="0"/>
              <w:jc w:val="center"/>
              <w:rPr>
                <w:sz w:val="22"/>
                <w:lang w:val="ro-RO" w:eastAsia="ro-RO"/>
              </w:rPr>
            </w:pPr>
            <w:r w:rsidRPr="004D6A99">
              <w:rPr>
                <w:sz w:val="22"/>
                <w:lang w:val="ro-RO" w:eastAsia="ro-RO"/>
              </w:rPr>
              <w:t>1</w:t>
            </w:r>
          </w:p>
        </w:tc>
        <w:tc>
          <w:tcPr>
            <w:tcW w:w="2368" w:type="dxa"/>
          </w:tcPr>
          <w:p w14:paraId="6D686AB3" w14:textId="77777777" w:rsidR="00F4458B" w:rsidRPr="004D6A99" w:rsidRDefault="00313A75" w:rsidP="00A01E89">
            <w:pPr>
              <w:spacing w:before="0" w:after="0"/>
              <w:rPr>
                <w:sz w:val="22"/>
                <w:lang w:val="ro-RO" w:eastAsia="ro-RO"/>
              </w:rPr>
            </w:pPr>
            <w:r w:rsidRPr="004D6A99">
              <w:rPr>
                <w:rFonts w:eastAsia="Times New Roman"/>
                <w:sz w:val="22"/>
                <w:lang w:val="ro-RO" w:eastAsia="ro-RO"/>
              </w:rPr>
              <w:t>Veterani, invalizi și văduve de război</w:t>
            </w:r>
          </w:p>
        </w:tc>
        <w:tc>
          <w:tcPr>
            <w:tcW w:w="3376" w:type="dxa"/>
          </w:tcPr>
          <w:p w14:paraId="59D24917" w14:textId="77777777" w:rsidR="00F4458B" w:rsidRPr="004D6A99" w:rsidRDefault="00313A75" w:rsidP="00A01E89">
            <w:pPr>
              <w:spacing w:before="0" w:after="0"/>
              <w:rPr>
                <w:sz w:val="22"/>
                <w:lang w:val="ro-RO" w:eastAsia="ro-RO"/>
              </w:rPr>
            </w:pPr>
            <w:r w:rsidRPr="004D6A99">
              <w:rPr>
                <w:rFonts w:eastAsia="Times New Roman"/>
                <w:sz w:val="22"/>
                <w:lang w:val="ro-RO" w:eastAsia="ro-RO"/>
              </w:rPr>
              <w:t>CI si Legitimație de veteran</w:t>
            </w:r>
          </w:p>
        </w:tc>
        <w:tc>
          <w:tcPr>
            <w:tcW w:w="2678" w:type="dxa"/>
          </w:tcPr>
          <w:p w14:paraId="734ADF21" w14:textId="77777777" w:rsidR="00F4458B" w:rsidRPr="004D6A99" w:rsidRDefault="00313A75" w:rsidP="00A01E89">
            <w:pPr>
              <w:spacing w:before="0" w:after="0"/>
              <w:rPr>
                <w:sz w:val="22"/>
                <w:lang w:val="ro-RO" w:eastAsia="ro-RO"/>
              </w:rPr>
            </w:pPr>
            <w:r w:rsidRPr="004D6A99">
              <w:rPr>
                <w:rFonts w:eastAsia="Times New Roman"/>
                <w:sz w:val="22"/>
                <w:lang w:val="ro-RO" w:eastAsia="ro-RO"/>
              </w:rPr>
              <w:t xml:space="preserve">Persoane cu domiciliul în Zona </w:t>
            </w:r>
            <w:r w:rsidR="005A702F" w:rsidRPr="004D6A99">
              <w:rPr>
                <w:rFonts w:eastAsia="Times New Roman"/>
                <w:sz w:val="22"/>
                <w:lang w:val="ro-RO" w:eastAsia="ro-RO"/>
              </w:rPr>
              <w:t>ADI Transport Metropolitan Sepsi</w:t>
            </w:r>
          </w:p>
        </w:tc>
      </w:tr>
      <w:tr w:rsidR="004D6A99" w:rsidRPr="004D6A99" w14:paraId="2C27B2DC" w14:textId="77777777" w:rsidTr="00DD3EB1">
        <w:tc>
          <w:tcPr>
            <w:tcW w:w="595" w:type="dxa"/>
          </w:tcPr>
          <w:p w14:paraId="457BA6CC" w14:textId="77777777" w:rsidR="00DD3EB1" w:rsidRPr="004D6A99" w:rsidRDefault="00DC5658" w:rsidP="00A01E89">
            <w:pPr>
              <w:spacing w:before="0" w:after="0"/>
              <w:jc w:val="center"/>
              <w:rPr>
                <w:sz w:val="22"/>
                <w:lang w:val="ro-RO" w:eastAsia="ro-RO"/>
              </w:rPr>
            </w:pPr>
            <w:r w:rsidRPr="004D6A99">
              <w:rPr>
                <w:rFonts w:eastAsia="Times New Roman"/>
                <w:sz w:val="22"/>
                <w:lang w:val="ro-RO" w:eastAsia="ro-RO"/>
              </w:rPr>
              <w:t>2</w:t>
            </w:r>
          </w:p>
        </w:tc>
        <w:tc>
          <w:tcPr>
            <w:tcW w:w="2368" w:type="dxa"/>
          </w:tcPr>
          <w:p w14:paraId="33BAA74B" w14:textId="77777777" w:rsidR="00DD3EB1" w:rsidRPr="004D6A99" w:rsidRDefault="00DD3EB1" w:rsidP="00A01E89">
            <w:pPr>
              <w:spacing w:before="0" w:after="0"/>
              <w:rPr>
                <w:sz w:val="22"/>
                <w:lang w:val="ro-RO" w:eastAsia="ro-RO"/>
              </w:rPr>
            </w:pPr>
            <w:r w:rsidRPr="004D6A99">
              <w:rPr>
                <w:rFonts w:eastAsia="Times New Roman"/>
                <w:sz w:val="22"/>
                <w:lang w:val="ro-RO" w:eastAsia="ro-RO"/>
              </w:rPr>
              <w:t>Eroii revoluției și urmașii acestora</w:t>
            </w:r>
          </w:p>
        </w:tc>
        <w:tc>
          <w:tcPr>
            <w:tcW w:w="3376" w:type="dxa"/>
          </w:tcPr>
          <w:p w14:paraId="1AB0B127" w14:textId="77777777" w:rsidR="00DD3EB1" w:rsidRPr="004D6A99" w:rsidRDefault="00DD3EB1" w:rsidP="00A01E89">
            <w:pPr>
              <w:spacing w:before="0" w:after="0"/>
              <w:rPr>
                <w:sz w:val="22"/>
                <w:lang w:val="ro-RO" w:eastAsia="ro-RO"/>
              </w:rPr>
            </w:pPr>
            <w:r w:rsidRPr="004D6A99">
              <w:rPr>
                <w:rFonts w:eastAsia="Times New Roman"/>
                <w:sz w:val="22"/>
                <w:lang w:val="ro-RO" w:eastAsia="ro-RO"/>
              </w:rPr>
              <w:t>CI și Certificat/legitimație de revoluționar/dovada de urmaș</w:t>
            </w:r>
          </w:p>
        </w:tc>
        <w:tc>
          <w:tcPr>
            <w:tcW w:w="2678" w:type="dxa"/>
          </w:tcPr>
          <w:p w14:paraId="0788F4E5" w14:textId="77777777" w:rsidR="00DD3EB1" w:rsidRPr="004D6A99" w:rsidRDefault="00DD3EB1" w:rsidP="00A01E89">
            <w:pPr>
              <w:spacing w:before="0" w:after="0"/>
              <w:rPr>
                <w:sz w:val="22"/>
                <w:lang w:val="ro-RO" w:eastAsia="ro-RO"/>
              </w:rPr>
            </w:pPr>
            <w:r w:rsidRPr="004D6A99">
              <w:rPr>
                <w:rFonts w:eastAsia="Times New Roman"/>
                <w:sz w:val="22"/>
                <w:lang w:val="ro-RO" w:eastAsia="ro-RO"/>
              </w:rPr>
              <w:t>Persoane cu domiciliul în Zona ADI Transport Metropolitan Sepsi</w:t>
            </w:r>
          </w:p>
        </w:tc>
      </w:tr>
      <w:tr w:rsidR="004D6A99" w:rsidRPr="004D6A99" w14:paraId="637E3AAA" w14:textId="77777777" w:rsidTr="00DD3EB1">
        <w:tc>
          <w:tcPr>
            <w:tcW w:w="595" w:type="dxa"/>
          </w:tcPr>
          <w:p w14:paraId="0A056835" w14:textId="77777777" w:rsidR="00DD3EB1" w:rsidRPr="004D6A99" w:rsidRDefault="00DC5658" w:rsidP="00A01E89">
            <w:pPr>
              <w:spacing w:before="0" w:after="0"/>
              <w:jc w:val="center"/>
              <w:rPr>
                <w:sz w:val="22"/>
                <w:lang w:val="ro-RO" w:eastAsia="ro-RO"/>
              </w:rPr>
            </w:pPr>
            <w:r w:rsidRPr="004D6A99">
              <w:rPr>
                <w:sz w:val="22"/>
                <w:lang w:val="ro-RO" w:eastAsia="ro-RO"/>
              </w:rPr>
              <w:t>3</w:t>
            </w:r>
          </w:p>
        </w:tc>
        <w:tc>
          <w:tcPr>
            <w:tcW w:w="2368" w:type="dxa"/>
          </w:tcPr>
          <w:p w14:paraId="0C7B7B45" w14:textId="77777777" w:rsidR="00DD3EB1" w:rsidRPr="004D6A99" w:rsidRDefault="00DD3EB1" w:rsidP="00A01E89">
            <w:pPr>
              <w:spacing w:before="0" w:after="0"/>
              <w:rPr>
                <w:sz w:val="22"/>
                <w:lang w:val="ro-RO" w:eastAsia="ro-RO"/>
              </w:rPr>
            </w:pPr>
            <w:r w:rsidRPr="004D6A99">
              <w:rPr>
                <w:rFonts w:eastAsia="Times New Roman"/>
                <w:sz w:val="22"/>
                <w:lang w:val="ro-RO" w:eastAsia="ro-RO"/>
              </w:rPr>
              <w:t>Donatori de sânge</w:t>
            </w:r>
          </w:p>
        </w:tc>
        <w:tc>
          <w:tcPr>
            <w:tcW w:w="3376" w:type="dxa"/>
          </w:tcPr>
          <w:p w14:paraId="7834BA83" w14:textId="77777777" w:rsidR="00DD3EB1" w:rsidRPr="004D6A99" w:rsidRDefault="00DD3EB1" w:rsidP="00A01E89">
            <w:pPr>
              <w:spacing w:before="0" w:after="0"/>
              <w:jc w:val="left"/>
              <w:rPr>
                <w:sz w:val="22"/>
                <w:lang w:val="ro-RO" w:eastAsia="ro-RO"/>
              </w:rPr>
            </w:pPr>
            <w:r w:rsidRPr="004D6A99">
              <w:rPr>
                <w:rFonts w:eastAsia="Times New Roman"/>
                <w:sz w:val="22"/>
                <w:lang w:val="ro-RO" w:eastAsia="ro-RO"/>
              </w:rPr>
              <w:t xml:space="preserve">CI      și Adeverință de donare / carnet de donator                                                              </w:t>
            </w:r>
            <w:r w:rsidRPr="004D6A99">
              <w:rPr>
                <w:rFonts w:eastAsia="Times New Roman"/>
                <w:sz w:val="22"/>
                <w:lang w:val="ro-RO" w:eastAsia="ro-RO"/>
              </w:rPr>
              <w:br/>
              <w:t xml:space="preserve">                                                                          </w:t>
            </w:r>
            <w:r w:rsidRPr="004D6A99">
              <w:rPr>
                <w:rFonts w:eastAsia="Times New Roman"/>
                <w:sz w:val="22"/>
                <w:lang w:val="ro-RO" w:eastAsia="ro-RO"/>
              </w:rPr>
              <w:br/>
              <w:t xml:space="preserve">• orice document din care să reiasă că solicitantul are locul de muncă în </w:t>
            </w:r>
            <w:r w:rsidR="00EF3672" w:rsidRPr="004D6A99">
              <w:rPr>
                <w:rFonts w:eastAsia="Times New Roman"/>
                <w:sz w:val="22"/>
                <w:lang w:val="ro-RO" w:eastAsia="ro-RO"/>
              </w:rPr>
              <w:t>ADI Transport Metropolitan Sepsi</w:t>
            </w:r>
            <w:r w:rsidRPr="004D6A99">
              <w:rPr>
                <w:rFonts w:eastAsia="Times New Roman"/>
                <w:sz w:val="22"/>
                <w:lang w:val="ro-RO" w:eastAsia="ro-RO"/>
              </w:rPr>
              <w:t xml:space="preserve">, pentru persoanele care nu locuiesc în acestea, dar care </w:t>
            </w:r>
            <w:r w:rsidR="00EF3672" w:rsidRPr="004D6A99">
              <w:rPr>
                <w:rFonts w:eastAsia="Times New Roman"/>
                <w:sz w:val="22"/>
                <w:lang w:val="ro-RO" w:eastAsia="ro-RO"/>
              </w:rPr>
              <w:t>donează</w:t>
            </w:r>
            <w:r w:rsidRPr="004D6A99">
              <w:rPr>
                <w:rFonts w:eastAsia="Times New Roman"/>
                <w:sz w:val="22"/>
                <w:lang w:val="ro-RO" w:eastAsia="ro-RO"/>
              </w:rPr>
              <w:t xml:space="preserve"> la o </w:t>
            </w:r>
            <w:r w:rsidR="00EF3672" w:rsidRPr="004D6A99">
              <w:rPr>
                <w:rFonts w:eastAsia="Times New Roman"/>
                <w:sz w:val="22"/>
                <w:lang w:val="ro-RO" w:eastAsia="ro-RO"/>
              </w:rPr>
              <w:t>instituție</w:t>
            </w:r>
            <w:r w:rsidRPr="004D6A99">
              <w:rPr>
                <w:rFonts w:eastAsia="Times New Roman"/>
                <w:sz w:val="22"/>
                <w:lang w:val="ro-RO" w:eastAsia="ro-RO"/>
              </w:rPr>
              <w:t xml:space="preserve"> de profil din </w:t>
            </w:r>
            <w:r w:rsidR="00EF3672" w:rsidRPr="004D6A99">
              <w:rPr>
                <w:rFonts w:eastAsia="Times New Roman"/>
                <w:sz w:val="22"/>
                <w:lang w:val="ro-RO" w:eastAsia="ro-RO"/>
              </w:rPr>
              <w:t>cadrul zonei ADI Transport Metropolitan Sepsi</w:t>
            </w:r>
          </w:p>
        </w:tc>
        <w:tc>
          <w:tcPr>
            <w:tcW w:w="2678" w:type="dxa"/>
          </w:tcPr>
          <w:p w14:paraId="19E4397D" w14:textId="77777777" w:rsidR="00DD3EB1" w:rsidRPr="004D6A99" w:rsidRDefault="00DD3EB1" w:rsidP="00A01E89">
            <w:pPr>
              <w:spacing w:before="0" w:after="0"/>
              <w:rPr>
                <w:sz w:val="22"/>
                <w:lang w:val="ro-RO" w:eastAsia="ro-RO"/>
              </w:rPr>
            </w:pPr>
            <w:r w:rsidRPr="004D6A99">
              <w:rPr>
                <w:rFonts w:eastAsia="Times New Roman"/>
                <w:sz w:val="22"/>
                <w:lang w:val="ro-RO" w:eastAsia="ro-RO"/>
              </w:rPr>
              <w:t>Orice persoană cu domiciliu/locul muncă în Zona ADI Transport Metropolitan Sepsi</w:t>
            </w:r>
          </w:p>
        </w:tc>
      </w:tr>
      <w:tr w:rsidR="004D6A99" w:rsidRPr="004D6A99" w14:paraId="1C4903A3" w14:textId="77777777" w:rsidTr="00DD3EB1">
        <w:tc>
          <w:tcPr>
            <w:tcW w:w="595" w:type="dxa"/>
          </w:tcPr>
          <w:p w14:paraId="7C9D65D1" w14:textId="77777777" w:rsidR="00DD3EB1" w:rsidRPr="004D6A99" w:rsidRDefault="00DC5658" w:rsidP="00A01E89">
            <w:pPr>
              <w:spacing w:before="0" w:after="0"/>
              <w:jc w:val="center"/>
              <w:rPr>
                <w:sz w:val="22"/>
                <w:lang w:val="ro-RO" w:eastAsia="ro-RO"/>
              </w:rPr>
            </w:pPr>
            <w:r w:rsidRPr="004D6A99">
              <w:rPr>
                <w:sz w:val="22"/>
                <w:lang w:val="ro-RO" w:eastAsia="ro-RO"/>
              </w:rPr>
              <w:t>4</w:t>
            </w:r>
          </w:p>
        </w:tc>
        <w:tc>
          <w:tcPr>
            <w:tcW w:w="2368" w:type="dxa"/>
          </w:tcPr>
          <w:p w14:paraId="3D580FDE" w14:textId="77777777" w:rsidR="00DD3EB1" w:rsidRPr="004D6A99" w:rsidRDefault="00DD3EB1" w:rsidP="00A01E89">
            <w:pPr>
              <w:spacing w:before="0" w:after="0"/>
              <w:rPr>
                <w:bCs/>
                <w:sz w:val="22"/>
                <w:lang w:val="ro-RO" w:eastAsia="ro-RO"/>
              </w:rPr>
            </w:pPr>
            <w:r w:rsidRPr="004D6A99">
              <w:rPr>
                <w:rFonts w:eastAsia="Times New Roman"/>
                <w:bCs/>
                <w:sz w:val="22"/>
                <w:lang w:val="ro-RO" w:eastAsia="ro-RO"/>
              </w:rPr>
              <w:t>Elevi</w:t>
            </w:r>
          </w:p>
        </w:tc>
        <w:tc>
          <w:tcPr>
            <w:tcW w:w="3376" w:type="dxa"/>
          </w:tcPr>
          <w:p w14:paraId="766584BF" w14:textId="77777777" w:rsidR="00DD3EB1" w:rsidRPr="004D6A99" w:rsidRDefault="00DD3EB1" w:rsidP="00A01E89">
            <w:pPr>
              <w:spacing w:before="0" w:after="0"/>
              <w:rPr>
                <w:sz w:val="22"/>
                <w:lang w:val="ro-RO" w:eastAsia="ro-RO"/>
              </w:rPr>
            </w:pPr>
            <w:r w:rsidRPr="004D6A99">
              <w:rPr>
                <w:rFonts w:eastAsia="Times New Roman"/>
                <w:b/>
                <w:sz w:val="22"/>
                <w:lang w:val="ro-RO" w:eastAsia="ro-RO"/>
              </w:rPr>
              <w:t>a)  pentru elevi –</w:t>
            </w:r>
            <w:r w:rsidRPr="004D6A99">
              <w:rPr>
                <w:rFonts w:eastAsia="Times New Roman"/>
                <w:sz w:val="22"/>
                <w:lang w:val="ro-RO" w:eastAsia="ro-RO"/>
              </w:rPr>
              <w:t> legitimația de transport /carnetul de elev (vizat pe anul in curs), care va avea înscris pe prima filă codul numeric personal al elevului, cartea de identitate  pentru elevii cu vârsta de peste 14 ani împliniți.</w:t>
            </w:r>
          </w:p>
          <w:p w14:paraId="2FA29012" w14:textId="77777777" w:rsidR="00DD3EB1" w:rsidRPr="004D6A99" w:rsidRDefault="00DD3EB1" w:rsidP="00A01E89">
            <w:pPr>
              <w:spacing w:before="0" w:after="0"/>
              <w:rPr>
                <w:sz w:val="22"/>
                <w:lang w:val="ro-RO" w:eastAsia="ro-RO"/>
              </w:rPr>
            </w:pPr>
            <w:r w:rsidRPr="004D6A99">
              <w:rPr>
                <w:rFonts w:eastAsia="Times New Roman"/>
                <w:sz w:val="22"/>
                <w:lang w:val="ro-RO" w:eastAsia="ro-RO"/>
              </w:rPr>
              <w:t xml:space="preserve"> • </w:t>
            </w:r>
            <w:r w:rsidRPr="004D6A99">
              <w:rPr>
                <w:rFonts w:eastAsia="Times New Roman"/>
                <w:bCs/>
                <w:sz w:val="22"/>
                <w:lang w:val="ro-RO" w:eastAsia="ro-RO"/>
              </w:rPr>
              <w:t>pentru</w:t>
            </w:r>
            <w:r w:rsidRPr="004D6A99">
              <w:rPr>
                <w:rFonts w:eastAsia="Times New Roman"/>
                <w:b/>
                <w:sz w:val="22"/>
                <w:lang w:val="ro-RO" w:eastAsia="ro-RO"/>
              </w:rPr>
              <w:t xml:space="preserve"> elevii claselor pregătitoare -</w:t>
            </w:r>
            <w:r w:rsidRPr="004D6A99">
              <w:rPr>
                <w:rFonts w:eastAsia="Times New Roman"/>
                <w:sz w:val="22"/>
                <w:lang w:val="ro-RO" w:eastAsia="ro-RO"/>
              </w:rPr>
              <w:t xml:space="preserve"> adeverința doveditoare autentificată cu ștampila unității de învățământ acreditate/autorizate pentru anul în curs si copie după certificatul de naștere</w:t>
            </w:r>
          </w:p>
          <w:p w14:paraId="0A7DBF9C" w14:textId="77777777" w:rsidR="00DD3EB1" w:rsidRPr="004D6A99" w:rsidRDefault="00DD3EB1" w:rsidP="00A01E89">
            <w:pPr>
              <w:spacing w:before="0" w:after="0"/>
              <w:rPr>
                <w:sz w:val="22"/>
                <w:lang w:val="ro-RO" w:eastAsia="ro-RO"/>
              </w:rPr>
            </w:pPr>
            <w:r w:rsidRPr="004D6A99">
              <w:rPr>
                <w:rFonts w:eastAsia="Times New Roman"/>
                <w:b/>
                <w:sz w:val="22"/>
                <w:lang w:val="ro-RO" w:eastAsia="ro-RO"/>
              </w:rPr>
              <w:t>b) Elevii orfani, elevii cu cerințe educaționale speciale,</w:t>
            </w:r>
            <w:r w:rsidRPr="004D6A99">
              <w:rPr>
                <w:rFonts w:eastAsia="Times New Roman"/>
                <w:sz w:val="22"/>
                <w:lang w:val="ro-RO" w:eastAsia="ro-RO"/>
              </w:rPr>
              <w:t xml:space="preserve"> precum și cei pentru care s-a stabilit o măsură de protecție specială, în condițiile legii, sau tutelă, </w:t>
            </w:r>
            <w:r w:rsidRPr="004D6A99">
              <w:rPr>
                <w:rFonts w:eastAsia="Times New Roman"/>
                <w:b/>
                <w:sz w:val="22"/>
                <w:lang w:val="ro-RO" w:eastAsia="ro-RO"/>
              </w:rPr>
              <w:t>pe tot parcursul anului calendaristic</w:t>
            </w:r>
          </w:p>
          <w:p w14:paraId="152C7893" w14:textId="77777777" w:rsidR="00DD3EB1" w:rsidRPr="004D6A99" w:rsidRDefault="00DD3EB1" w:rsidP="00A01E89">
            <w:pPr>
              <w:spacing w:before="0" w:after="0"/>
              <w:rPr>
                <w:sz w:val="22"/>
                <w:lang w:val="ro-RO" w:eastAsia="ro-RO"/>
              </w:rPr>
            </w:pPr>
            <w:r w:rsidRPr="004D6A99">
              <w:rPr>
                <w:rFonts w:eastAsia="Times New Roman"/>
                <w:sz w:val="22"/>
                <w:lang w:val="ro-RO" w:eastAsia="ro-RO"/>
              </w:rPr>
              <w:t>-suplimentar celor de la punctele a si b, dovada încadrării în categoria specială</w:t>
            </w:r>
          </w:p>
        </w:tc>
        <w:tc>
          <w:tcPr>
            <w:tcW w:w="2678" w:type="dxa"/>
          </w:tcPr>
          <w:p w14:paraId="661A5C04" w14:textId="77777777" w:rsidR="00DD3EB1" w:rsidRPr="004D6A99" w:rsidRDefault="00DD3EB1" w:rsidP="00A01E89">
            <w:pPr>
              <w:spacing w:before="0" w:after="0"/>
              <w:rPr>
                <w:sz w:val="22"/>
                <w:lang w:val="ro-RO" w:eastAsia="ro-RO"/>
              </w:rPr>
            </w:pPr>
            <w:r w:rsidRPr="004D6A99">
              <w:rPr>
                <w:rFonts w:eastAsia="Times New Roman"/>
                <w:sz w:val="22"/>
                <w:lang w:val="ro-RO" w:eastAsia="ro-RO"/>
              </w:rPr>
              <w:t>Elevi ai unităților de învățământ obligatoriu, profesional și liceal acreditat/autorizat cu domiciliul în Zona ADI Transport Metropolitan Sepsi</w:t>
            </w:r>
          </w:p>
        </w:tc>
      </w:tr>
      <w:tr w:rsidR="004D6A99" w:rsidRPr="004D6A99" w14:paraId="0A848311" w14:textId="77777777" w:rsidTr="00DD3EB1">
        <w:tc>
          <w:tcPr>
            <w:tcW w:w="595" w:type="dxa"/>
          </w:tcPr>
          <w:p w14:paraId="381D3332" w14:textId="77777777" w:rsidR="00DD3EB1" w:rsidRPr="004D6A99" w:rsidRDefault="00DC5658" w:rsidP="00A01E89">
            <w:pPr>
              <w:spacing w:before="0" w:after="0"/>
              <w:jc w:val="center"/>
              <w:rPr>
                <w:sz w:val="22"/>
                <w:lang w:val="ro-RO" w:eastAsia="ro-RO"/>
              </w:rPr>
            </w:pPr>
            <w:r w:rsidRPr="004D6A99">
              <w:rPr>
                <w:rFonts w:eastAsia="Times New Roman"/>
                <w:sz w:val="22"/>
                <w:lang w:val="ro-RO" w:eastAsia="ro-RO"/>
              </w:rPr>
              <w:t>5</w:t>
            </w:r>
          </w:p>
        </w:tc>
        <w:tc>
          <w:tcPr>
            <w:tcW w:w="2368" w:type="dxa"/>
          </w:tcPr>
          <w:p w14:paraId="5341DABB" w14:textId="77777777" w:rsidR="00DD3EB1" w:rsidRPr="004D6A99" w:rsidRDefault="00DD3EB1" w:rsidP="00A01E89">
            <w:pPr>
              <w:spacing w:before="0" w:after="0"/>
              <w:rPr>
                <w:sz w:val="22"/>
                <w:lang w:val="ro-RO"/>
              </w:rPr>
            </w:pPr>
            <w:r w:rsidRPr="004D6A99">
              <w:rPr>
                <w:rFonts w:eastAsia="Times New Roman"/>
                <w:sz w:val="22"/>
                <w:lang w:val="ro-RO"/>
              </w:rPr>
              <w:t xml:space="preserve">Pensionarii </w:t>
            </w:r>
            <w:r w:rsidR="008C183A" w:rsidRPr="004D6A99">
              <w:rPr>
                <w:rFonts w:eastAsia="Times New Roman"/>
                <w:sz w:val="22"/>
                <w:lang w:val="ro-RO"/>
              </w:rPr>
              <w:t>cu pensii până la nivelul de 1.450 lei/ lună</w:t>
            </w:r>
          </w:p>
        </w:tc>
        <w:tc>
          <w:tcPr>
            <w:tcW w:w="3376" w:type="dxa"/>
          </w:tcPr>
          <w:p w14:paraId="20712269" w14:textId="77777777" w:rsidR="00DD3EB1" w:rsidRPr="004D6A99" w:rsidRDefault="00DD3EB1" w:rsidP="00A01E89">
            <w:pPr>
              <w:spacing w:before="0" w:after="0"/>
              <w:rPr>
                <w:sz w:val="22"/>
                <w:lang w:val="ro-RO" w:eastAsia="ro-RO"/>
              </w:rPr>
            </w:pPr>
            <w:r w:rsidRPr="004D6A99">
              <w:rPr>
                <w:rFonts w:eastAsia="Times New Roman"/>
                <w:sz w:val="22"/>
                <w:lang w:val="ro-RO" w:eastAsia="ro-RO"/>
              </w:rPr>
              <w:t>CI și talon pensie, sau decizie de pensionare</w:t>
            </w:r>
          </w:p>
        </w:tc>
        <w:tc>
          <w:tcPr>
            <w:tcW w:w="2678" w:type="dxa"/>
          </w:tcPr>
          <w:p w14:paraId="2F41CDE4" w14:textId="77777777" w:rsidR="00DD3EB1" w:rsidRPr="004D6A99" w:rsidRDefault="00D45362" w:rsidP="00A01E89">
            <w:pPr>
              <w:spacing w:before="0" w:after="0"/>
              <w:jc w:val="left"/>
              <w:rPr>
                <w:sz w:val="22"/>
                <w:lang w:val="ro-RO" w:eastAsia="ro-RO"/>
              </w:rPr>
            </w:pPr>
            <w:r w:rsidRPr="004D6A99">
              <w:rPr>
                <w:rFonts w:eastAsia="Times New Roman"/>
                <w:sz w:val="22"/>
                <w:lang w:val="ro-RO" w:eastAsia="ro-RO"/>
              </w:rPr>
              <w:t>Persoane cu domiciliul în Zona ADI Transport Metropolitan Sepsi</w:t>
            </w:r>
          </w:p>
        </w:tc>
      </w:tr>
      <w:tr w:rsidR="004D6A99" w:rsidRPr="004D6A99" w14:paraId="184AB194" w14:textId="77777777" w:rsidTr="00DD3EB1">
        <w:tc>
          <w:tcPr>
            <w:tcW w:w="595" w:type="dxa"/>
          </w:tcPr>
          <w:p w14:paraId="18A4D17C" w14:textId="77777777" w:rsidR="00DD3EB1" w:rsidRPr="004D6A99" w:rsidRDefault="00DC5658" w:rsidP="00A01E89">
            <w:pPr>
              <w:spacing w:before="0" w:after="0"/>
              <w:jc w:val="center"/>
              <w:rPr>
                <w:sz w:val="22"/>
                <w:lang w:val="ro-RO" w:eastAsia="ro-RO"/>
              </w:rPr>
            </w:pPr>
            <w:r w:rsidRPr="004D6A99">
              <w:rPr>
                <w:rFonts w:eastAsia="Times New Roman"/>
                <w:sz w:val="22"/>
                <w:lang w:val="ro-RO" w:eastAsia="ro-RO"/>
              </w:rPr>
              <w:t>6</w:t>
            </w:r>
          </w:p>
        </w:tc>
        <w:tc>
          <w:tcPr>
            <w:tcW w:w="2368" w:type="dxa"/>
          </w:tcPr>
          <w:p w14:paraId="06053F44" w14:textId="77777777" w:rsidR="00DD3EB1" w:rsidRPr="004D6A99" w:rsidRDefault="008C183A" w:rsidP="00A01E89">
            <w:pPr>
              <w:spacing w:before="0" w:after="0"/>
              <w:rPr>
                <w:sz w:val="22"/>
                <w:lang w:val="ro-RO"/>
              </w:rPr>
            </w:pPr>
            <w:r w:rsidRPr="004D6A99">
              <w:rPr>
                <w:rFonts w:eastAsia="Times New Roman"/>
                <w:sz w:val="22"/>
                <w:lang w:val="ro-RO"/>
              </w:rPr>
              <w:t xml:space="preserve">Pensionarii cu pensii </w:t>
            </w:r>
            <w:r w:rsidRPr="004D6A99">
              <w:rPr>
                <w:rFonts w:eastAsia="Times New Roman"/>
                <w:sz w:val="22"/>
                <w:lang w:val="ro-RO"/>
              </w:rPr>
              <w:lastRenderedPageBreak/>
              <w:t>între  1.451 lei și 2.000/ lună</w:t>
            </w:r>
          </w:p>
        </w:tc>
        <w:tc>
          <w:tcPr>
            <w:tcW w:w="3376" w:type="dxa"/>
          </w:tcPr>
          <w:p w14:paraId="1258D68B" w14:textId="77777777" w:rsidR="00DD3EB1" w:rsidRPr="004D6A99" w:rsidRDefault="008C183A" w:rsidP="00A01E89">
            <w:pPr>
              <w:spacing w:before="0" w:after="0"/>
              <w:rPr>
                <w:sz w:val="22"/>
                <w:lang w:val="ro-RO" w:eastAsia="ro-RO"/>
              </w:rPr>
            </w:pPr>
            <w:r w:rsidRPr="004D6A99">
              <w:rPr>
                <w:rFonts w:eastAsia="Times New Roman"/>
                <w:sz w:val="22"/>
                <w:lang w:val="ro-RO" w:eastAsia="ro-RO"/>
              </w:rPr>
              <w:lastRenderedPageBreak/>
              <w:t xml:space="preserve">CI și talon pensie, sau decizie de </w:t>
            </w:r>
            <w:r w:rsidRPr="004D6A99">
              <w:rPr>
                <w:rFonts w:eastAsia="Times New Roman"/>
                <w:sz w:val="22"/>
                <w:lang w:val="ro-RO" w:eastAsia="ro-RO"/>
              </w:rPr>
              <w:lastRenderedPageBreak/>
              <w:t>pensionare</w:t>
            </w:r>
          </w:p>
        </w:tc>
        <w:tc>
          <w:tcPr>
            <w:tcW w:w="2678" w:type="dxa"/>
          </w:tcPr>
          <w:p w14:paraId="752B46DE" w14:textId="77777777" w:rsidR="00DD3EB1" w:rsidRPr="004D6A99" w:rsidRDefault="00D45362" w:rsidP="00A01E89">
            <w:pPr>
              <w:spacing w:before="0" w:after="0"/>
              <w:jc w:val="left"/>
              <w:rPr>
                <w:sz w:val="22"/>
                <w:lang w:val="ro-RO" w:eastAsia="ro-RO"/>
              </w:rPr>
            </w:pPr>
            <w:r w:rsidRPr="004D6A99">
              <w:rPr>
                <w:rFonts w:eastAsia="Times New Roman"/>
                <w:sz w:val="22"/>
                <w:lang w:val="ro-RO" w:eastAsia="ro-RO"/>
              </w:rPr>
              <w:lastRenderedPageBreak/>
              <w:t xml:space="preserve">Persoane cu domiciliul în </w:t>
            </w:r>
            <w:r w:rsidRPr="004D6A99">
              <w:rPr>
                <w:rFonts w:eastAsia="Times New Roman"/>
                <w:sz w:val="22"/>
                <w:lang w:val="ro-RO" w:eastAsia="ro-RO"/>
              </w:rPr>
              <w:lastRenderedPageBreak/>
              <w:t>Zona ADI Transport Metropolitan Sepsi</w:t>
            </w:r>
          </w:p>
        </w:tc>
      </w:tr>
      <w:tr w:rsidR="004D6A99" w:rsidRPr="004D6A99" w14:paraId="5E81BE19" w14:textId="77777777" w:rsidTr="00DD3EB1">
        <w:tc>
          <w:tcPr>
            <w:tcW w:w="595" w:type="dxa"/>
          </w:tcPr>
          <w:p w14:paraId="048B4938" w14:textId="77777777" w:rsidR="00D45362" w:rsidRPr="004D6A99" w:rsidRDefault="00D45362" w:rsidP="00A01E89">
            <w:pPr>
              <w:spacing w:before="0" w:after="0"/>
              <w:jc w:val="center"/>
              <w:rPr>
                <w:rFonts w:eastAsia="Times New Roman"/>
                <w:sz w:val="22"/>
                <w:lang w:val="ro-RO" w:eastAsia="ro-RO"/>
              </w:rPr>
            </w:pPr>
            <w:r w:rsidRPr="004D6A99">
              <w:rPr>
                <w:rFonts w:eastAsia="Times New Roman"/>
                <w:sz w:val="22"/>
                <w:lang w:val="ro-RO" w:eastAsia="ro-RO"/>
              </w:rPr>
              <w:t>7.</w:t>
            </w:r>
          </w:p>
        </w:tc>
        <w:tc>
          <w:tcPr>
            <w:tcW w:w="2368" w:type="dxa"/>
          </w:tcPr>
          <w:p w14:paraId="6E84A3A3" w14:textId="77777777" w:rsidR="00D45362" w:rsidRPr="004D6A99" w:rsidRDefault="00D45362" w:rsidP="00A01E89">
            <w:pPr>
              <w:spacing w:before="0" w:after="0"/>
              <w:rPr>
                <w:rFonts w:eastAsia="Times New Roman"/>
                <w:sz w:val="22"/>
                <w:lang w:val="ro-RO"/>
              </w:rPr>
            </w:pPr>
            <w:r w:rsidRPr="004D6A99">
              <w:rPr>
                <w:rFonts w:eastAsia="Times New Roman"/>
                <w:sz w:val="22"/>
                <w:lang w:val="ro-RO"/>
              </w:rPr>
              <w:t xml:space="preserve">Membrii ai serviciilor de Ajutor Maltez, Crucea Roşie și Pro Vita Hominis (în cazul Pro Vita Hominis pot beneficia de facilitate maxim 10 persoane) </w:t>
            </w:r>
          </w:p>
        </w:tc>
        <w:tc>
          <w:tcPr>
            <w:tcW w:w="3376" w:type="dxa"/>
          </w:tcPr>
          <w:p w14:paraId="71868A31" w14:textId="77777777" w:rsidR="00D45362" w:rsidRPr="004D6A99" w:rsidRDefault="00D45362" w:rsidP="00A01E89">
            <w:pPr>
              <w:spacing w:before="0" w:after="0"/>
              <w:rPr>
                <w:rFonts w:eastAsia="Times New Roman"/>
                <w:sz w:val="22"/>
                <w:lang w:val="ro-RO" w:eastAsia="ro-RO"/>
              </w:rPr>
            </w:pPr>
            <w:r w:rsidRPr="004D6A99">
              <w:rPr>
                <w:rFonts w:eastAsia="Times New Roman"/>
                <w:sz w:val="22"/>
                <w:lang w:val="ro-RO" w:eastAsia="ro-RO"/>
              </w:rPr>
              <w:t xml:space="preserve">CI și listele de la serviciile </w:t>
            </w:r>
            <w:r w:rsidRPr="004D6A99">
              <w:rPr>
                <w:rFonts w:eastAsia="Times New Roman"/>
                <w:sz w:val="22"/>
                <w:lang w:val="ro-RO"/>
              </w:rPr>
              <w:t>Ajutor Maltez, Crucea Roşie și Pro Vita Hominis semnate și ștampilate de conducătorul acestor servicii</w:t>
            </w:r>
          </w:p>
        </w:tc>
        <w:tc>
          <w:tcPr>
            <w:tcW w:w="2678" w:type="dxa"/>
          </w:tcPr>
          <w:p w14:paraId="51705BE2" w14:textId="77777777" w:rsidR="00D45362" w:rsidRPr="004D6A99" w:rsidRDefault="00D45362" w:rsidP="00A01E89">
            <w:pPr>
              <w:spacing w:before="0" w:after="0"/>
              <w:jc w:val="left"/>
              <w:rPr>
                <w:rFonts w:eastAsia="Times New Roman"/>
                <w:sz w:val="22"/>
                <w:lang w:val="ro-RO" w:eastAsia="ro-RO"/>
              </w:rPr>
            </w:pPr>
            <w:r w:rsidRPr="004D6A99">
              <w:rPr>
                <w:rFonts w:eastAsia="Times New Roman"/>
                <w:sz w:val="22"/>
                <w:lang w:val="ro-RO" w:eastAsia="ro-RO"/>
              </w:rPr>
              <w:t>Persoane cu domiciliul în Zona ADI Transport Metropolitan Sepsi</w:t>
            </w:r>
          </w:p>
        </w:tc>
      </w:tr>
      <w:tr w:rsidR="004D6A99" w:rsidRPr="004D6A99" w14:paraId="33454729" w14:textId="77777777" w:rsidTr="00662DB4">
        <w:tc>
          <w:tcPr>
            <w:tcW w:w="595" w:type="dxa"/>
          </w:tcPr>
          <w:p w14:paraId="3266AC7C" w14:textId="77777777" w:rsidR="00D45362" w:rsidRPr="004D6A99" w:rsidRDefault="00D45362" w:rsidP="00A01E89">
            <w:pPr>
              <w:spacing w:before="0" w:after="0"/>
              <w:jc w:val="center"/>
              <w:rPr>
                <w:rFonts w:eastAsia="Times New Roman"/>
                <w:sz w:val="22"/>
                <w:lang w:val="ro-RO" w:eastAsia="ro-RO"/>
              </w:rPr>
            </w:pPr>
            <w:r w:rsidRPr="004D6A99">
              <w:rPr>
                <w:rFonts w:eastAsia="Times New Roman"/>
                <w:sz w:val="22"/>
                <w:lang w:val="ro-RO" w:eastAsia="ro-RO"/>
              </w:rPr>
              <w:t xml:space="preserve">8. </w:t>
            </w:r>
          </w:p>
        </w:tc>
        <w:tc>
          <w:tcPr>
            <w:tcW w:w="2368" w:type="dxa"/>
            <w:vAlign w:val="center"/>
          </w:tcPr>
          <w:p w14:paraId="27F3DE00" w14:textId="77777777" w:rsidR="00D45362" w:rsidRPr="004D6A99" w:rsidRDefault="00D45362" w:rsidP="00A01E89">
            <w:pPr>
              <w:spacing w:before="0" w:after="0"/>
              <w:rPr>
                <w:rFonts w:eastAsia="Times New Roman"/>
                <w:sz w:val="22"/>
                <w:lang w:val="ro-RO"/>
              </w:rPr>
            </w:pPr>
            <w:r w:rsidRPr="004D6A99">
              <w:rPr>
                <w:rFonts w:eastAsia="Times New Roman"/>
                <w:sz w:val="22"/>
                <w:lang w:val="ro-RO"/>
              </w:rPr>
              <w:t>Angajații societăților comerciale (între 50-200 angajați) care își desfășoară activitatea pe teritoriul zonei metropolitane Sepsi</w:t>
            </w:r>
          </w:p>
        </w:tc>
        <w:tc>
          <w:tcPr>
            <w:tcW w:w="3376" w:type="dxa"/>
          </w:tcPr>
          <w:p w14:paraId="51986E61" w14:textId="77777777" w:rsidR="00D45362" w:rsidRPr="004D6A99" w:rsidRDefault="00D45362" w:rsidP="00A01E89">
            <w:pPr>
              <w:spacing w:before="0" w:after="0"/>
              <w:rPr>
                <w:rFonts w:eastAsia="Times New Roman"/>
                <w:sz w:val="22"/>
                <w:lang w:val="ro-RO" w:eastAsia="ro-RO"/>
              </w:rPr>
            </w:pPr>
            <w:r w:rsidRPr="004D6A99">
              <w:rPr>
                <w:rFonts w:eastAsia="Times New Roman"/>
                <w:sz w:val="22"/>
                <w:lang w:val="ro-RO" w:eastAsia="ro-RO"/>
              </w:rPr>
              <w:t xml:space="preserve">CI, listele de la societățile solicitante cu angajații pentru care solicită abonamentele </w:t>
            </w:r>
            <w:r w:rsidR="00ED3191" w:rsidRPr="004D6A99">
              <w:rPr>
                <w:rFonts w:eastAsia="Times New Roman"/>
                <w:sz w:val="22"/>
                <w:lang w:val="ro-RO" w:eastAsia="ro-RO"/>
              </w:rPr>
              <w:t>cu reducere</w:t>
            </w:r>
            <w:r w:rsidRPr="004D6A99">
              <w:rPr>
                <w:rFonts w:eastAsia="Times New Roman"/>
                <w:sz w:val="22"/>
                <w:lang w:val="ro-RO" w:eastAsia="ro-RO"/>
              </w:rPr>
              <w:t xml:space="preserve"> și adeverința lunară emisă de I.T.M. prin care se atestă numărul angajaților</w:t>
            </w:r>
          </w:p>
        </w:tc>
        <w:tc>
          <w:tcPr>
            <w:tcW w:w="2678" w:type="dxa"/>
          </w:tcPr>
          <w:p w14:paraId="5FCF6AE9" w14:textId="77777777" w:rsidR="00D45362" w:rsidRPr="004D6A99" w:rsidRDefault="00D45362" w:rsidP="00A01E89">
            <w:pPr>
              <w:spacing w:before="0" w:after="0"/>
              <w:jc w:val="left"/>
              <w:rPr>
                <w:rFonts w:eastAsia="Times New Roman"/>
                <w:sz w:val="22"/>
                <w:lang w:val="ro-RO" w:eastAsia="ro-RO"/>
              </w:rPr>
            </w:pPr>
            <w:r w:rsidRPr="004D6A99">
              <w:rPr>
                <w:rFonts w:eastAsia="Times New Roman"/>
                <w:sz w:val="22"/>
                <w:lang w:val="ro-RO" w:eastAsia="ro-RO"/>
              </w:rPr>
              <w:t>Persoane cu domiciliul în Zona ADI Transport Metropolitan Sepsi</w:t>
            </w:r>
          </w:p>
        </w:tc>
      </w:tr>
      <w:tr w:rsidR="004D6A99" w:rsidRPr="004D6A99" w14:paraId="24219FF6" w14:textId="77777777" w:rsidTr="00662DB4">
        <w:tc>
          <w:tcPr>
            <w:tcW w:w="595" w:type="dxa"/>
          </w:tcPr>
          <w:p w14:paraId="03C7B38F" w14:textId="77777777" w:rsidR="00D45362" w:rsidRPr="004D6A99" w:rsidRDefault="00D45362" w:rsidP="00A01E89">
            <w:pPr>
              <w:spacing w:before="0" w:after="0"/>
              <w:jc w:val="center"/>
              <w:rPr>
                <w:rFonts w:eastAsia="Times New Roman"/>
                <w:sz w:val="22"/>
                <w:lang w:val="ro-RO" w:eastAsia="ro-RO"/>
              </w:rPr>
            </w:pPr>
            <w:r w:rsidRPr="004D6A99">
              <w:rPr>
                <w:rFonts w:eastAsia="Times New Roman"/>
                <w:sz w:val="22"/>
                <w:lang w:val="ro-RO" w:eastAsia="ro-RO"/>
              </w:rPr>
              <w:t>9</w:t>
            </w:r>
          </w:p>
        </w:tc>
        <w:tc>
          <w:tcPr>
            <w:tcW w:w="2368" w:type="dxa"/>
            <w:vAlign w:val="center"/>
          </w:tcPr>
          <w:p w14:paraId="1F402940" w14:textId="77777777" w:rsidR="00D45362" w:rsidRPr="004D6A99" w:rsidRDefault="00D45362" w:rsidP="00A01E89">
            <w:pPr>
              <w:spacing w:before="0" w:after="0"/>
              <w:rPr>
                <w:rFonts w:eastAsia="Times New Roman"/>
                <w:sz w:val="22"/>
                <w:lang w:val="ro-RO"/>
              </w:rPr>
            </w:pPr>
            <w:r w:rsidRPr="004D6A99">
              <w:rPr>
                <w:rFonts w:eastAsia="Times New Roman"/>
                <w:sz w:val="22"/>
                <w:lang w:val="ro-RO"/>
              </w:rPr>
              <w:t>Angajații societăților comerciale (între 201-500 angajați) care își desfășoară activitatea pe teritoriul zonei metropolitane Sepsi</w:t>
            </w:r>
          </w:p>
        </w:tc>
        <w:tc>
          <w:tcPr>
            <w:tcW w:w="3376" w:type="dxa"/>
          </w:tcPr>
          <w:p w14:paraId="7B7B4DD8" w14:textId="77777777" w:rsidR="00D45362" w:rsidRPr="004D6A99" w:rsidRDefault="00D45362" w:rsidP="00A01E89">
            <w:pPr>
              <w:spacing w:before="0" w:after="0"/>
              <w:rPr>
                <w:rFonts w:eastAsia="Times New Roman"/>
                <w:sz w:val="22"/>
                <w:lang w:val="ro-RO" w:eastAsia="ro-RO"/>
              </w:rPr>
            </w:pPr>
            <w:r w:rsidRPr="004D6A99">
              <w:rPr>
                <w:rFonts w:eastAsia="Times New Roman"/>
                <w:sz w:val="22"/>
                <w:lang w:val="ro-RO" w:eastAsia="ro-RO"/>
              </w:rPr>
              <w:t>CI, listele de la societățile solicitante cu angajații pentru care solicită abonamentele</w:t>
            </w:r>
            <w:r w:rsidR="00ED3191" w:rsidRPr="004D6A99">
              <w:rPr>
                <w:rFonts w:eastAsia="Times New Roman"/>
                <w:sz w:val="22"/>
                <w:lang w:val="ro-RO" w:eastAsia="ro-RO"/>
              </w:rPr>
              <w:t xml:space="preserve"> cu reducere </w:t>
            </w:r>
            <w:r w:rsidRPr="004D6A99">
              <w:rPr>
                <w:rFonts w:eastAsia="Times New Roman"/>
                <w:sz w:val="22"/>
                <w:lang w:val="ro-RO" w:eastAsia="ro-RO"/>
              </w:rPr>
              <w:t>și adeverința lunară emisă de I.T.M. prin care se atestă numărul angajaților</w:t>
            </w:r>
          </w:p>
        </w:tc>
        <w:tc>
          <w:tcPr>
            <w:tcW w:w="2678" w:type="dxa"/>
          </w:tcPr>
          <w:p w14:paraId="44665041" w14:textId="77777777" w:rsidR="00D45362" w:rsidRPr="004D6A99" w:rsidRDefault="00D45362" w:rsidP="00A01E89">
            <w:pPr>
              <w:spacing w:before="0" w:after="0"/>
              <w:jc w:val="left"/>
              <w:rPr>
                <w:rFonts w:eastAsia="Times New Roman"/>
                <w:sz w:val="22"/>
                <w:lang w:val="ro-RO" w:eastAsia="ro-RO"/>
              </w:rPr>
            </w:pPr>
            <w:r w:rsidRPr="004D6A99">
              <w:rPr>
                <w:rFonts w:eastAsia="Times New Roman"/>
                <w:sz w:val="22"/>
                <w:lang w:val="ro-RO" w:eastAsia="ro-RO"/>
              </w:rPr>
              <w:t>Persoane cu domiciliul în Zona ADI Transport Metropolitan Sepsi</w:t>
            </w:r>
          </w:p>
        </w:tc>
      </w:tr>
      <w:tr w:rsidR="004D6A99" w:rsidRPr="004D6A99" w14:paraId="046308C2" w14:textId="77777777" w:rsidTr="00662DB4">
        <w:tc>
          <w:tcPr>
            <w:tcW w:w="595" w:type="dxa"/>
          </w:tcPr>
          <w:p w14:paraId="39026BBF" w14:textId="77777777" w:rsidR="00D45362" w:rsidRPr="004D6A99" w:rsidRDefault="00D45362" w:rsidP="00A01E89">
            <w:pPr>
              <w:spacing w:before="0" w:after="0"/>
              <w:jc w:val="center"/>
              <w:rPr>
                <w:rFonts w:eastAsia="Times New Roman"/>
                <w:sz w:val="22"/>
                <w:lang w:val="ro-RO" w:eastAsia="ro-RO"/>
              </w:rPr>
            </w:pPr>
            <w:r w:rsidRPr="004D6A99">
              <w:rPr>
                <w:rFonts w:eastAsia="Times New Roman"/>
                <w:sz w:val="22"/>
                <w:lang w:val="ro-RO" w:eastAsia="ro-RO"/>
              </w:rPr>
              <w:t>10</w:t>
            </w:r>
          </w:p>
        </w:tc>
        <w:tc>
          <w:tcPr>
            <w:tcW w:w="2368" w:type="dxa"/>
            <w:vAlign w:val="center"/>
          </w:tcPr>
          <w:p w14:paraId="2CEC4DE3" w14:textId="77777777" w:rsidR="00D45362" w:rsidRPr="004D6A99" w:rsidRDefault="00D45362" w:rsidP="00A01E89">
            <w:pPr>
              <w:spacing w:before="0" w:after="0"/>
              <w:rPr>
                <w:rFonts w:eastAsia="Times New Roman"/>
                <w:sz w:val="22"/>
                <w:lang w:val="ro-RO"/>
              </w:rPr>
            </w:pPr>
            <w:r w:rsidRPr="004D6A99">
              <w:rPr>
                <w:rFonts w:eastAsia="Times New Roman"/>
                <w:sz w:val="22"/>
                <w:lang w:val="ro-RO"/>
              </w:rPr>
              <w:t>Angajații societăților comerciale (peste 500 angajați) care își desfășoară activitatea pe teritoriul zonei metropolitane Sepsi</w:t>
            </w:r>
          </w:p>
        </w:tc>
        <w:tc>
          <w:tcPr>
            <w:tcW w:w="3376" w:type="dxa"/>
          </w:tcPr>
          <w:p w14:paraId="0074CC98" w14:textId="77777777" w:rsidR="00D45362" w:rsidRPr="004D6A99" w:rsidRDefault="00D45362" w:rsidP="00A01E89">
            <w:pPr>
              <w:spacing w:before="0" w:after="0"/>
              <w:rPr>
                <w:rFonts w:eastAsia="Times New Roman"/>
                <w:sz w:val="22"/>
                <w:lang w:val="ro-RO" w:eastAsia="ro-RO"/>
              </w:rPr>
            </w:pPr>
            <w:r w:rsidRPr="004D6A99">
              <w:rPr>
                <w:rFonts w:eastAsia="Times New Roman"/>
                <w:sz w:val="22"/>
                <w:lang w:val="ro-RO" w:eastAsia="ro-RO"/>
              </w:rPr>
              <w:t>CI, listele de la societățile solicitante cu angajații pentru care solicită abonamentele</w:t>
            </w:r>
            <w:r w:rsidR="00ED3191" w:rsidRPr="004D6A99">
              <w:rPr>
                <w:rFonts w:eastAsia="Times New Roman"/>
                <w:sz w:val="22"/>
                <w:lang w:val="ro-RO" w:eastAsia="ro-RO"/>
              </w:rPr>
              <w:t xml:space="preserve"> cu reducere </w:t>
            </w:r>
            <w:r w:rsidRPr="004D6A99">
              <w:rPr>
                <w:rFonts w:eastAsia="Times New Roman"/>
                <w:sz w:val="22"/>
                <w:lang w:val="ro-RO" w:eastAsia="ro-RO"/>
              </w:rPr>
              <w:t xml:space="preserve">și </w:t>
            </w:r>
            <w:r w:rsidR="002B1BA6" w:rsidRPr="004D6A99">
              <w:rPr>
                <w:rFonts w:eastAsia="Times New Roman"/>
                <w:sz w:val="22"/>
                <w:lang w:val="ro-RO" w:eastAsia="ro-RO"/>
              </w:rPr>
              <w:t>adeverința</w:t>
            </w:r>
            <w:r w:rsidRPr="004D6A99">
              <w:rPr>
                <w:rFonts w:eastAsia="Times New Roman"/>
                <w:sz w:val="22"/>
                <w:lang w:val="ro-RO" w:eastAsia="ro-RO"/>
              </w:rPr>
              <w:t xml:space="preserve"> lunară emisă de I.T.M. prin care se atestă numărul angajaților</w:t>
            </w:r>
          </w:p>
        </w:tc>
        <w:tc>
          <w:tcPr>
            <w:tcW w:w="2678" w:type="dxa"/>
          </w:tcPr>
          <w:p w14:paraId="1BD98F81" w14:textId="77777777" w:rsidR="00D45362" w:rsidRPr="004D6A99" w:rsidRDefault="00D45362" w:rsidP="00A01E89">
            <w:pPr>
              <w:spacing w:before="0" w:after="0"/>
              <w:jc w:val="left"/>
              <w:rPr>
                <w:rFonts w:eastAsia="Times New Roman"/>
                <w:sz w:val="22"/>
                <w:lang w:val="ro-RO" w:eastAsia="ro-RO"/>
              </w:rPr>
            </w:pPr>
            <w:r w:rsidRPr="004D6A99">
              <w:rPr>
                <w:rFonts w:eastAsia="Times New Roman"/>
                <w:sz w:val="22"/>
                <w:lang w:val="ro-RO" w:eastAsia="ro-RO"/>
              </w:rPr>
              <w:t>Persoane cu domiciliul în Zona ADI Transport Metropolitan Sepsi</w:t>
            </w:r>
          </w:p>
        </w:tc>
      </w:tr>
      <w:tr w:rsidR="00D45362" w:rsidRPr="004D6A99" w14:paraId="6B833EFE" w14:textId="77777777" w:rsidTr="00662DB4">
        <w:tc>
          <w:tcPr>
            <w:tcW w:w="595" w:type="dxa"/>
          </w:tcPr>
          <w:p w14:paraId="66539EA1" w14:textId="77777777" w:rsidR="00D45362" w:rsidRPr="004D6A99" w:rsidRDefault="00D45362" w:rsidP="00A01E89">
            <w:pPr>
              <w:spacing w:before="0" w:after="0"/>
              <w:jc w:val="center"/>
              <w:rPr>
                <w:rFonts w:eastAsia="Times New Roman"/>
                <w:sz w:val="22"/>
                <w:lang w:val="ro-RO" w:eastAsia="ro-RO"/>
              </w:rPr>
            </w:pPr>
            <w:r w:rsidRPr="004D6A99">
              <w:rPr>
                <w:rFonts w:eastAsia="Times New Roman"/>
                <w:sz w:val="22"/>
                <w:lang w:val="ro-RO" w:eastAsia="ro-RO"/>
              </w:rPr>
              <w:t>11</w:t>
            </w:r>
          </w:p>
        </w:tc>
        <w:tc>
          <w:tcPr>
            <w:tcW w:w="2368" w:type="dxa"/>
            <w:vAlign w:val="center"/>
          </w:tcPr>
          <w:p w14:paraId="30F965C3" w14:textId="77777777" w:rsidR="00D45362" w:rsidRPr="004D6A99" w:rsidRDefault="00D45362" w:rsidP="00A01E89">
            <w:pPr>
              <w:spacing w:before="0" w:after="0"/>
              <w:rPr>
                <w:rFonts w:eastAsia="Times New Roman"/>
                <w:sz w:val="22"/>
                <w:lang w:val="ro-RO"/>
              </w:rPr>
            </w:pPr>
            <w:r w:rsidRPr="004D6A99">
              <w:rPr>
                <w:rFonts w:eastAsia="Times New Roman"/>
                <w:sz w:val="22"/>
                <w:lang w:val="ro-RO"/>
              </w:rPr>
              <w:t xml:space="preserve">Beneficiarii programului multianual de interes public local "Dăm valoare rablei tale". – </w:t>
            </w:r>
          </w:p>
        </w:tc>
        <w:tc>
          <w:tcPr>
            <w:tcW w:w="3376" w:type="dxa"/>
          </w:tcPr>
          <w:p w14:paraId="6AC1AEC6" w14:textId="77777777" w:rsidR="00D45362" w:rsidRPr="004D6A99" w:rsidRDefault="00D45362" w:rsidP="00A01E89">
            <w:pPr>
              <w:spacing w:before="0" w:after="0"/>
              <w:rPr>
                <w:rFonts w:eastAsia="Times New Roman"/>
                <w:sz w:val="22"/>
                <w:lang w:val="ro-RO" w:eastAsia="ro-RO"/>
              </w:rPr>
            </w:pPr>
            <w:r w:rsidRPr="004D6A99">
              <w:rPr>
                <w:rFonts w:eastAsia="Times New Roman"/>
                <w:sz w:val="22"/>
                <w:lang w:val="ro-RO" w:eastAsia="ro-RO"/>
              </w:rPr>
              <w:t>CI, Adeverinț</w:t>
            </w:r>
            <w:r w:rsidR="00ED3191" w:rsidRPr="004D6A99">
              <w:rPr>
                <w:rFonts w:eastAsia="Times New Roman"/>
                <w:sz w:val="22"/>
                <w:lang w:val="ro-RO" w:eastAsia="ro-RO"/>
              </w:rPr>
              <w:t>ă</w:t>
            </w:r>
            <w:r w:rsidRPr="004D6A99">
              <w:rPr>
                <w:rFonts w:eastAsia="Times New Roman"/>
                <w:sz w:val="22"/>
                <w:lang w:val="ro-RO" w:eastAsia="ro-RO"/>
              </w:rPr>
              <w:t xml:space="preserve"> emisă de </w:t>
            </w:r>
            <w:r w:rsidR="00B63F33" w:rsidRPr="004D6A99">
              <w:rPr>
                <w:rFonts w:eastAsia="Times New Roman"/>
                <w:sz w:val="22"/>
                <w:lang w:val="ro-RO" w:eastAsia="ro-RO"/>
              </w:rPr>
              <w:t>Primăria municipiului Sf. Gheorghe care se atestă dreptul la abonament gratuit pe 60 luni a persoanei fizice solicitante</w:t>
            </w:r>
          </w:p>
        </w:tc>
        <w:tc>
          <w:tcPr>
            <w:tcW w:w="2678" w:type="dxa"/>
          </w:tcPr>
          <w:p w14:paraId="235ABFF7" w14:textId="77777777" w:rsidR="00D45362" w:rsidRPr="004D6A99" w:rsidRDefault="00D45362" w:rsidP="00A01E89">
            <w:pPr>
              <w:spacing w:before="0" w:after="0"/>
              <w:jc w:val="left"/>
              <w:rPr>
                <w:rFonts w:eastAsia="Times New Roman"/>
                <w:sz w:val="22"/>
                <w:lang w:val="ro-RO" w:eastAsia="ro-RO"/>
              </w:rPr>
            </w:pPr>
            <w:r w:rsidRPr="004D6A99">
              <w:rPr>
                <w:rFonts w:eastAsia="Times New Roman"/>
                <w:sz w:val="22"/>
                <w:lang w:val="ro-RO" w:eastAsia="ro-RO"/>
              </w:rPr>
              <w:t>Peroanele cu domiciliul stabil în municipiul Sfântu Gheorghe</w:t>
            </w:r>
          </w:p>
        </w:tc>
      </w:tr>
    </w:tbl>
    <w:p w14:paraId="2514956E" w14:textId="77777777" w:rsidR="00F4458B" w:rsidRPr="004D6A99" w:rsidRDefault="00F4458B" w:rsidP="00A01E89">
      <w:pPr>
        <w:spacing w:after="0"/>
        <w:rPr>
          <w:szCs w:val="24"/>
          <w:lang w:val="ro-RO"/>
        </w:rPr>
      </w:pPr>
    </w:p>
    <w:p w14:paraId="21B559E1" w14:textId="77777777" w:rsidR="00DC5658" w:rsidRPr="004D6A99" w:rsidRDefault="00DC5658" w:rsidP="00A01E89">
      <w:pPr>
        <w:spacing w:after="0"/>
        <w:rPr>
          <w:szCs w:val="24"/>
          <w:lang w:val="ro-RO"/>
        </w:rPr>
      </w:pPr>
      <w:r w:rsidRPr="004D6A99">
        <w:rPr>
          <w:szCs w:val="24"/>
          <w:lang w:val="ro-RO"/>
        </w:rPr>
        <w:t>(2) Modalitatea de acordare a fiecărui tip de facilitate pentru persoanele care beneficiază de gratuităţi și reduceri la transportul în comun suportate de către alte instituţii</w:t>
      </w:r>
    </w:p>
    <w:p w14:paraId="4545DA10" w14:textId="77777777" w:rsidR="00DC5658" w:rsidRPr="004D6A99" w:rsidRDefault="00DC5658" w:rsidP="00A01E89">
      <w:pPr>
        <w:spacing w:after="0"/>
        <w:rPr>
          <w:szCs w:val="24"/>
          <w:lang w:val="ro-RO"/>
        </w:rPr>
      </w:pPr>
    </w:p>
    <w:tbl>
      <w:tblPr>
        <w:tblStyle w:val="Tabelgril4"/>
        <w:tblW w:w="9017" w:type="dxa"/>
        <w:tblInd w:w="113" w:type="dxa"/>
        <w:tblLayout w:type="fixed"/>
        <w:tblLook w:val="04A0" w:firstRow="1" w:lastRow="0" w:firstColumn="1" w:lastColumn="0" w:noHBand="0" w:noVBand="1"/>
      </w:tblPr>
      <w:tblGrid>
        <w:gridCol w:w="595"/>
        <w:gridCol w:w="2368"/>
        <w:gridCol w:w="3376"/>
        <w:gridCol w:w="2678"/>
      </w:tblGrid>
      <w:tr w:rsidR="004D6A99" w:rsidRPr="004D6A99" w14:paraId="664976A5" w14:textId="77777777" w:rsidTr="00662DB4">
        <w:tc>
          <w:tcPr>
            <w:tcW w:w="595" w:type="dxa"/>
            <w:vAlign w:val="center"/>
          </w:tcPr>
          <w:p w14:paraId="23CB8309" w14:textId="77777777" w:rsidR="00DC5658" w:rsidRPr="004D6A99" w:rsidRDefault="00DC5658" w:rsidP="00A01E89">
            <w:pPr>
              <w:spacing w:before="0" w:after="0"/>
              <w:jc w:val="center"/>
              <w:rPr>
                <w:b/>
                <w:bCs/>
                <w:sz w:val="22"/>
                <w:lang w:val="ro-RO" w:eastAsia="ro-RO"/>
              </w:rPr>
            </w:pPr>
            <w:r w:rsidRPr="004D6A99">
              <w:rPr>
                <w:rFonts w:eastAsia="Times New Roman"/>
                <w:b/>
                <w:bCs/>
                <w:sz w:val="22"/>
                <w:lang w:val="ro-RO" w:eastAsia="ro-RO"/>
              </w:rPr>
              <w:t>Nr. crt.</w:t>
            </w:r>
          </w:p>
        </w:tc>
        <w:tc>
          <w:tcPr>
            <w:tcW w:w="2368" w:type="dxa"/>
            <w:vAlign w:val="center"/>
          </w:tcPr>
          <w:p w14:paraId="516EC756" w14:textId="77777777" w:rsidR="00DC5658" w:rsidRPr="004D6A99" w:rsidRDefault="00DC5658" w:rsidP="00A01E89">
            <w:pPr>
              <w:spacing w:before="0" w:after="0"/>
              <w:jc w:val="center"/>
              <w:rPr>
                <w:b/>
                <w:bCs/>
                <w:sz w:val="22"/>
                <w:lang w:val="ro-RO" w:eastAsia="ro-RO"/>
              </w:rPr>
            </w:pPr>
            <w:r w:rsidRPr="004D6A99">
              <w:rPr>
                <w:rFonts w:eastAsia="Times New Roman"/>
                <w:b/>
                <w:bCs/>
                <w:sz w:val="22"/>
                <w:lang w:val="ro-RO" w:eastAsia="ro-RO"/>
              </w:rPr>
              <w:t>Categorie sociala</w:t>
            </w:r>
          </w:p>
        </w:tc>
        <w:tc>
          <w:tcPr>
            <w:tcW w:w="3376" w:type="dxa"/>
            <w:vAlign w:val="center"/>
          </w:tcPr>
          <w:p w14:paraId="21E20AA2" w14:textId="77777777" w:rsidR="00DC5658" w:rsidRPr="004D6A99" w:rsidRDefault="00DC5658" w:rsidP="00A01E89">
            <w:pPr>
              <w:spacing w:before="0" w:after="0"/>
              <w:jc w:val="center"/>
              <w:rPr>
                <w:b/>
                <w:bCs/>
                <w:sz w:val="22"/>
                <w:lang w:val="ro-RO" w:eastAsia="ro-RO"/>
              </w:rPr>
            </w:pPr>
            <w:r w:rsidRPr="004D6A99">
              <w:rPr>
                <w:rFonts w:eastAsia="Times New Roman"/>
                <w:b/>
                <w:bCs/>
                <w:sz w:val="22"/>
                <w:lang w:val="ro-RO" w:eastAsia="ro-RO"/>
              </w:rPr>
              <w:t xml:space="preserve">Documente in baza </w:t>
            </w:r>
            <w:r w:rsidR="00466EA8" w:rsidRPr="004D6A99">
              <w:rPr>
                <w:rFonts w:eastAsia="Times New Roman"/>
                <w:b/>
                <w:bCs/>
                <w:sz w:val="22"/>
                <w:lang w:val="ro-RO" w:eastAsia="ro-RO"/>
              </w:rPr>
              <w:t>cărora</w:t>
            </w:r>
            <w:r w:rsidRPr="004D6A99">
              <w:rPr>
                <w:rFonts w:eastAsia="Times New Roman"/>
                <w:b/>
                <w:bCs/>
                <w:sz w:val="22"/>
                <w:lang w:val="ro-RO" w:eastAsia="ro-RO"/>
              </w:rPr>
              <w:t xml:space="preserve"> operatorul emite card/titlu de </w:t>
            </w:r>
            <w:r w:rsidR="00466EA8" w:rsidRPr="004D6A99">
              <w:rPr>
                <w:rFonts w:eastAsia="Times New Roman"/>
                <w:b/>
                <w:bCs/>
                <w:sz w:val="22"/>
                <w:lang w:val="ro-RO" w:eastAsia="ro-RO"/>
              </w:rPr>
              <w:t>călătorie</w:t>
            </w:r>
          </w:p>
        </w:tc>
        <w:tc>
          <w:tcPr>
            <w:tcW w:w="2678" w:type="dxa"/>
            <w:vAlign w:val="center"/>
          </w:tcPr>
          <w:p w14:paraId="77BE9AE7" w14:textId="77777777" w:rsidR="00DC5658" w:rsidRPr="004D6A99" w:rsidRDefault="00DC5658" w:rsidP="00A01E89">
            <w:pPr>
              <w:spacing w:before="0" w:after="0"/>
              <w:jc w:val="center"/>
              <w:rPr>
                <w:b/>
                <w:bCs/>
                <w:sz w:val="22"/>
                <w:lang w:val="ro-RO" w:eastAsia="ro-RO"/>
              </w:rPr>
            </w:pPr>
            <w:r w:rsidRPr="004D6A99">
              <w:rPr>
                <w:rFonts w:eastAsia="Times New Roman"/>
                <w:b/>
                <w:bCs/>
                <w:sz w:val="22"/>
                <w:lang w:val="ro-RO" w:eastAsia="ro-RO"/>
              </w:rPr>
              <w:t>Teritorialitatea persoanei beneficiare</w:t>
            </w:r>
          </w:p>
        </w:tc>
      </w:tr>
      <w:tr w:rsidR="004D6A99" w:rsidRPr="004D6A99" w14:paraId="482F20E2" w14:textId="77777777" w:rsidTr="00662DB4">
        <w:tc>
          <w:tcPr>
            <w:tcW w:w="595" w:type="dxa"/>
          </w:tcPr>
          <w:p w14:paraId="2B5972FB" w14:textId="77777777" w:rsidR="00DC5658" w:rsidRPr="004D6A99" w:rsidRDefault="00DC5658" w:rsidP="00A01E89">
            <w:pPr>
              <w:spacing w:before="0" w:after="0"/>
              <w:jc w:val="center"/>
              <w:rPr>
                <w:b/>
                <w:bCs/>
                <w:sz w:val="22"/>
                <w:lang w:val="ro-RO" w:eastAsia="ro-RO"/>
              </w:rPr>
            </w:pPr>
            <w:r w:rsidRPr="004D6A99">
              <w:rPr>
                <w:rFonts w:eastAsia="Times New Roman"/>
                <w:b/>
                <w:bCs/>
                <w:sz w:val="22"/>
                <w:lang w:val="ro-RO" w:eastAsia="ro-RO"/>
              </w:rPr>
              <w:t>1</w:t>
            </w:r>
          </w:p>
        </w:tc>
        <w:tc>
          <w:tcPr>
            <w:tcW w:w="2368" w:type="dxa"/>
          </w:tcPr>
          <w:p w14:paraId="219CD543" w14:textId="77777777" w:rsidR="00DC5658" w:rsidRPr="004D6A99" w:rsidRDefault="00DC5658" w:rsidP="00A01E89">
            <w:pPr>
              <w:spacing w:before="0" w:after="0"/>
              <w:rPr>
                <w:sz w:val="22"/>
                <w:lang w:val="ro-RO" w:eastAsia="ro-RO"/>
              </w:rPr>
            </w:pPr>
            <w:r w:rsidRPr="004D6A99">
              <w:rPr>
                <w:rFonts w:eastAsia="Times New Roman"/>
                <w:sz w:val="22"/>
                <w:lang w:val="ro-RO" w:eastAsia="ro-RO"/>
              </w:rPr>
              <w:t>Persoane cu handicap și însoțitorii acestora</w:t>
            </w:r>
          </w:p>
        </w:tc>
        <w:tc>
          <w:tcPr>
            <w:tcW w:w="3376" w:type="dxa"/>
          </w:tcPr>
          <w:p w14:paraId="18AE2929" w14:textId="77777777" w:rsidR="00DC5658" w:rsidRPr="004D6A99" w:rsidRDefault="00DC5658" w:rsidP="00A01E89">
            <w:pPr>
              <w:spacing w:before="0" w:after="0"/>
              <w:rPr>
                <w:sz w:val="22"/>
                <w:lang w:val="ro-RO" w:eastAsia="ro-RO"/>
              </w:rPr>
            </w:pPr>
            <w:r w:rsidRPr="004D6A99">
              <w:rPr>
                <w:rFonts w:eastAsia="Times New Roman"/>
                <w:sz w:val="22"/>
                <w:lang w:val="ro-RO" w:eastAsia="ro-RO"/>
              </w:rPr>
              <w:t>Liste de la Direcțiile de Asistență Socială și Protecția Copilului, confirmate de UAT</w:t>
            </w:r>
          </w:p>
        </w:tc>
        <w:tc>
          <w:tcPr>
            <w:tcW w:w="2678" w:type="dxa"/>
          </w:tcPr>
          <w:p w14:paraId="6C6DB7C0" w14:textId="77777777" w:rsidR="00DC5658" w:rsidRPr="004D6A99" w:rsidRDefault="00DC5658" w:rsidP="00A01E89">
            <w:pPr>
              <w:spacing w:before="0" w:after="0"/>
              <w:rPr>
                <w:sz w:val="22"/>
                <w:lang w:val="ro-RO" w:eastAsia="ro-RO"/>
              </w:rPr>
            </w:pPr>
            <w:r w:rsidRPr="004D6A99">
              <w:rPr>
                <w:rFonts w:eastAsia="Times New Roman"/>
                <w:sz w:val="22"/>
                <w:lang w:val="ro-RO" w:eastAsia="ro-RO"/>
              </w:rPr>
              <w:t>Persoane cu domiciliul în Zona ADI Transport Metropolitan Sepsi</w:t>
            </w:r>
          </w:p>
        </w:tc>
      </w:tr>
      <w:tr w:rsidR="00DC5658" w:rsidRPr="004D6A99" w14:paraId="7A4F424E" w14:textId="77777777" w:rsidTr="00662DB4">
        <w:tc>
          <w:tcPr>
            <w:tcW w:w="595" w:type="dxa"/>
          </w:tcPr>
          <w:p w14:paraId="530D59BD" w14:textId="77777777" w:rsidR="00DC5658" w:rsidRPr="004D6A99" w:rsidRDefault="00DC5658" w:rsidP="00A01E89">
            <w:pPr>
              <w:spacing w:before="0" w:after="0"/>
              <w:jc w:val="center"/>
              <w:rPr>
                <w:rFonts w:eastAsia="Times New Roman"/>
                <w:b/>
                <w:bCs/>
                <w:sz w:val="22"/>
                <w:lang w:val="ro-RO" w:eastAsia="ro-RO"/>
              </w:rPr>
            </w:pPr>
            <w:r w:rsidRPr="004D6A99">
              <w:rPr>
                <w:rFonts w:eastAsia="Times New Roman"/>
                <w:b/>
                <w:bCs/>
                <w:sz w:val="22"/>
                <w:lang w:val="ro-RO" w:eastAsia="ro-RO"/>
              </w:rPr>
              <w:t>2.</w:t>
            </w:r>
          </w:p>
        </w:tc>
        <w:tc>
          <w:tcPr>
            <w:tcW w:w="2368" w:type="dxa"/>
          </w:tcPr>
          <w:p w14:paraId="4238871E" w14:textId="77777777" w:rsidR="00DC5658" w:rsidRPr="004D6A99" w:rsidRDefault="00DC5658" w:rsidP="00A01E89">
            <w:pPr>
              <w:spacing w:before="0" w:after="0"/>
              <w:rPr>
                <w:rFonts w:eastAsia="Times New Roman"/>
                <w:sz w:val="22"/>
                <w:lang w:val="ro-RO" w:eastAsia="ro-RO"/>
              </w:rPr>
            </w:pPr>
            <w:r w:rsidRPr="004D6A99">
              <w:rPr>
                <w:rFonts w:eastAsia="Times New Roman"/>
                <w:sz w:val="22"/>
                <w:lang w:val="ro-RO" w:eastAsia="ro-RO"/>
              </w:rPr>
              <w:t>Beneficiarii decretului lege nr. 118/1190 și a Legii 189/2000</w:t>
            </w:r>
          </w:p>
        </w:tc>
        <w:tc>
          <w:tcPr>
            <w:tcW w:w="3376" w:type="dxa"/>
          </w:tcPr>
          <w:p w14:paraId="0DA4737A" w14:textId="77777777" w:rsidR="00DC5658" w:rsidRPr="004D6A99" w:rsidRDefault="00DC5658" w:rsidP="00A01E89">
            <w:pPr>
              <w:spacing w:before="0" w:after="0"/>
              <w:rPr>
                <w:rFonts w:eastAsia="Times New Roman"/>
                <w:sz w:val="22"/>
                <w:lang w:val="ro-RO" w:eastAsia="ro-RO"/>
              </w:rPr>
            </w:pPr>
            <w:r w:rsidRPr="004D6A99">
              <w:rPr>
                <w:rFonts w:eastAsia="Times New Roman"/>
                <w:sz w:val="22"/>
                <w:lang w:val="ro-RO" w:eastAsia="ro-RO"/>
              </w:rPr>
              <w:t>Documente justificative (Decizie emisă de Casa Județeană de Pensii Covasna), CI și talon de pensie – legi speciale</w:t>
            </w:r>
          </w:p>
        </w:tc>
        <w:tc>
          <w:tcPr>
            <w:tcW w:w="2678" w:type="dxa"/>
          </w:tcPr>
          <w:p w14:paraId="78EEC02C" w14:textId="77777777" w:rsidR="00DC5658" w:rsidRPr="004D6A99" w:rsidRDefault="00DC5658" w:rsidP="00A01E89">
            <w:pPr>
              <w:spacing w:before="0" w:after="0"/>
              <w:rPr>
                <w:rFonts w:eastAsia="Times New Roman"/>
                <w:sz w:val="22"/>
                <w:lang w:val="ro-RO" w:eastAsia="ro-RO"/>
              </w:rPr>
            </w:pPr>
            <w:r w:rsidRPr="004D6A99">
              <w:rPr>
                <w:rFonts w:eastAsia="Times New Roman"/>
                <w:sz w:val="22"/>
                <w:lang w:val="ro-RO" w:eastAsia="ro-RO"/>
              </w:rPr>
              <w:t>Persoane cu domiciliul în Zona ADI Transport Metropolitan Sepsi</w:t>
            </w:r>
          </w:p>
        </w:tc>
      </w:tr>
    </w:tbl>
    <w:p w14:paraId="4DAFA0F2" w14:textId="77777777" w:rsidR="00DC5658" w:rsidRPr="004D6A99" w:rsidRDefault="00DC5658" w:rsidP="00A01E89">
      <w:pPr>
        <w:spacing w:after="0"/>
        <w:rPr>
          <w:szCs w:val="24"/>
          <w:lang w:val="ro-RO"/>
        </w:rPr>
      </w:pPr>
    </w:p>
    <w:p w14:paraId="65BE526E" w14:textId="77777777" w:rsidR="00F4458B" w:rsidRPr="004D6A99" w:rsidRDefault="00313A75" w:rsidP="00A01E89">
      <w:pPr>
        <w:spacing w:after="0"/>
        <w:rPr>
          <w:szCs w:val="24"/>
          <w:lang w:val="ro-RO"/>
        </w:rPr>
      </w:pPr>
      <w:r w:rsidRPr="004D6A99">
        <w:rPr>
          <w:szCs w:val="24"/>
          <w:lang w:val="ro-RO"/>
        </w:rPr>
        <w:t>(</w:t>
      </w:r>
      <w:r w:rsidR="00DC5658" w:rsidRPr="004D6A99">
        <w:rPr>
          <w:szCs w:val="24"/>
          <w:lang w:val="ro-RO"/>
        </w:rPr>
        <w:t>3</w:t>
      </w:r>
      <w:r w:rsidRPr="004D6A99">
        <w:rPr>
          <w:szCs w:val="24"/>
          <w:lang w:val="ro-RO"/>
        </w:rPr>
        <w:t>) Plata de către autorit</w:t>
      </w:r>
      <w:r w:rsidR="00AC79F3" w:rsidRPr="004D6A99">
        <w:rPr>
          <w:szCs w:val="24"/>
          <w:lang w:val="ro-RO"/>
        </w:rPr>
        <w:t xml:space="preserve">ățile </w:t>
      </w:r>
      <w:r w:rsidRPr="004D6A99">
        <w:rPr>
          <w:szCs w:val="24"/>
          <w:lang w:val="ro-RO"/>
        </w:rPr>
        <w:t>administrației publice locale  a contravalorii diferențelor de tarif pentru beneficiarii de facilități la transportul public local, stabilite prin lege sau aprobate pentru anumite categorii de persoane de către consiliul local al UAT-urilor din</w:t>
      </w:r>
      <w:r w:rsidRPr="004D6A99">
        <w:rPr>
          <w:szCs w:val="24"/>
          <w:lang w:val="ro-RO" w:eastAsia="ro-RO"/>
        </w:rPr>
        <w:t xml:space="preserve"> Zona Metropolitana </w:t>
      </w:r>
      <w:r w:rsidRPr="004D6A99">
        <w:rPr>
          <w:szCs w:val="24"/>
          <w:lang w:val="ro-RO"/>
        </w:rPr>
        <w:t>-Sepsi, se face în baza legitimației de călătorie, eliberate la tariful aprobat pentru titlul de călătorie respectiv.</w:t>
      </w:r>
    </w:p>
    <w:p w14:paraId="516D4317" w14:textId="68773FF8" w:rsidR="00AA2FC9" w:rsidRPr="004D6A99" w:rsidRDefault="00AA2FC9">
      <w:pPr>
        <w:spacing w:after="0"/>
        <w:jc w:val="left"/>
        <w:rPr>
          <w:b/>
          <w:szCs w:val="24"/>
          <w:lang w:val="ro-RO"/>
        </w:rPr>
      </w:pPr>
      <w:r w:rsidRPr="004D6A99">
        <w:rPr>
          <w:b/>
          <w:szCs w:val="24"/>
          <w:lang w:val="ro-RO"/>
        </w:rPr>
        <w:br w:type="page"/>
      </w:r>
    </w:p>
    <w:p w14:paraId="41DE085A" w14:textId="77777777" w:rsidR="00F4458B" w:rsidRPr="004D6A99" w:rsidRDefault="00F4458B" w:rsidP="00A01E89">
      <w:pPr>
        <w:numPr>
          <w:ilvl w:val="0"/>
          <w:numId w:val="81"/>
        </w:numPr>
        <w:spacing w:after="0"/>
        <w:rPr>
          <w:b/>
          <w:szCs w:val="24"/>
          <w:lang w:val="ro-RO"/>
        </w:rPr>
      </w:pPr>
    </w:p>
    <w:p w14:paraId="67B3B03B" w14:textId="77777777" w:rsidR="00F4458B" w:rsidRPr="004D6A99" w:rsidRDefault="00313A75" w:rsidP="00A01E89">
      <w:pPr>
        <w:spacing w:after="0"/>
        <w:rPr>
          <w:szCs w:val="24"/>
          <w:lang w:val="ro-RO"/>
        </w:rPr>
      </w:pPr>
      <w:r w:rsidRPr="004D6A99">
        <w:rPr>
          <w:szCs w:val="24"/>
          <w:lang w:val="ro-RO"/>
        </w:rPr>
        <w:t xml:space="preserve">(1) Operatorul are obligația de a realiza </w:t>
      </w:r>
      <w:r w:rsidR="006152FB" w:rsidRPr="004D6A99">
        <w:rPr>
          <w:szCs w:val="24"/>
          <w:lang w:val="ro-RO"/>
        </w:rPr>
        <w:t>împreuna</w:t>
      </w:r>
      <w:r w:rsidRPr="004D6A99">
        <w:rPr>
          <w:szCs w:val="24"/>
          <w:lang w:val="ro-RO"/>
        </w:rPr>
        <w:t xml:space="preserve"> cu </w:t>
      </w:r>
      <w:r w:rsidR="006152FB" w:rsidRPr="004D6A99">
        <w:rPr>
          <w:szCs w:val="24"/>
          <w:lang w:val="ro-RO"/>
        </w:rPr>
        <w:t>A</w:t>
      </w:r>
      <w:r w:rsidRPr="004D6A99">
        <w:rPr>
          <w:szCs w:val="24"/>
          <w:lang w:val="ro-RO"/>
        </w:rPr>
        <w:t>utoritatea contractantă investițiile în legătură cu prestarea Serviciului de transport public local de călători prin curse regulate în conformitate cu Programul de Investiții din contract.</w:t>
      </w:r>
    </w:p>
    <w:p w14:paraId="78021755" w14:textId="77777777" w:rsidR="00AA2FC9" w:rsidRPr="004D6A99" w:rsidRDefault="00AA2FC9" w:rsidP="00A01E89">
      <w:pPr>
        <w:spacing w:after="0"/>
        <w:rPr>
          <w:b/>
          <w:szCs w:val="24"/>
          <w:lang w:val="ro-RO"/>
        </w:rPr>
      </w:pPr>
    </w:p>
    <w:p w14:paraId="737CB055" w14:textId="45DE30C7" w:rsidR="00F4458B" w:rsidRPr="004D6A99" w:rsidRDefault="00313A75" w:rsidP="00A01E89">
      <w:pPr>
        <w:spacing w:after="0"/>
        <w:rPr>
          <w:b/>
          <w:szCs w:val="24"/>
          <w:lang w:val="ro-RO"/>
        </w:rPr>
      </w:pPr>
      <w:r w:rsidRPr="004D6A99">
        <w:rPr>
          <w:b/>
          <w:szCs w:val="24"/>
          <w:lang w:val="ro-RO"/>
        </w:rPr>
        <w:t>CAPITOLUL IV: Dispoziții finale</w:t>
      </w:r>
    </w:p>
    <w:p w14:paraId="1185921C" w14:textId="77777777" w:rsidR="00F4458B" w:rsidRPr="004D6A99" w:rsidRDefault="00F4458B" w:rsidP="00A01E89">
      <w:pPr>
        <w:numPr>
          <w:ilvl w:val="0"/>
          <w:numId w:val="81"/>
        </w:numPr>
        <w:spacing w:after="0"/>
        <w:rPr>
          <w:b/>
          <w:szCs w:val="24"/>
          <w:lang w:val="ro-RO"/>
        </w:rPr>
      </w:pPr>
    </w:p>
    <w:p w14:paraId="4C42FEEF" w14:textId="2FB4710F" w:rsidR="00F4458B" w:rsidRPr="004D6A99" w:rsidRDefault="00313A75" w:rsidP="00A01E89">
      <w:pPr>
        <w:spacing w:after="0"/>
        <w:rPr>
          <w:szCs w:val="24"/>
          <w:lang w:val="ro-RO"/>
        </w:rPr>
      </w:pPr>
      <w:r w:rsidRPr="004D6A99">
        <w:rPr>
          <w:szCs w:val="24"/>
          <w:lang w:val="ro-RO"/>
        </w:rPr>
        <w:t xml:space="preserve">(1) Operatorul de transport rutier va ține o evidență separată a activităților desfășurate pentru serviciul de transport public local prin curse regulate asumat prin contractul de delegare a gestiunii </w:t>
      </w:r>
      <w:r w:rsidR="003D1512" w:rsidRPr="004D6A99">
        <w:rPr>
          <w:szCs w:val="24"/>
          <w:lang w:val="ro-RO"/>
        </w:rPr>
        <w:t>serviciului</w:t>
      </w:r>
      <w:r w:rsidRPr="004D6A99">
        <w:rPr>
          <w:szCs w:val="24"/>
          <w:lang w:val="ro-RO"/>
        </w:rPr>
        <w:t xml:space="preserve"> precum și separat pentru orice alte servicii prestate în afara serviciului de transport public local atribuit de către Asociația de Dezvoltare Intercomunitară „Transport Metropolitan Sepsi”, astfel încât activitățile operatorului, conform licențelor de transport obținute, să poată fi evaluate, monitorizate și controlate.</w:t>
      </w:r>
    </w:p>
    <w:p w14:paraId="413AEA98" w14:textId="2510DCD6" w:rsidR="00F4458B" w:rsidRPr="004D6A99" w:rsidRDefault="00313A75" w:rsidP="00A01E89">
      <w:pPr>
        <w:spacing w:after="0"/>
        <w:rPr>
          <w:rFonts w:eastAsia="Times New Roman"/>
          <w:szCs w:val="24"/>
          <w:lang w:val="ro-RO" w:eastAsia="ro-RO"/>
        </w:rPr>
      </w:pPr>
      <w:r w:rsidRPr="004D6A99">
        <w:rPr>
          <w:rFonts w:eastAsia="Times New Roman"/>
          <w:szCs w:val="24"/>
          <w:lang w:val="ro-RO" w:eastAsia="ro-RO"/>
        </w:rPr>
        <w:t xml:space="preserve">(2) Până la  semnarea Contractului de Delegare a gestiunii Serviciului de transport public local de călători, Operatorul va supune aprobării Consiliului Local/AGA modalitatea de repartizare a </w:t>
      </w:r>
      <w:r w:rsidR="003D1512" w:rsidRPr="004D6A99">
        <w:rPr>
          <w:rFonts w:eastAsia="Times New Roman"/>
          <w:szCs w:val="24"/>
          <w:lang w:val="ro-RO" w:eastAsia="ro-RO"/>
        </w:rPr>
        <w:t>cheltuielilor</w:t>
      </w:r>
      <w:r w:rsidRPr="004D6A99">
        <w:rPr>
          <w:rFonts w:eastAsia="Times New Roman"/>
          <w:szCs w:val="24"/>
          <w:lang w:val="ro-RO" w:eastAsia="ro-RO"/>
        </w:rPr>
        <w:t xml:space="preserve"> sale indirecte pe activități desfășurate.</w:t>
      </w:r>
    </w:p>
    <w:p w14:paraId="0C46A5E9" w14:textId="77777777" w:rsidR="00F4458B" w:rsidRPr="004D6A99" w:rsidRDefault="00F4458B" w:rsidP="00A01E89">
      <w:pPr>
        <w:numPr>
          <w:ilvl w:val="0"/>
          <w:numId w:val="81"/>
        </w:numPr>
        <w:spacing w:after="0"/>
        <w:rPr>
          <w:b/>
          <w:szCs w:val="24"/>
          <w:lang w:val="ro-RO"/>
        </w:rPr>
      </w:pPr>
    </w:p>
    <w:p w14:paraId="0D578336" w14:textId="77777777" w:rsidR="00F4458B" w:rsidRPr="004D6A99" w:rsidRDefault="00313A75" w:rsidP="00A01E89">
      <w:pPr>
        <w:spacing w:after="0"/>
        <w:rPr>
          <w:szCs w:val="24"/>
          <w:lang w:val="ro-RO"/>
        </w:rPr>
      </w:pPr>
      <w:r w:rsidRPr="004D6A99">
        <w:rPr>
          <w:szCs w:val="24"/>
          <w:lang w:val="ro-RO"/>
        </w:rPr>
        <w:t xml:space="preserve">Prezentul Caiet de sarcini intră în vigoare la data atribuirii în gestiune directă a serviciului de transport public local de persoane prin curse regulate, prin încheierea Contractului de delegare a gestiunii serviciului de transport public local de persoane prin curse regulate pe teritoriul UAT-urilor din </w:t>
      </w:r>
      <w:r w:rsidRPr="004D6A99">
        <w:rPr>
          <w:szCs w:val="24"/>
          <w:lang w:val="ro-RO" w:eastAsia="ro-RO"/>
        </w:rPr>
        <w:t xml:space="preserve">Zona Metropolitana </w:t>
      </w:r>
      <w:r w:rsidRPr="004D6A99">
        <w:rPr>
          <w:szCs w:val="24"/>
          <w:lang w:val="ro-RO"/>
        </w:rPr>
        <w:t>Sfântu Gheorghe</w:t>
      </w:r>
    </w:p>
    <w:p w14:paraId="71515E7E" w14:textId="77777777" w:rsidR="00F4458B" w:rsidRPr="004D6A99" w:rsidRDefault="00F4458B" w:rsidP="00A01E89">
      <w:pPr>
        <w:numPr>
          <w:ilvl w:val="0"/>
          <w:numId w:val="81"/>
        </w:numPr>
        <w:spacing w:after="0"/>
        <w:rPr>
          <w:b/>
          <w:szCs w:val="24"/>
          <w:lang w:val="ro-RO"/>
        </w:rPr>
      </w:pPr>
    </w:p>
    <w:p w14:paraId="2458E600" w14:textId="77777777" w:rsidR="00F4458B" w:rsidRDefault="00313A75" w:rsidP="00A01E89">
      <w:pPr>
        <w:spacing w:after="0"/>
        <w:rPr>
          <w:szCs w:val="24"/>
          <w:lang w:val="ro-RO"/>
        </w:rPr>
      </w:pPr>
      <w:r w:rsidRPr="004D6A99">
        <w:rPr>
          <w:szCs w:val="24"/>
          <w:lang w:val="ro-RO"/>
        </w:rPr>
        <w:t>Anexele 1, 2 parte integrantă din prezentul Caiet de sarcini.</w:t>
      </w:r>
    </w:p>
    <w:p w14:paraId="59A30A99" w14:textId="4F2D9FD1" w:rsidR="004B6A9D" w:rsidRPr="004D6A99" w:rsidRDefault="004B6A9D" w:rsidP="00A01E89">
      <w:pPr>
        <w:spacing w:after="0"/>
        <w:rPr>
          <w:lang w:val="ro-RO"/>
        </w:rPr>
        <w:sectPr w:rsidR="004B6A9D" w:rsidRPr="004D6A99">
          <w:headerReference w:type="even" r:id="rId74"/>
          <w:headerReference w:type="default" r:id="rId75"/>
          <w:footerReference w:type="even" r:id="rId76"/>
          <w:footerReference w:type="default" r:id="rId77"/>
          <w:headerReference w:type="first" r:id="rId78"/>
          <w:footerReference w:type="first" r:id="rId79"/>
          <w:pgSz w:w="11906" w:h="16838"/>
          <w:pgMar w:top="1440" w:right="1440" w:bottom="1440" w:left="1440" w:header="708" w:footer="708" w:gutter="0"/>
          <w:cols w:space="720"/>
          <w:formProt w:val="0"/>
          <w:docGrid w:linePitch="360"/>
        </w:sectPr>
      </w:pPr>
    </w:p>
    <w:p w14:paraId="5EDA6F1D" w14:textId="77777777" w:rsidR="008820E2" w:rsidRPr="004D6A99" w:rsidRDefault="00313A75" w:rsidP="004B6A9D">
      <w:pPr>
        <w:pStyle w:val="Heading2"/>
        <w:numPr>
          <w:ilvl w:val="0"/>
          <w:numId w:val="0"/>
        </w:numPr>
        <w:spacing w:before="0" w:after="0"/>
        <w:ind w:left="576" w:hanging="576"/>
        <w:jc w:val="left"/>
        <w:rPr>
          <w:lang w:val="ro-RO"/>
        </w:rPr>
      </w:pPr>
      <w:bookmarkStart w:id="92" w:name="_Toc196312284"/>
      <w:r w:rsidRPr="004D6A99">
        <w:rPr>
          <w:lang w:val="ro-RO"/>
        </w:rPr>
        <w:lastRenderedPageBreak/>
        <w:t xml:space="preserve">Anexa nr. 1 </w:t>
      </w:r>
      <w:bookmarkStart w:id="93" w:name="_Hlk213754525"/>
      <w:r w:rsidRPr="004D6A99">
        <w:rPr>
          <w:lang w:val="ro-RO"/>
        </w:rPr>
        <w:t xml:space="preserve">la Caietul de Sarcini al </w:t>
      </w:r>
      <w:bookmarkEnd w:id="92"/>
      <w:r w:rsidR="00047259" w:rsidRPr="004D6A99">
        <w:rPr>
          <w:lang w:val="ro-RO"/>
        </w:rPr>
        <w:t>serviciului</w:t>
      </w:r>
      <w:r w:rsidRPr="004D6A99">
        <w:rPr>
          <w:lang w:val="ro-RO"/>
        </w:rPr>
        <w:t xml:space="preserve"> </w:t>
      </w:r>
      <w:bookmarkEnd w:id="93"/>
    </w:p>
    <w:p w14:paraId="7CE59C13" w14:textId="77777777" w:rsidR="00F4458B" w:rsidRPr="004D6A99" w:rsidRDefault="00561972" w:rsidP="00A01E89">
      <w:pPr>
        <w:spacing w:after="0"/>
        <w:rPr>
          <w:b/>
          <w:sz w:val="28"/>
          <w:szCs w:val="28"/>
          <w:lang w:val="ro-RO"/>
        </w:rPr>
      </w:pPr>
      <w:r w:rsidRPr="004D6A99">
        <w:rPr>
          <w:b/>
          <w:sz w:val="28"/>
          <w:szCs w:val="28"/>
          <w:lang w:val="ro-RO"/>
        </w:rPr>
        <w:t>Programul de transport pentru rețeaua de autobuze metropolitane ETAPA I (Urban și Arcuș) – decembrie 2025 și anul 2026</w:t>
      </w:r>
    </w:p>
    <w:p w14:paraId="0FA17E5D" w14:textId="77777777" w:rsidR="00F4458B" w:rsidRPr="004D6A99" w:rsidRDefault="00F4458B" w:rsidP="00A01E89">
      <w:pPr>
        <w:spacing w:after="0"/>
        <w:rPr>
          <w:highlight w:val="yellow"/>
          <w:lang w:val="ro-RO"/>
        </w:rPr>
      </w:pPr>
    </w:p>
    <w:tbl>
      <w:tblPr>
        <w:tblW w:w="9638" w:type="dxa"/>
        <w:jc w:val="center"/>
        <w:tblCellMar>
          <w:left w:w="0" w:type="dxa"/>
          <w:right w:w="0" w:type="dxa"/>
        </w:tblCellMar>
        <w:tblLook w:val="04A0" w:firstRow="1" w:lastRow="0" w:firstColumn="1" w:lastColumn="0" w:noHBand="0" w:noVBand="1"/>
      </w:tblPr>
      <w:tblGrid>
        <w:gridCol w:w="453"/>
        <w:gridCol w:w="993"/>
        <w:gridCol w:w="1412"/>
        <w:gridCol w:w="669"/>
        <w:gridCol w:w="500"/>
        <w:gridCol w:w="500"/>
        <w:gridCol w:w="852"/>
        <w:gridCol w:w="760"/>
        <w:gridCol w:w="852"/>
        <w:gridCol w:w="593"/>
        <w:gridCol w:w="852"/>
        <w:gridCol w:w="852"/>
        <w:gridCol w:w="852"/>
        <w:gridCol w:w="705"/>
      </w:tblGrid>
      <w:tr w:rsidR="004D6A99" w:rsidRPr="004D6A99" w14:paraId="130524C6" w14:textId="77777777" w:rsidTr="00AA2FC9">
        <w:trPr>
          <w:trHeight w:val="300"/>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41797A32"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FRECVENTA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51A3C8" w14:textId="77777777" w:rsidR="00561972" w:rsidRPr="004D6A99" w:rsidRDefault="00561972" w:rsidP="00A01E89">
            <w:pPr>
              <w:suppressAutoHyphens w:val="0"/>
              <w:spacing w:after="0"/>
              <w:jc w:val="center"/>
              <w:rPr>
                <w:rFonts w:ascii="Calibri" w:eastAsia="Times New Roman" w:hAnsi="Calibri" w:cs="Calibri"/>
                <w:b/>
                <w:bCs/>
                <w:sz w:val="22"/>
                <w:lang w:val="ro-RO"/>
              </w:rPr>
            </w:pPr>
          </w:p>
        </w:tc>
      </w:tr>
      <w:tr w:rsidR="004D6A99" w:rsidRPr="004D6A99" w14:paraId="5C1C52BC"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606FCF" w14:textId="77777777" w:rsidR="00561972" w:rsidRPr="004D6A99" w:rsidRDefault="00561972"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AE34A9" w14:textId="77777777" w:rsidR="00561972" w:rsidRPr="004D6A99" w:rsidRDefault="00561972"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2716C8" w14:textId="77777777" w:rsidR="00561972" w:rsidRPr="004D6A99" w:rsidRDefault="00561972"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A1B2E5" w14:textId="77777777" w:rsidR="00561972" w:rsidRPr="004D6A99" w:rsidRDefault="00561972" w:rsidP="00A01E89">
            <w:pPr>
              <w:suppressAutoHyphens w:val="0"/>
              <w:spacing w:after="0"/>
              <w:jc w:val="left"/>
              <w:rPr>
                <w:rFonts w:eastAsia="Times New Roman"/>
                <w:sz w:val="18"/>
                <w:szCs w:val="18"/>
                <w:lang w:val="ro-RO"/>
              </w:rPr>
            </w:pPr>
          </w:p>
        </w:tc>
        <w:tc>
          <w:tcPr>
            <w:tcW w:w="0" w:type="auto"/>
            <w:gridSpan w:val="5"/>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58FCE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L - V</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EAA0D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gridSpan w:val="3"/>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29A5D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 D, SL</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CCBA85"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51C094A6"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9EEF02" w14:textId="77777777" w:rsidR="00561972" w:rsidRPr="004D6A99" w:rsidRDefault="00561972"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43EB1A" w14:textId="77777777" w:rsidR="00561972" w:rsidRPr="004D6A99" w:rsidRDefault="00561972"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9F3A4F" w14:textId="77777777" w:rsidR="00561972" w:rsidRPr="004D6A99" w:rsidRDefault="00561972"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8CB7E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77CC2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5:00-7:00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FE070C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7:00-9:00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525B8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9:00-13:00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8D30F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13:00-18:00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9C4A0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18:00-22:00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D191C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D2CDA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5:00-8:00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28161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8:00-17:00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E3964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17:00-22:00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098859"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42EDC010"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41387B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1/1B</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4B128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Gara/Depou</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13DAE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C2B44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B8ADD2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525D4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D17DA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CD679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50C37D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C6219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C03A7C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349265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84F7F6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D8C441"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08F884FD"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5EE067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7B0F9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11360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A53345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50AC59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4C0F1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EBFD9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6D271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B82242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B0E06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E9E98B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555FD6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EE7063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E5ABB1"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1B3C54A1"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128FA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3/3B</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1E379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Tigaretei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48471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Coseni/Brasovului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DD35D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40"/80"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6688A6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9325F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24D25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2A7453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179D2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2F5E91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FD03F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B8DA29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A3A43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DED91F"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0BEAF8BE"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875A3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9CAC8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Josef Atilla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93618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11518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070BD6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01F9FD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844D3F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385E15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236CD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413A64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0DF161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6016F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65E306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732F51"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3628A96F"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553AF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C4A49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EB4D4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FFC87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ABBA31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B6C022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99C058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18D316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0AD5E6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0BD71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F481568" w14:textId="77777777" w:rsidR="00561972" w:rsidRPr="004D6A99" w:rsidRDefault="00561972"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B69EE2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9E230E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7BB702" w14:textId="77777777" w:rsidR="00561972" w:rsidRPr="004D6A99" w:rsidRDefault="00561972" w:rsidP="00A01E89">
            <w:pPr>
              <w:suppressAutoHyphens w:val="0"/>
              <w:spacing w:after="0"/>
              <w:jc w:val="left"/>
              <w:rPr>
                <w:rFonts w:eastAsia="Times New Roman"/>
                <w:sz w:val="20"/>
                <w:szCs w:val="20"/>
                <w:lang w:val="ro-RO"/>
              </w:rPr>
            </w:pPr>
          </w:p>
        </w:tc>
      </w:tr>
      <w:tr w:rsidR="004D6A99" w:rsidRPr="004D6A99" w14:paraId="605A50BF"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F8DBC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13E33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0190B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19E2E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B22555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F31B97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1A4B43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6A18AD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E5898E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ED8E8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81EA59" w14:textId="77777777" w:rsidR="00561972" w:rsidRPr="004D6A99" w:rsidRDefault="00561972" w:rsidP="00A01E89">
            <w:pPr>
              <w:suppressAutoHyphens w:val="0"/>
              <w:spacing w:after="0"/>
              <w:jc w:val="left"/>
              <w:rPr>
                <w:rFonts w:eastAsia="Times New Roman"/>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608243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162EBB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F97DC2" w14:textId="77777777" w:rsidR="00561972" w:rsidRPr="004D6A99" w:rsidRDefault="00561972" w:rsidP="00A01E89">
            <w:pPr>
              <w:suppressAutoHyphens w:val="0"/>
              <w:spacing w:after="0"/>
              <w:jc w:val="left"/>
              <w:rPr>
                <w:rFonts w:eastAsia="Times New Roman"/>
                <w:sz w:val="20"/>
                <w:szCs w:val="20"/>
                <w:lang w:val="ro-RO"/>
              </w:rPr>
            </w:pPr>
          </w:p>
        </w:tc>
      </w:tr>
      <w:tr w:rsidR="004D6A99" w:rsidRPr="004D6A99" w14:paraId="646BD5D2"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D8897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1DE75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415B1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Sugas Bai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502A5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B75332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38609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DD8F1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1C82FB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DB53C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29BA0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FD29C5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C4DB3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419F75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3286D8"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3DAB282E"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F6D2D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302B3F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BE868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Arcus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3C090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332B0B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B293F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E3D7E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DDA88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97426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DBFAF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F384F8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E5051C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A5D0CD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C16E23"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3CE099B8" w14:textId="77777777" w:rsidTr="00AA2FC9">
        <w:trPr>
          <w:trHeight w:val="300"/>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6A314307"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DISTRIBUTIE VEHICULE</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E546F8" w14:textId="77777777" w:rsidR="00561972" w:rsidRPr="004D6A99" w:rsidRDefault="00561972" w:rsidP="00A01E89">
            <w:pPr>
              <w:suppressAutoHyphens w:val="0"/>
              <w:spacing w:after="0"/>
              <w:jc w:val="center"/>
              <w:rPr>
                <w:rFonts w:ascii="Calibri" w:eastAsia="Times New Roman" w:hAnsi="Calibri" w:cs="Calibri"/>
                <w:b/>
                <w:bCs/>
                <w:sz w:val="22"/>
                <w:lang w:val="ro-RO"/>
              </w:rPr>
            </w:pPr>
          </w:p>
        </w:tc>
      </w:tr>
      <w:tr w:rsidR="004D6A99" w:rsidRPr="004D6A99" w14:paraId="2CB16D15"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760AF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1/1D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8FD83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Gara/Depou</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665CB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FFD52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5A1695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52706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1AF757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3B144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C86AA4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3F9AF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428FDE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3A055C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907F0E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B2F6C3"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27C49027"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B29B1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2/2D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F4A0B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C7554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1EED0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3D788295" w14:textId="77777777" w:rsidR="00561972" w:rsidRPr="004D6A99" w:rsidRDefault="00561972" w:rsidP="00A01E89">
            <w:pPr>
              <w:suppressAutoHyphens w:val="0"/>
              <w:spacing w:after="0"/>
              <w:jc w:val="left"/>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3661D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53BFC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F042B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6F3CBDD2" w14:textId="77777777" w:rsidR="00561972" w:rsidRPr="004D6A99" w:rsidRDefault="00561972" w:rsidP="00A01E89">
            <w:pPr>
              <w:suppressAutoHyphens w:val="0"/>
              <w:spacing w:after="0"/>
              <w:jc w:val="left"/>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4B22F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458A2DEF" w14:textId="77777777" w:rsidR="00561972" w:rsidRPr="004D6A99" w:rsidRDefault="00561972" w:rsidP="00A01E89">
            <w:pPr>
              <w:suppressAutoHyphens w:val="0"/>
              <w:spacing w:after="0"/>
              <w:jc w:val="left"/>
              <w:rPr>
                <w:rFonts w:ascii="Calibri" w:eastAsia="Times New Roman" w:hAnsi="Calibri" w:cs="Calibri"/>
                <w:sz w:val="18"/>
                <w:szCs w:val="18"/>
                <w:lang w:val="ro-RO"/>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6111047C" w14:textId="77777777" w:rsidR="00561972" w:rsidRPr="004D6A99" w:rsidRDefault="00561972" w:rsidP="00A01E89">
            <w:pPr>
              <w:suppressAutoHyphens w:val="0"/>
              <w:spacing w:after="0"/>
              <w:jc w:val="left"/>
              <w:rPr>
                <w:rFonts w:ascii="Calibri" w:eastAsia="Times New Roman" w:hAnsi="Calibri" w:cs="Calibri"/>
                <w:sz w:val="18"/>
                <w:szCs w:val="18"/>
                <w:lang w:val="ro-RO"/>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64E60101" w14:textId="77777777" w:rsidR="00561972" w:rsidRPr="004D6A99" w:rsidRDefault="00561972" w:rsidP="00A01E89">
            <w:pPr>
              <w:suppressAutoHyphens w:val="0"/>
              <w:spacing w:after="0"/>
              <w:jc w:val="left"/>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6C17C25" w14:textId="77777777" w:rsidR="00561972" w:rsidRPr="004D6A99" w:rsidRDefault="00561972" w:rsidP="00A01E89">
            <w:pPr>
              <w:suppressAutoHyphens w:val="0"/>
              <w:spacing w:after="0"/>
              <w:jc w:val="left"/>
              <w:rPr>
                <w:rFonts w:eastAsia="Times New Roman"/>
                <w:sz w:val="20"/>
                <w:szCs w:val="20"/>
                <w:lang w:val="ro-RO"/>
              </w:rPr>
            </w:pPr>
          </w:p>
        </w:tc>
      </w:tr>
      <w:tr w:rsidR="004D6A99" w:rsidRPr="004D6A99" w14:paraId="06D4B0E0"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DAF38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3/3T</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BE115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Tigaretei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ACC58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Coseni/Brasovului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235E8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40"/80"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CED621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D9D7E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53CFCA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FB4976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E2178B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20580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DEA93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D0E695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EBF7A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388EC0F"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2AF38134"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92486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F09F1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Cismelei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14F38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CE58C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D30BDF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1F5316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67539D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A39163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B163AC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ED90B3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8FA4E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CB70C8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68C81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D1493D"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0AEE12A6"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B06BC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D237A8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51F45B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C310D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569F64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D18CFB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E475F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68F701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CAC0B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513C4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83127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6742E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E7F823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B29AEC"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51037E48"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4E25A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0725B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40056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Sugas Bai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1CF5C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D0E6CB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D6DD85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A11411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2FA239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34E9D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FCCD7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62B2E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x</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B75567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2F836003" w14:textId="77777777" w:rsidR="00561972" w:rsidRPr="004D6A99" w:rsidRDefault="00561972" w:rsidP="00A01E89">
            <w:pPr>
              <w:suppressAutoHyphens w:val="0"/>
              <w:spacing w:after="0"/>
              <w:jc w:val="left"/>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0716D3"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102CAC51" w14:textId="77777777" w:rsidTr="00AA2FC9">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10840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AA4A06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AB912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Arcus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8EC3BF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9C45DE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D540A9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7C2807BE" w14:textId="77777777" w:rsidR="00561972" w:rsidRPr="004D6A99" w:rsidRDefault="00561972" w:rsidP="00A01E89">
            <w:pPr>
              <w:suppressAutoHyphens w:val="0"/>
              <w:spacing w:after="0"/>
              <w:jc w:val="left"/>
              <w:rPr>
                <w:rFonts w:ascii="Calibri" w:eastAsia="Times New Roman" w:hAnsi="Calibri" w:cs="Calibri"/>
                <w:sz w:val="18"/>
                <w:szCs w:val="18"/>
                <w:lang w:val="ro-RO"/>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26BDF4A4" w14:textId="77777777" w:rsidR="00561972" w:rsidRPr="004D6A99" w:rsidRDefault="00561972" w:rsidP="00A01E89">
            <w:pPr>
              <w:suppressAutoHyphens w:val="0"/>
              <w:spacing w:after="0"/>
              <w:jc w:val="left"/>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05F11B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37870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43E07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6A066B80" w14:textId="77777777" w:rsidR="00561972" w:rsidRPr="004D6A99" w:rsidRDefault="00561972" w:rsidP="00A01E89">
            <w:pPr>
              <w:suppressAutoHyphens w:val="0"/>
              <w:spacing w:after="0"/>
              <w:jc w:val="left"/>
              <w:rPr>
                <w:rFonts w:ascii="Calibri" w:eastAsia="Times New Roman" w:hAnsi="Calibri" w:cs="Calibri"/>
                <w:sz w:val="18"/>
                <w:szCs w:val="18"/>
                <w:lang w:val="ro-RO"/>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1356F188" w14:textId="77777777" w:rsidR="00561972" w:rsidRPr="004D6A99" w:rsidRDefault="00561972" w:rsidP="00A01E89">
            <w:pPr>
              <w:suppressAutoHyphens w:val="0"/>
              <w:spacing w:after="0"/>
              <w:jc w:val="left"/>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7CB4B1"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2304E504" w14:textId="77777777" w:rsidTr="00AA2FC9">
        <w:trPr>
          <w:trHeight w:val="300"/>
          <w:jc w:val="center"/>
        </w:trPr>
        <w:tc>
          <w:tcPr>
            <w:tcW w:w="0" w:type="auto"/>
            <w:gridSpan w:val="4"/>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DB53E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Rezerva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52D97E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1298FD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7F64C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C48DE1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7CBEA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AA92D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CF0B5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F37B1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C559A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0D15AA"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3B8531B3" w14:textId="77777777" w:rsidTr="00AA2FC9">
        <w:trPr>
          <w:trHeight w:val="315"/>
          <w:jc w:val="center"/>
        </w:trPr>
        <w:tc>
          <w:tcPr>
            <w:tcW w:w="0" w:type="auto"/>
            <w:gridSpan w:val="4"/>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D27E2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Total</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3E84B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77606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ABA91D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27A663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AEFAE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DD5ED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8C4AE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224FD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5ECA3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80A6A1" w14:textId="77777777" w:rsidR="00561972" w:rsidRPr="004D6A99" w:rsidRDefault="00561972" w:rsidP="00A01E89">
            <w:pPr>
              <w:suppressAutoHyphens w:val="0"/>
              <w:spacing w:after="0"/>
              <w:jc w:val="center"/>
              <w:rPr>
                <w:rFonts w:ascii="Calibri" w:eastAsia="Times New Roman" w:hAnsi="Calibri" w:cs="Calibri"/>
                <w:sz w:val="22"/>
                <w:lang w:val="ro-RO"/>
              </w:rPr>
            </w:pPr>
          </w:p>
        </w:tc>
      </w:tr>
      <w:tr w:rsidR="004D6A99" w:rsidRPr="004D6A99" w14:paraId="497EA814" w14:textId="77777777" w:rsidTr="00AA2FC9">
        <w:trPr>
          <w:trHeight w:val="315"/>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7FD0773E"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NUMAR CURSE</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7B6FD8" w14:textId="77777777" w:rsidR="00561972" w:rsidRPr="004D6A99" w:rsidRDefault="00561972" w:rsidP="00A01E89">
            <w:pPr>
              <w:suppressAutoHyphens w:val="0"/>
              <w:spacing w:after="0"/>
              <w:jc w:val="center"/>
              <w:rPr>
                <w:rFonts w:ascii="Calibri" w:eastAsia="Times New Roman" w:hAnsi="Calibri" w:cs="Calibri"/>
                <w:b/>
                <w:bCs/>
                <w:sz w:val="22"/>
                <w:lang w:val="ro-RO"/>
              </w:rPr>
            </w:pPr>
          </w:p>
        </w:tc>
      </w:tr>
      <w:tr w:rsidR="004D6A99" w:rsidRPr="004D6A99" w14:paraId="3668BBC1"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B02F5C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9BF6C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5763E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8A0311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88249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F0514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69FE6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50D24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A02EC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309171"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44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48788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4418F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7EEB1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0CA027"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27</w:t>
            </w:r>
          </w:p>
        </w:tc>
      </w:tr>
      <w:tr w:rsidR="004D6A99" w:rsidRPr="004D6A99" w14:paraId="4889AF28"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F7AEC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FA10E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667D96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0CB3B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5839A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A83CA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2B475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5D377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26908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843868"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3,5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74CDB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E03C5F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CE2CE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9E9A12"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3,0</w:t>
            </w:r>
          </w:p>
        </w:tc>
      </w:tr>
      <w:tr w:rsidR="004D6A99" w:rsidRPr="004D6A99" w14:paraId="783EC09B"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116CD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8A6A9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Gara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28434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A9D08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B103A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E55A1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BBDB79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39CFB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E346F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6278D76"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42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6AC63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4286A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35166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AA384E"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27</w:t>
            </w:r>
          </w:p>
        </w:tc>
      </w:tr>
      <w:tr w:rsidR="004D6A99" w:rsidRPr="004D6A99" w14:paraId="63E1DA03"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6FE3F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890C5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1AB336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DEFEE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E5EEF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0E182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FC2865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A9559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46018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B4CF23"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7B55B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9546B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C7D65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77AAD8"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1</w:t>
            </w:r>
          </w:p>
        </w:tc>
      </w:tr>
      <w:tr w:rsidR="004D6A99" w:rsidRPr="004D6A99" w14:paraId="4B844088"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75921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B73210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Tigaretei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C6CFC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Coseni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1CDA2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5EA0F7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60276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6D3F50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6BF53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AC345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D6118AA"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FC25E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446B10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018C5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72C88B"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8</w:t>
            </w:r>
          </w:p>
        </w:tc>
      </w:tr>
      <w:tr w:rsidR="004D6A99" w:rsidRPr="004D6A99" w14:paraId="40B33919"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AC788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3T</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99763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Tigaretei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458F04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Brasovului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06948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40"-60"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E7CFCD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FCE9B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9E52D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DCE1A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8C91AC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14630A"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2832F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37769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CD17F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51CE614"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6</w:t>
            </w:r>
          </w:p>
        </w:tc>
      </w:tr>
      <w:tr w:rsidR="004D6A99" w:rsidRPr="004D6A99" w14:paraId="0AD434DC"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6A257E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12773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Tigaretei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873FAA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Depou</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62CC2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3FC47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602B0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6038D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713C8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2C48F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F7BC24"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AF9827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0E59A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9260B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962347"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3</w:t>
            </w:r>
          </w:p>
        </w:tc>
      </w:tr>
      <w:tr w:rsidR="004D6A99" w:rsidRPr="004D6A99" w14:paraId="7AEB419A"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FC9C2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FEB7B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Cismelei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DBC35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1E2FB1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C66FB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B80C8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C59A8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C697D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BD038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3D30C1"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8431D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788A6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6634D7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9FAE37"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13</w:t>
            </w:r>
          </w:p>
        </w:tc>
      </w:tr>
      <w:tr w:rsidR="004D6A99" w:rsidRPr="004D6A99" w14:paraId="58DCE6BB"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E40B80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E144A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139F8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DB9DE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44EEF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8F9FD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F2EFF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ECA4C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7B570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C61FAD"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EBA06E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A81B6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2FCA1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695488"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13</w:t>
            </w:r>
          </w:p>
        </w:tc>
      </w:tr>
      <w:tr w:rsidR="004D6A99" w:rsidRPr="004D6A99" w14:paraId="7AACFE03"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8C818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52F47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791E7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892C60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C2C7C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87674E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6FC5C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203CA9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6801ED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2C9824"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5D57C1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063E1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89F4D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382C42E"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10</w:t>
            </w:r>
          </w:p>
        </w:tc>
      </w:tr>
      <w:tr w:rsidR="004D6A99" w:rsidRPr="004D6A99" w14:paraId="475199CE"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99A91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F95FE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E1EF3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Sugas Bai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1A4305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2DE1A2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9ECAC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D6D28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570D0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9CE2F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BD35DE"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C8485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8BD80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EBFEC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9AF264"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2</w:t>
            </w:r>
          </w:p>
        </w:tc>
      </w:tr>
      <w:tr w:rsidR="004D6A99" w:rsidRPr="004D6A99" w14:paraId="1F740F68"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86458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lastRenderedPageBreak/>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25659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B82C9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Arcus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F94C1E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DEA0B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C86D5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185D4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C04EF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A2BE4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669EA55"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4F782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C034C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B55EE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06AEFD"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8</w:t>
            </w:r>
          </w:p>
        </w:tc>
      </w:tr>
      <w:tr w:rsidR="004D6A99" w:rsidRPr="004D6A99" w14:paraId="59652077"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7FC70C"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p>
        </w:tc>
        <w:tc>
          <w:tcPr>
            <w:tcW w:w="0" w:type="auto"/>
            <w:gridSpan w:val="2"/>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B03EF0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TOTAL</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F5A6F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12961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314B3B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3F58A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53820F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5441C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35,5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6B1CD2"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184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43D755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4CC38CA"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78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AB8C9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53CD286"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121</w:t>
            </w:r>
          </w:p>
        </w:tc>
      </w:tr>
      <w:tr w:rsidR="004D6A99" w:rsidRPr="004D6A99" w14:paraId="583DAD1C" w14:textId="77777777" w:rsidTr="00AA2FC9">
        <w:trPr>
          <w:trHeight w:val="315"/>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179B6181"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CALCUL 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F85766" w14:textId="77777777" w:rsidR="00561972" w:rsidRPr="004D6A99" w:rsidRDefault="00561972" w:rsidP="00A01E89">
            <w:pPr>
              <w:suppressAutoHyphens w:val="0"/>
              <w:spacing w:after="0"/>
              <w:jc w:val="center"/>
              <w:rPr>
                <w:rFonts w:ascii="Calibri" w:eastAsia="Times New Roman" w:hAnsi="Calibri" w:cs="Calibri"/>
                <w:b/>
                <w:bCs/>
                <w:sz w:val="22"/>
                <w:lang w:val="ro-RO"/>
              </w:rPr>
            </w:pPr>
          </w:p>
        </w:tc>
      </w:tr>
      <w:tr w:rsidR="004D6A99" w:rsidRPr="004D6A99" w14:paraId="2E02DA71"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26E8D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BF0F2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B5ABA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87070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2462F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25,8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F5810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51,6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631D6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103,2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36C56B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129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481B0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68,8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40AB89"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378,4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018D1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8FBCB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154,8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48C72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34,4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0DD074"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232,2</w:t>
            </w:r>
          </w:p>
        </w:tc>
      </w:tr>
      <w:tr w:rsidR="004D6A99" w:rsidRPr="004D6A99" w14:paraId="030607D7"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82F4E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F9D8D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00C6A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D131D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871915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E0C19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6EBC4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3AD40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E3F1C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1BEF061"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53,9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5187C9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70DEB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1DCB6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103675"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46,2</w:t>
            </w:r>
          </w:p>
        </w:tc>
      </w:tr>
      <w:tr w:rsidR="004D6A99" w:rsidRPr="004D6A99" w14:paraId="32279AC5"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6774B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F5270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E7689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3A497B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5E058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E07CE8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8B2F3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156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9F3BD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C70EC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8DDAAE"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546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0B2A8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6AD39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234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44D05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F9EDE0"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351</w:t>
            </w:r>
          </w:p>
        </w:tc>
      </w:tr>
      <w:tr w:rsidR="004D6A99" w:rsidRPr="004D6A99" w14:paraId="4E0C84A3"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693CB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4B782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4D15B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469AA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A86AC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14901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E950C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5CC842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1F6F6A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60613E"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49,75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7F70C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1723D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4C5DD5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CA542F"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19,9</w:t>
            </w:r>
          </w:p>
        </w:tc>
      </w:tr>
      <w:tr w:rsidR="004D6A99" w:rsidRPr="004D6A99" w14:paraId="74481FCA"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493AD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162BA2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8C033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D63624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8BDAC7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F8EEC8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15154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DEA9B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210E7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35E924"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247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3DDD1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57EBC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FE5B5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B02C4E4"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156</w:t>
            </w:r>
          </w:p>
        </w:tc>
      </w:tr>
      <w:tr w:rsidR="004D6A99" w:rsidRPr="004D6A99" w14:paraId="1F9B7CB9"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F874B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3T</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A2F69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DAAB5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ECE49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F09DAD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1DDC4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9845A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B57B9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538B8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1D7A70"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49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EEE8D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6744E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29,4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ECAAEE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A5B19B"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58,8</w:t>
            </w:r>
          </w:p>
        </w:tc>
      </w:tr>
      <w:tr w:rsidR="004D6A99" w:rsidRPr="004D6A99" w14:paraId="212C8F8C"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0C90F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21F95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6785D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86D0B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01D22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E6E0B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47336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21,45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8B06D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592A15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21,45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44D076"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85,8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BFE25B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FAD2E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7A8CF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7EA27D"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42,9</w:t>
            </w:r>
          </w:p>
        </w:tc>
      </w:tr>
      <w:tr w:rsidR="004D6A99" w:rsidRPr="004D6A99" w14:paraId="5214C180"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8BA45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2C2CB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EBD430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C11A6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1E46A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54,6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889EDE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36,4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77AFD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72,8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A0F86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65B36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72,8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A11EAF"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327,6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23015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F7DB7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163,8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AB7B8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54,6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AE202A"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236,6</w:t>
            </w:r>
          </w:p>
        </w:tc>
      </w:tr>
      <w:tr w:rsidR="004D6A99" w:rsidRPr="004D6A99" w14:paraId="46C1FAF4"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15027F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19E7B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DC935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0DF0E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E0E9B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14,55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473437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19,4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EEE25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38,8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6F49A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6A52B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38,8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F4A474"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160,05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55CBC9"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77A91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87,3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9EFE1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85D826"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126,1</w:t>
            </w:r>
          </w:p>
        </w:tc>
      </w:tr>
      <w:tr w:rsidR="004D6A99" w:rsidRPr="004D6A99" w14:paraId="05E66C2E"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C5319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0D3F1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3ADE4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26F149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762F9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0D617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6009D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29,6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6726A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E426D1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6013CC"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107,3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E4706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B8B32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66,6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BCA3B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E0D20A"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74</w:t>
            </w:r>
          </w:p>
        </w:tc>
      </w:tr>
      <w:tr w:rsidR="004D6A99" w:rsidRPr="004D6A99" w14:paraId="154C82F8"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3D0CA12"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E50F90"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92DBC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05702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AC575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A08AC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F83DF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6E38D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87A9E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8F0C25"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41,2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AD1A48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A0EA7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350ABE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DF304B"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41,2</w:t>
            </w:r>
          </w:p>
        </w:tc>
      </w:tr>
      <w:tr w:rsidR="004D6A99" w:rsidRPr="004D6A99" w14:paraId="04033608"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490FC7"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4EF1B2A"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F1D3E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5A2C5D"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64CC8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06D0E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88E57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D6EA6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56,4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EA6C4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487586"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155,1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6D16315"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14,1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D2E87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B2CA373"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A874F8B"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112,8</w:t>
            </w:r>
          </w:p>
        </w:tc>
      </w:tr>
      <w:tr w:rsidR="004D6A99" w:rsidRPr="004D6A99" w14:paraId="5DA3B104" w14:textId="77777777" w:rsidTr="00AA2FC9">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A3C7CAB"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gridSpan w:val="2"/>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87629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TOTAL</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DE3D1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DA1CA1"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298,6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8929B4"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268,3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11905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492,35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DC45E8"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715,15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72B45E"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426,7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7E40E2" w14:textId="77777777" w:rsidR="00561972" w:rsidRPr="004D6A99" w:rsidRDefault="00561972" w:rsidP="00A01E89">
            <w:pPr>
              <w:suppressAutoHyphens w:val="0"/>
              <w:spacing w:after="0"/>
              <w:jc w:val="center"/>
              <w:rPr>
                <w:rFonts w:ascii="Calibri" w:eastAsia="Times New Roman" w:hAnsi="Calibri" w:cs="Calibri"/>
                <w:b/>
                <w:bCs/>
                <w:sz w:val="18"/>
                <w:szCs w:val="18"/>
                <w:lang w:val="ro-RO"/>
              </w:rPr>
            </w:pPr>
            <w:r w:rsidRPr="004D6A99">
              <w:rPr>
                <w:rFonts w:ascii="Calibri" w:eastAsia="Times New Roman" w:hAnsi="Calibri" w:cs="Calibri"/>
                <w:b/>
                <w:bCs/>
                <w:sz w:val="18"/>
                <w:szCs w:val="18"/>
                <w:lang w:val="ro-RO"/>
              </w:rPr>
              <w:t>2201,1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8BE38F"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228,65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3A5CD6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933,6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C5A3FC"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335,45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B30E3E6" w14:textId="77777777" w:rsidR="00561972" w:rsidRPr="004D6A99" w:rsidRDefault="00561972" w:rsidP="00A01E89">
            <w:pPr>
              <w:suppressAutoHyphens w:val="0"/>
              <w:spacing w:after="0"/>
              <w:jc w:val="center"/>
              <w:rPr>
                <w:rFonts w:ascii="Calibri" w:eastAsia="Times New Roman" w:hAnsi="Calibri" w:cs="Calibri"/>
                <w:b/>
                <w:bCs/>
                <w:sz w:val="22"/>
                <w:lang w:val="ro-RO"/>
              </w:rPr>
            </w:pPr>
            <w:r w:rsidRPr="004D6A99">
              <w:rPr>
                <w:rFonts w:ascii="Calibri" w:eastAsia="Times New Roman" w:hAnsi="Calibri" w:cs="Calibri"/>
                <w:b/>
                <w:bCs/>
                <w:sz w:val="22"/>
                <w:lang w:val="ro-RO"/>
              </w:rPr>
              <w:t>1497,7</w:t>
            </w:r>
          </w:p>
        </w:tc>
      </w:tr>
      <w:tr w:rsidR="004D6A99" w:rsidRPr="004D6A99" w14:paraId="012C4E64" w14:textId="77777777" w:rsidTr="00AA2FC9">
        <w:trPr>
          <w:trHeight w:val="315"/>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6BCAC4B6" w14:textId="77777777" w:rsidR="00561972" w:rsidRPr="004D6A99" w:rsidRDefault="00561972" w:rsidP="00A01E89">
            <w:pPr>
              <w:suppressAutoHyphens w:val="0"/>
              <w:spacing w:after="0"/>
              <w:jc w:val="center"/>
              <w:rPr>
                <w:rFonts w:ascii="Calibri" w:eastAsia="Times New Roman" w:hAnsi="Calibri" w:cs="Calibri"/>
                <w:sz w:val="18"/>
                <w:szCs w:val="18"/>
                <w:lang w:val="ro-RO"/>
              </w:rPr>
            </w:pPr>
            <w:r w:rsidRPr="004D6A99">
              <w:rPr>
                <w:rFonts w:ascii="Calibri" w:eastAsia="Times New Roman" w:hAnsi="Calibri" w:cs="Calibri"/>
                <w:sz w:val="18"/>
                <w:szCs w:val="18"/>
                <w:lang w:val="ro-RO"/>
              </w:rPr>
              <w:t>CALCUL FINANCIAR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E96749" w14:textId="77777777" w:rsidR="00561972" w:rsidRPr="004D6A99" w:rsidRDefault="00561972" w:rsidP="00A01E89">
            <w:pPr>
              <w:suppressAutoHyphens w:val="0"/>
              <w:spacing w:after="0"/>
              <w:jc w:val="center"/>
              <w:rPr>
                <w:rFonts w:ascii="Calibri" w:eastAsia="Times New Roman" w:hAnsi="Calibri" w:cs="Calibri"/>
                <w:sz w:val="22"/>
                <w:lang w:val="ro-RO"/>
              </w:rPr>
            </w:pPr>
          </w:p>
        </w:tc>
      </w:tr>
    </w:tbl>
    <w:p w14:paraId="1BC7F0E7" w14:textId="77777777" w:rsidR="00F4458B" w:rsidRPr="004D6A99" w:rsidRDefault="00F4458B" w:rsidP="00A01E89">
      <w:pPr>
        <w:spacing w:after="0"/>
        <w:rPr>
          <w:b/>
          <w:szCs w:val="24"/>
          <w:highlight w:val="yellow"/>
          <w:lang w:val="ro-RO"/>
        </w:rPr>
      </w:pPr>
    </w:p>
    <w:p w14:paraId="60718597" w14:textId="77777777" w:rsidR="00321C88" w:rsidRPr="004D6A99" w:rsidRDefault="00321C88" w:rsidP="00AA2FC9">
      <w:pPr>
        <w:spacing w:after="0"/>
        <w:jc w:val="center"/>
        <w:rPr>
          <w:b/>
          <w:szCs w:val="24"/>
          <w:highlight w:val="yellow"/>
          <w:lang w:val="ro-RO"/>
        </w:rPr>
      </w:pPr>
      <w:r w:rsidRPr="004D6A99">
        <w:rPr>
          <w:noProof/>
          <w:highlight w:val="yellow"/>
          <w:lang w:val="hu-HU" w:eastAsia="hu-HU"/>
        </w:rPr>
        <w:drawing>
          <wp:inline distT="0" distB="0" distL="0" distR="0" wp14:anchorId="71990414" wp14:editId="5649002D">
            <wp:extent cx="6039985" cy="1628775"/>
            <wp:effectExtent l="0" t="0" r="0" b="0"/>
            <wp:docPr id="110490619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6043167" cy="1629633"/>
                    </a:xfrm>
                    <a:prstGeom prst="rect">
                      <a:avLst/>
                    </a:prstGeom>
                    <a:noFill/>
                    <a:ln>
                      <a:noFill/>
                    </a:ln>
                  </pic:spPr>
                </pic:pic>
              </a:graphicData>
            </a:graphic>
          </wp:inline>
        </w:drawing>
      </w:r>
    </w:p>
    <w:p w14:paraId="7E1ED59E" w14:textId="4A52A5C7" w:rsidR="00561972" w:rsidRPr="004D6A99" w:rsidRDefault="00561972" w:rsidP="00A01E89">
      <w:pPr>
        <w:spacing w:after="0"/>
        <w:rPr>
          <w:b/>
          <w:szCs w:val="24"/>
          <w:highlight w:val="yellow"/>
          <w:lang w:val="ro-RO"/>
        </w:rPr>
      </w:pPr>
    </w:p>
    <w:p w14:paraId="5FAEAC0B" w14:textId="77777777" w:rsidR="00AA2FC9" w:rsidRPr="004D6A99" w:rsidRDefault="00AA2FC9" w:rsidP="00A01E89">
      <w:pPr>
        <w:spacing w:after="0"/>
        <w:rPr>
          <w:b/>
          <w:szCs w:val="24"/>
          <w:highlight w:val="yellow"/>
          <w:lang w:val="ro-RO"/>
        </w:rPr>
      </w:pPr>
    </w:p>
    <w:tbl>
      <w:tblPr>
        <w:tblW w:w="5785" w:type="dxa"/>
        <w:jc w:val="center"/>
        <w:tblLook w:val="04A0" w:firstRow="1" w:lastRow="0" w:firstColumn="1" w:lastColumn="0" w:noHBand="0" w:noVBand="1"/>
      </w:tblPr>
      <w:tblGrid>
        <w:gridCol w:w="1555"/>
        <w:gridCol w:w="2710"/>
        <w:gridCol w:w="1520"/>
      </w:tblGrid>
      <w:tr w:rsidR="004D6A99" w:rsidRPr="004D6A99" w14:paraId="2749692E" w14:textId="77777777" w:rsidTr="00346AFD">
        <w:trPr>
          <w:trHeight w:val="300"/>
          <w:jc w:val="center"/>
        </w:trPr>
        <w:tc>
          <w:tcPr>
            <w:tcW w:w="1555" w:type="dxa"/>
            <w:tcBorders>
              <w:top w:val="single" w:sz="4" w:space="0" w:color="000000"/>
              <w:left w:val="single" w:sz="4" w:space="0" w:color="000000"/>
              <w:bottom w:val="single" w:sz="4" w:space="0" w:color="000000"/>
              <w:right w:val="single" w:sz="4" w:space="0" w:color="000000"/>
            </w:tcBorders>
            <w:noWrap/>
            <w:vAlign w:val="bottom"/>
            <w:hideMark/>
          </w:tcPr>
          <w:p w14:paraId="7FF61C29"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Linia</w:t>
            </w:r>
          </w:p>
        </w:tc>
        <w:tc>
          <w:tcPr>
            <w:tcW w:w="2710" w:type="dxa"/>
            <w:tcBorders>
              <w:top w:val="single" w:sz="4" w:space="0" w:color="000000"/>
              <w:left w:val="nil"/>
              <w:bottom w:val="single" w:sz="4" w:space="0" w:color="000000"/>
              <w:right w:val="single" w:sz="4" w:space="0" w:color="000000"/>
            </w:tcBorders>
            <w:noWrap/>
            <w:vAlign w:val="bottom"/>
            <w:hideMark/>
          </w:tcPr>
          <w:p w14:paraId="1FA34436"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Traseu</w:t>
            </w:r>
          </w:p>
        </w:tc>
        <w:tc>
          <w:tcPr>
            <w:tcW w:w="1520" w:type="dxa"/>
            <w:tcBorders>
              <w:top w:val="single" w:sz="4" w:space="0" w:color="000000"/>
              <w:left w:val="nil"/>
              <w:bottom w:val="single" w:sz="4" w:space="0" w:color="000000"/>
              <w:right w:val="single" w:sz="4" w:space="0" w:color="000000"/>
            </w:tcBorders>
            <w:noWrap/>
            <w:vAlign w:val="bottom"/>
            <w:hideMark/>
          </w:tcPr>
          <w:p w14:paraId="557C9412"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 xml:space="preserve">Nr km </w:t>
            </w:r>
          </w:p>
        </w:tc>
      </w:tr>
      <w:tr w:rsidR="004D6A99" w:rsidRPr="004D6A99" w14:paraId="191C6C08"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C5E0B3" w:fill="C5E0B3"/>
            <w:noWrap/>
            <w:vAlign w:val="bottom"/>
            <w:hideMark/>
          </w:tcPr>
          <w:p w14:paraId="4654E01A"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1D</w:t>
            </w:r>
          </w:p>
        </w:tc>
        <w:tc>
          <w:tcPr>
            <w:tcW w:w="2710" w:type="dxa"/>
            <w:tcBorders>
              <w:top w:val="nil"/>
              <w:left w:val="nil"/>
              <w:bottom w:val="single" w:sz="4" w:space="0" w:color="000000"/>
              <w:right w:val="single" w:sz="4" w:space="0" w:color="000000"/>
            </w:tcBorders>
            <w:shd w:val="clear" w:color="C5E0B3" w:fill="C5E0B3"/>
            <w:noWrap/>
            <w:vAlign w:val="bottom"/>
            <w:hideMark/>
          </w:tcPr>
          <w:p w14:paraId="41262FD8"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Depou-Simeria</w:t>
            </w:r>
          </w:p>
        </w:tc>
        <w:tc>
          <w:tcPr>
            <w:tcW w:w="1520" w:type="dxa"/>
            <w:tcBorders>
              <w:top w:val="nil"/>
              <w:left w:val="nil"/>
              <w:bottom w:val="single" w:sz="4" w:space="0" w:color="000000"/>
              <w:right w:val="single" w:sz="4" w:space="0" w:color="000000"/>
            </w:tcBorders>
            <w:shd w:val="clear" w:color="C5E0B3" w:fill="C5E0B3"/>
            <w:noWrap/>
            <w:vAlign w:val="bottom"/>
            <w:hideMark/>
          </w:tcPr>
          <w:p w14:paraId="7106489C"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7.6</w:t>
            </w:r>
          </w:p>
        </w:tc>
      </w:tr>
      <w:tr w:rsidR="004D6A99" w:rsidRPr="004D6A99" w14:paraId="366CA8A8"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C5E0B3" w:fill="C5E0B3"/>
            <w:noWrap/>
            <w:vAlign w:val="bottom"/>
            <w:hideMark/>
          </w:tcPr>
          <w:p w14:paraId="72691CFC"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1D</w:t>
            </w:r>
          </w:p>
        </w:tc>
        <w:tc>
          <w:tcPr>
            <w:tcW w:w="2710" w:type="dxa"/>
            <w:tcBorders>
              <w:top w:val="nil"/>
              <w:left w:val="nil"/>
              <w:bottom w:val="single" w:sz="4" w:space="0" w:color="000000"/>
              <w:right w:val="single" w:sz="4" w:space="0" w:color="000000"/>
            </w:tcBorders>
            <w:shd w:val="clear" w:color="C5E0B3" w:fill="C5E0B3"/>
            <w:noWrap/>
            <w:vAlign w:val="bottom"/>
            <w:hideMark/>
          </w:tcPr>
          <w:p w14:paraId="4589E496"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Simeria-Depou</w:t>
            </w:r>
          </w:p>
        </w:tc>
        <w:tc>
          <w:tcPr>
            <w:tcW w:w="1520" w:type="dxa"/>
            <w:tcBorders>
              <w:top w:val="nil"/>
              <w:left w:val="nil"/>
              <w:bottom w:val="single" w:sz="4" w:space="0" w:color="000000"/>
              <w:right w:val="single" w:sz="4" w:space="0" w:color="000000"/>
            </w:tcBorders>
            <w:shd w:val="clear" w:color="C5E0B3" w:fill="C5E0B3"/>
            <w:noWrap/>
            <w:vAlign w:val="bottom"/>
            <w:hideMark/>
          </w:tcPr>
          <w:p w14:paraId="56131DD7"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7.8</w:t>
            </w:r>
          </w:p>
        </w:tc>
      </w:tr>
      <w:tr w:rsidR="004D6A99" w:rsidRPr="004D6A99" w14:paraId="05902C43"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70AD47" w:fill="70AD47"/>
            <w:noWrap/>
            <w:vAlign w:val="bottom"/>
            <w:hideMark/>
          </w:tcPr>
          <w:p w14:paraId="018F0FEC"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w:t>
            </w:r>
          </w:p>
        </w:tc>
        <w:tc>
          <w:tcPr>
            <w:tcW w:w="2710" w:type="dxa"/>
            <w:tcBorders>
              <w:top w:val="nil"/>
              <w:left w:val="nil"/>
              <w:bottom w:val="single" w:sz="4" w:space="0" w:color="000000"/>
              <w:right w:val="single" w:sz="4" w:space="0" w:color="000000"/>
            </w:tcBorders>
            <w:shd w:val="clear" w:color="70AD47" w:fill="70AD47"/>
            <w:noWrap/>
            <w:vAlign w:val="bottom"/>
            <w:hideMark/>
          </w:tcPr>
          <w:p w14:paraId="686290DF"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Gara-Simeria</w:t>
            </w:r>
          </w:p>
        </w:tc>
        <w:tc>
          <w:tcPr>
            <w:tcW w:w="1520" w:type="dxa"/>
            <w:tcBorders>
              <w:top w:val="nil"/>
              <w:left w:val="nil"/>
              <w:bottom w:val="single" w:sz="4" w:space="0" w:color="000000"/>
              <w:right w:val="single" w:sz="4" w:space="0" w:color="000000"/>
            </w:tcBorders>
            <w:shd w:val="clear" w:color="70AD47" w:fill="70AD47"/>
            <w:noWrap/>
            <w:vAlign w:val="bottom"/>
            <w:hideMark/>
          </w:tcPr>
          <w:p w14:paraId="285CA770"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4.3</w:t>
            </w:r>
          </w:p>
        </w:tc>
      </w:tr>
      <w:tr w:rsidR="004D6A99" w:rsidRPr="004D6A99" w14:paraId="57BF6314"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70AD47" w:fill="70AD47"/>
            <w:noWrap/>
            <w:vAlign w:val="bottom"/>
            <w:hideMark/>
          </w:tcPr>
          <w:p w14:paraId="06FEBF24"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w:t>
            </w:r>
          </w:p>
        </w:tc>
        <w:tc>
          <w:tcPr>
            <w:tcW w:w="2710" w:type="dxa"/>
            <w:tcBorders>
              <w:top w:val="nil"/>
              <w:left w:val="nil"/>
              <w:bottom w:val="single" w:sz="4" w:space="0" w:color="000000"/>
              <w:right w:val="single" w:sz="4" w:space="0" w:color="000000"/>
            </w:tcBorders>
            <w:shd w:val="clear" w:color="70AD47" w:fill="70AD47"/>
            <w:noWrap/>
            <w:vAlign w:val="bottom"/>
            <w:hideMark/>
          </w:tcPr>
          <w:p w14:paraId="75F76F6A"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Simeria-Gara</w:t>
            </w:r>
          </w:p>
        </w:tc>
        <w:tc>
          <w:tcPr>
            <w:tcW w:w="1520" w:type="dxa"/>
            <w:tcBorders>
              <w:top w:val="nil"/>
              <w:left w:val="nil"/>
              <w:bottom w:val="single" w:sz="4" w:space="0" w:color="000000"/>
              <w:right w:val="single" w:sz="4" w:space="0" w:color="000000"/>
            </w:tcBorders>
            <w:shd w:val="clear" w:color="70AD47" w:fill="70AD47"/>
            <w:noWrap/>
            <w:vAlign w:val="bottom"/>
            <w:hideMark/>
          </w:tcPr>
          <w:p w14:paraId="307A1D36"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4.3</w:t>
            </w:r>
          </w:p>
        </w:tc>
      </w:tr>
      <w:tr w:rsidR="004D6A99" w:rsidRPr="004D6A99" w14:paraId="3B05E017"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F7CAAC" w:fill="F7CAAC"/>
            <w:noWrap/>
            <w:vAlign w:val="bottom"/>
            <w:hideMark/>
          </w:tcPr>
          <w:p w14:paraId="6448D486"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2D</w:t>
            </w:r>
          </w:p>
        </w:tc>
        <w:tc>
          <w:tcPr>
            <w:tcW w:w="2710" w:type="dxa"/>
            <w:tcBorders>
              <w:top w:val="nil"/>
              <w:left w:val="nil"/>
              <w:bottom w:val="single" w:sz="4" w:space="0" w:color="000000"/>
              <w:right w:val="single" w:sz="4" w:space="0" w:color="000000"/>
            </w:tcBorders>
            <w:shd w:val="clear" w:color="F7CAAC" w:fill="F7CAAC"/>
            <w:noWrap/>
            <w:vAlign w:val="bottom"/>
            <w:hideMark/>
          </w:tcPr>
          <w:p w14:paraId="590E05D9"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Depou-Simeria Noua</w:t>
            </w:r>
          </w:p>
        </w:tc>
        <w:tc>
          <w:tcPr>
            <w:tcW w:w="1520" w:type="dxa"/>
            <w:tcBorders>
              <w:top w:val="nil"/>
              <w:left w:val="nil"/>
              <w:bottom w:val="single" w:sz="4" w:space="0" w:color="000000"/>
              <w:right w:val="single" w:sz="4" w:space="0" w:color="000000"/>
            </w:tcBorders>
            <w:shd w:val="clear" w:color="F7CAAC" w:fill="F7CAAC"/>
            <w:noWrap/>
            <w:vAlign w:val="bottom"/>
            <w:hideMark/>
          </w:tcPr>
          <w:p w14:paraId="0A0348A0"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9.6</w:t>
            </w:r>
          </w:p>
        </w:tc>
      </w:tr>
      <w:tr w:rsidR="004D6A99" w:rsidRPr="004D6A99" w14:paraId="39414EF5"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F7CAAC" w:fill="F7CAAC"/>
            <w:noWrap/>
            <w:vAlign w:val="bottom"/>
            <w:hideMark/>
          </w:tcPr>
          <w:p w14:paraId="6B72B482"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2D</w:t>
            </w:r>
          </w:p>
        </w:tc>
        <w:tc>
          <w:tcPr>
            <w:tcW w:w="2710" w:type="dxa"/>
            <w:tcBorders>
              <w:top w:val="nil"/>
              <w:left w:val="nil"/>
              <w:bottom w:val="single" w:sz="4" w:space="0" w:color="000000"/>
              <w:right w:val="single" w:sz="4" w:space="0" w:color="000000"/>
            </w:tcBorders>
            <w:shd w:val="clear" w:color="F7CAAC" w:fill="F7CAAC"/>
            <w:noWrap/>
            <w:vAlign w:val="bottom"/>
            <w:hideMark/>
          </w:tcPr>
          <w:p w14:paraId="2A83DD7B"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Simeria Noua-Depou</w:t>
            </w:r>
          </w:p>
        </w:tc>
        <w:tc>
          <w:tcPr>
            <w:tcW w:w="1520" w:type="dxa"/>
            <w:tcBorders>
              <w:top w:val="nil"/>
              <w:left w:val="nil"/>
              <w:bottom w:val="single" w:sz="4" w:space="0" w:color="000000"/>
              <w:right w:val="single" w:sz="4" w:space="0" w:color="000000"/>
            </w:tcBorders>
            <w:shd w:val="clear" w:color="F7CAAC" w:fill="F7CAAC"/>
            <w:noWrap/>
            <w:vAlign w:val="bottom"/>
            <w:hideMark/>
          </w:tcPr>
          <w:p w14:paraId="1FD49413"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10.3</w:t>
            </w:r>
          </w:p>
        </w:tc>
      </w:tr>
      <w:tr w:rsidR="004D6A99" w:rsidRPr="004D6A99" w14:paraId="7CADF8E0"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FF0000" w:fill="FF0000"/>
            <w:noWrap/>
            <w:vAlign w:val="bottom"/>
            <w:hideMark/>
          </w:tcPr>
          <w:p w14:paraId="197ECD5F"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2</w:t>
            </w:r>
          </w:p>
        </w:tc>
        <w:tc>
          <w:tcPr>
            <w:tcW w:w="2710" w:type="dxa"/>
            <w:tcBorders>
              <w:top w:val="nil"/>
              <w:left w:val="nil"/>
              <w:bottom w:val="single" w:sz="4" w:space="0" w:color="000000"/>
              <w:right w:val="single" w:sz="4" w:space="0" w:color="000000"/>
            </w:tcBorders>
            <w:shd w:val="clear" w:color="FF0000" w:fill="FF0000"/>
            <w:noWrap/>
            <w:vAlign w:val="bottom"/>
            <w:hideMark/>
          </w:tcPr>
          <w:p w14:paraId="30996A1D"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Gara - Simeria Noua</w:t>
            </w:r>
          </w:p>
        </w:tc>
        <w:tc>
          <w:tcPr>
            <w:tcW w:w="1520" w:type="dxa"/>
            <w:tcBorders>
              <w:top w:val="nil"/>
              <w:left w:val="nil"/>
              <w:bottom w:val="single" w:sz="4" w:space="0" w:color="000000"/>
              <w:right w:val="single" w:sz="4" w:space="0" w:color="000000"/>
            </w:tcBorders>
            <w:shd w:val="clear" w:color="FF0000" w:fill="FF0000"/>
            <w:noWrap/>
            <w:vAlign w:val="bottom"/>
            <w:hideMark/>
          </w:tcPr>
          <w:p w14:paraId="0888A1A5"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6.3</w:t>
            </w:r>
          </w:p>
        </w:tc>
      </w:tr>
      <w:tr w:rsidR="004D6A99" w:rsidRPr="004D6A99" w14:paraId="5C0A8529"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FF0000" w:fill="FF0000"/>
            <w:noWrap/>
            <w:vAlign w:val="bottom"/>
            <w:hideMark/>
          </w:tcPr>
          <w:p w14:paraId="3931A395"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2</w:t>
            </w:r>
          </w:p>
        </w:tc>
        <w:tc>
          <w:tcPr>
            <w:tcW w:w="2710" w:type="dxa"/>
            <w:tcBorders>
              <w:top w:val="nil"/>
              <w:left w:val="nil"/>
              <w:bottom w:val="single" w:sz="4" w:space="0" w:color="000000"/>
              <w:right w:val="single" w:sz="4" w:space="0" w:color="000000"/>
            </w:tcBorders>
            <w:shd w:val="clear" w:color="FF0000" w:fill="FF0000"/>
            <w:noWrap/>
            <w:vAlign w:val="bottom"/>
            <w:hideMark/>
          </w:tcPr>
          <w:p w14:paraId="405D6EDC"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Simeria Noua - Gara</w:t>
            </w:r>
          </w:p>
        </w:tc>
        <w:tc>
          <w:tcPr>
            <w:tcW w:w="1520" w:type="dxa"/>
            <w:tcBorders>
              <w:top w:val="nil"/>
              <w:left w:val="nil"/>
              <w:bottom w:val="single" w:sz="4" w:space="0" w:color="000000"/>
              <w:right w:val="single" w:sz="4" w:space="0" w:color="000000"/>
            </w:tcBorders>
            <w:shd w:val="clear" w:color="FF0000" w:fill="FF0000"/>
            <w:noWrap/>
            <w:vAlign w:val="bottom"/>
            <w:hideMark/>
          </w:tcPr>
          <w:p w14:paraId="5B72BEB1"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6.7</w:t>
            </w:r>
          </w:p>
        </w:tc>
      </w:tr>
      <w:tr w:rsidR="004D6A99" w:rsidRPr="004D6A99" w14:paraId="628678DA"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9FC5E8" w:fill="9FC5E8"/>
            <w:noWrap/>
            <w:vAlign w:val="bottom"/>
            <w:hideMark/>
          </w:tcPr>
          <w:p w14:paraId="1AA34F36"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3D</w:t>
            </w:r>
          </w:p>
        </w:tc>
        <w:tc>
          <w:tcPr>
            <w:tcW w:w="2710" w:type="dxa"/>
            <w:tcBorders>
              <w:top w:val="nil"/>
              <w:left w:val="nil"/>
              <w:bottom w:val="single" w:sz="4" w:space="0" w:color="000000"/>
              <w:right w:val="single" w:sz="4" w:space="0" w:color="000000"/>
            </w:tcBorders>
            <w:shd w:val="clear" w:color="9FC5E8" w:fill="9FC5E8"/>
            <w:noWrap/>
            <w:vAlign w:val="bottom"/>
            <w:hideMark/>
          </w:tcPr>
          <w:p w14:paraId="062291E1"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Depou-Tigaretei</w:t>
            </w:r>
          </w:p>
        </w:tc>
        <w:tc>
          <w:tcPr>
            <w:tcW w:w="1520" w:type="dxa"/>
            <w:tcBorders>
              <w:top w:val="nil"/>
              <w:left w:val="nil"/>
              <w:bottom w:val="single" w:sz="4" w:space="0" w:color="000000"/>
              <w:right w:val="single" w:sz="4" w:space="0" w:color="000000"/>
            </w:tcBorders>
            <w:shd w:val="clear" w:color="9FC5E8" w:fill="9FC5E8"/>
            <w:noWrap/>
            <w:vAlign w:val="bottom"/>
            <w:hideMark/>
          </w:tcPr>
          <w:p w14:paraId="77430E3F"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7.9</w:t>
            </w:r>
          </w:p>
        </w:tc>
      </w:tr>
      <w:tr w:rsidR="004D6A99" w:rsidRPr="004D6A99" w14:paraId="5ECF5191"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9FC5E8" w:fill="9FC5E8"/>
            <w:noWrap/>
            <w:vAlign w:val="bottom"/>
            <w:hideMark/>
          </w:tcPr>
          <w:p w14:paraId="5BD727AC"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3D</w:t>
            </w:r>
          </w:p>
        </w:tc>
        <w:tc>
          <w:tcPr>
            <w:tcW w:w="2710" w:type="dxa"/>
            <w:tcBorders>
              <w:top w:val="nil"/>
              <w:left w:val="nil"/>
              <w:bottom w:val="single" w:sz="4" w:space="0" w:color="000000"/>
              <w:right w:val="single" w:sz="4" w:space="0" w:color="000000"/>
            </w:tcBorders>
            <w:shd w:val="clear" w:color="9FC5E8" w:fill="9FC5E8"/>
            <w:noWrap/>
            <w:vAlign w:val="bottom"/>
            <w:hideMark/>
          </w:tcPr>
          <w:p w14:paraId="6819E193"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Tigaretei-Depou</w:t>
            </w:r>
          </w:p>
        </w:tc>
        <w:tc>
          <w:tcPr>
            <w:tcW w:w="1520" w:type="dxa"/>
            <w:tcBorders>
              <w:top w:val="nil"/>
              <w:left w:val="nil"/>
              <w:bottom w:val="single" w:sz="4" w:space="0" w:color="000000"/>
              <w:right w:val="single" w:sz="4" w:space="0" w:color="000000"/>
            </w:tcBorders>
            <w:shd w:val="clear" w:color="9FC5E8" w:fill="9FC5E8"/>
            <w:noWrap/>
            <w:vAlign w:val="bottom"/>
            <w:hideMark/>
          </w:tcPr>
          <w:p w14:paraId="43EFBA6A"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6.4</w:t>
            </w:r>
          </w:p>
        </w:tc>
      </w:tr>
      <w:tr w:rsidR="004D6A99" w:rsidRPr="004D6A99" w14:paraId="5CBD4139"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4A86E8" w:fill="4A86E8"/>
            <w:noWrap/>
            <w:vAlign w:val="bottom"/>
            <w:hideMark/>
          </w:tcPr>
          <w:p w14:paraId="52791871"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3T</w:t>
            </w:r>
          </w:p>
        </w:tc>
        <w:tc>
          <w:tcPr>
            <w:tcW w:w="2710" w:type="dxa"/>
            <w:tcBorders>
              <w:top w:val="nil"/>
              <w:left w:val="nil"/>
              <w:bottom w:val="single" w:sz="4" w:space="0" w:color="000000"/>
              <w:right w:val="single" w:sz="4" w:space="0" w:color="000000"/>
            </w:tcBorders>
            <w:shd w:val="clear" w:color="4A86E8" w:fill="4A86E8"/>
            <w:noWrap/>
            <w:vAlign w:val="bottom"/>
            <w:hideMark/>
          </w:tcPr>
          <w:p w14:paraId="0AAB8F0E"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Terminal-Tigaretei</w:t>
            </w:r>
          </w:p>
        </w:tc>
        <w:tc>
          <w:tcPr>
            <w:tcW w:w="1520" w:type="dxa"/>
            <w:tcBorders>
              <w:top w:val="nil"/>
              <w:left w:val="nil"/>
              <w:bottom w:val="single" w:sz="4" w:space="0" w:color="000000"/>
              <w:right w:val="single" w:sz="4" w:space="0" w:color="000000"/>
            </w:tcBorders>
            <w:shd w:val="clear" w:color="4A86E8" w:fill="4A86E8"/>
            <w:noWrap/>
            <w:vAlign w:val="bottom"/>
            <w:hideMark/>
          </w:tcPr>
          <w:p w14:paraId="729BC40E"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5.8</w:t>
            </w:r>
          </w:p>
        </w:tc>
      </w:tr>
      <w:tr w:rsidR="004D6A99" w:rsidRPr="004D6A99" w14:paraId="1AAA5C1D"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4A86E8" w:fill="4A86E8"/>
            <w:noWrap/>
            <w:vAlign w:val="bottom"/>
            <w:hideMark/>
          </w:tcPr>
          <w:p w14:paraId="637C1686"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3T</w:t>
            </w:r>
          </w:p>
        </w:tc>
        <w:tc>
          <w:tcPr>
            <w:tcW w:w="2710" w:type="dxa"/>
            <w:tcBorders>
              <w:top w:val="nil"/>
              <w:left w:val="nil"/>
              <w:bottom w:val="single" w:sz="4" w:space="0" w:color="000000"/>
              <w:right w:val="single" w:sz="4" w:space="0" w:color="000000"/>
            </w:tcBorders>
            <w:shd w:val="clear" w:color="4A86E8" w:fill="4A86E8"/>
            <w:noWrap/>
            <w:vAlign w:val="bottom"/>
            <w:hideMark/>
          </w:tcPr>
          <w:p w14:paraId="2A790552"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Tigaretei-Terminal</w:t>
            </w:r>
          </w:p>
        </w:tc>
        <w:tc>
          <w:tcPr>
            <w:tcW w:w="1520" w:type="dxa"/>
            <w:tcBorders>
              <w:top w:val="nil"/>
              <w:left w:val="nil"/>
              <w:bottom w:val="single" w:sz="4" w:space="0" w:color="000000"/>
              <w:right w:val="single" w:sz="4" w:space="0" w:color="000000"/>
            </w:tcBorders>
            <w:shd w:val="clear" w:color="4A86E8" w:fill="4A86E8"/>
            <w:noWrap/>
            <w:vAlign w:val="bottom"/>
            <w:hideMark/>
          </w:tcPr>
          <w:p w14:paraId="7FCDF12E"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w:t>
            </w:r>
          </w:p>
        </w:tc>
      </w:tr>
      <w:tr w:rsidR="004D6A99" w:rsidRPr="004D6A99" w14:paraId="12BBA45D"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00FFFF" w:fill="00FFFF"/>
            <w:noWrap/>
            <w:vAlign w:val="bottom"/>
            <w:hideMark/>
          </w:tcPr>
          <w:p w14:paraId="149C7551"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w:t>
            </w:r>
          </w:p>
        </w:tc>
        <w:tc>
          <w:tcPr>
            <w:tcW w:w="2710" w:type="dxa"/>
            <w:tcBorders>
              <w:top w:val="nil"/>
              <w:left w:val="nil"/>
              <w:bottom w:val="single" w:sz="4" w:space="0" w:color="000000"/>
              <w:right w:val="single" w:sz="4" w:space="0" w:color="000000"/>
            </w:tcBorders>
            <w:shd w:val="clear" w:color="00FFFF" w:fill="00FFFF"/>
            <w:noWrap/>
            <w:vAlign w:val="bottom"/>
            <w:hideMark/>
          </w:tcPr>
          <w:p w14:paraId="514D616B"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Tigaretei-Coseni</w:t>
            </w:r>
          </w:p>
        </w:tc>
        <w:tc>
          <w:tcPr>
            <w:tcW w:w="1520" w:type="dxa"/>
            <w:tcBorders>
              <w:top w:val="nil"/>
              <w:left w:val="nil"/>
              <w:bottom w:val="single" w:sz="4" w:space="0" w:color="000000"/>
              <w:right w:val="single" w:sz="4" w:space="0" w:color="000000"/>
            </w:tcBorders>
            <w:shd w:val="clear" w:color="00FFFF" w:fill="00FFFF"/>
            <w:noWrap/>
            <w:vAlign w:val="bottom"/>
            <w:hideMark/>
          </w:tcPr>
          <w:p w14:paraId="209F1A2B"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8.9</w:t>
            </w:r>
          </w:p>
        </w:tc>
      </w:tr>
      <w:tr w:rsidR="004D6A99" w:rsidRPr="004D6A99" w14:paraId="421AA16C"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00FFFF" w:fill="00FFFF"/>
            <w:noWrap/>
            <w:vAlign w:val="bottom"/>
            <w:hideMark/>
          </w:tcPr>
          <w:p w14:paraId="439D34DD"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lastRenderedPageBreak/>
              <w:t>3</w:t>
            </w:r>
          </w:p>
        </w:tc>
        <w:tc>
          <w:tcPr>
            <w:tcW w:w="2710" w:type="dxa"/>
            <w:tcBorders>
              <w:top w:val="nil"/>
              <w:left w:val="nil"/>
              <w:bottom w:val="single" w:sz="4" w:space="0" w:color="000000"/>
              <w:right w:val="single" w:sz="4" w:space="0" w:color="000000"/>
            </w:tcBorders>
            <w:shd w:val="clear" w:color="00FFFF" w:fill="00FFFF"/>
            <w:noWrap/>
            <w:vAlign w:val="bottom"/>
            <w:hideMark/>
          </w:tcPr>
          <w:p w14:paraId="0101DB27"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Coseni-Tigaretei</w:t>
            </w:r>
          </w:p>
        </w:tc>
        <w:tc>
          <w:tcPr>
            <w:tcW w:w="1520" w:type="dxa"/>
            <w:tcBorders>
              <w:top w:val="nil"/>
              <w:left w:val="nil"/>
              <w:bottom w:val="single" w:sz="4" w:space="0" w:color="000000"/>
              <w:right w:val="single" w:sz="4" w:space="0" w:color="000000"/>
            </w:tcBorders>
            <w:shd w:val="clear" w:color="00FFFF" w:fill="00FFFF"/>
            <w:noWrap/>
            <w:vAlign w:val="bottom"/>
            <w:hideMark/>
          </w:tcPr>
          <w:p w14:paraId="3F412AFA"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10.6</w:t>
            </w:r>
          </w:p>
        </w:tc>
      </w:tr>
      <w:tr w:rsidR="004D6A99" w:rsidRPr="004D6A99" w14:paraId="5D09B489"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FFC000" w:fill="FFC000"/>
            <w:noWrap/>
            <w:vAlign w:val="bottom"/>
            <w:hideMark/>
          </w:tcPr>
          <w:p w14:paraId="12AF810E"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w:t>
            </w:r>
          </w:p>
        </w:tc>
        <w:tc>
          <w:tcPr>
            <w:tcW w:w="2710" w:type="dxa"/>
            <w:tcBorders>
              <w:top w:val="nil"/>
              <w:left w:val="nil"/>
              <w:bottom w:val="single" w:sz="4" w:space="0" w:color="000000"/>
              <w:right w:val="single" w:sz="4" w:space="0" w:color="000000"/>
            </w:tcBorders>
            <w:shd w:val="clear" w:color="FFC000" w:fill="FFC000"/>
            <w:noWrap/>
            <w:vAlign w:val="bottom"/>
            <w:hideMark/>
          </w:tcPr>
          <w:p w14:paraId="71F6C13C"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C.Frumos-József Attila</w:t>
            </w:r>
          </w:p>
        </w:tc>
        <w:tc>
          <w:tcPr>
            <w:tcW w:w="1520" w:type="dxa"/>
            <w:tcBorders>
              <w:top w:val="nil"/>
              <w:left w:val="nil"/>
              <w:bottom w:val="single" w:sz="4" w:space="0" w:color="000000"/>
              <w:right w:val="single" w:sz="4" w:space="0" w:color="000000"/>
            </w:tcBorders>
            <w:shd w:val="clear" w:color="FFC000" w:fill="FFC000"/>
            <w:noWrap/>
            <w:vAlign w:val="bottom"/>
            <w:hideMark/>
          </w:tcPr>
          <w:p w14:paraId="2260221F"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9.6</w:t>
            </w:r>
          </w:p>
        </w:tc>
      </w:tr>
      <w:tr w:rsidR="004D6A99" w:rsidRPr="004D6A99" w14:paraId="095D76DC"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FFC000" w:fill="FFC000"/>
            <w:noWrap/>
            <w:vAlign w:val="bottom"/>
            <w:hideMark/>
          </w:tcPr>
          <w:p w14:paraId="585FCB3A"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w:t>
            </w:r>
          </w:p>
        </w:tc>
        <w:tc>
          <w:tcPr>
            <w:tcW w:w="2710" w:type="dxa"/>
            <w:tcBorders>
              <w:top w:val="nil"/>
              <w:left w:val="nil"/>
              <w:bottom w:val="single" w:sz="4" w:space="0" w:color="000000"/>
              <w:right w:val="single" w:sz="4" w:space="0" w:color="000000"/>
            </w:tcBorders>
            <w:shd w:val="clear" w:color="FFC000" w:fill="FFC000"/>
            <w:noWrap/>
            <w:vAlign w:val="bottom"/>
            <w:hideMark/>
          </w:tcPr>
          <w:p w14:paraId="6E0459A4"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József Attila-C.Frumos</w:t>
            </w:r>
          </w:p>
        </w:tc>
        <w:tc>
          <w:tcPr>
            <w:tcW w:w="1520" w:type="dxa"/>
            <w:tcBorders>
              <w:top w:val="nil"/>
              <w:left w:val="nil"/>
              <w:bottom w:val="single" w:sz="4" w:space="0" w:color="000000"/>
              <w:right w:val="single" w:sz="4" w:space="0" w:color="000000"/>
            </w:tcBorders>
            <w:shd w:val="clear" w:color="FFC000" w:fill="FFC000"/>
            <w:noWrap/>
            <w:vAlign w:val="bottom"/>
            <w:hideMark/>
          </w:tcPr>
          <w:p w14:paraId="37EFE629"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8.6</w:t>
            </w:r>
          </w:p>
        </w:tc>
      </w:tr>
      <w:tr w:rsidR="004D6A99" w:rsidRPr="004D6A99" w14:paraId="6F5E306F"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9900FF" w:fill="9900FF"/>
            <w:noWrap/>
            <w:vAlign w:val="bottom"/>
            <w:hideMark/>
          </w:tcPr>
          <w:p w14:paraId="61A57FBB"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5</w:t>
            </w:r>
          </w:p>
        </w:tc>
        <w:tc>
          <w:tcPr>
            <w:tcW w:w="2710" w:type="dxa"/>
            <w:tcBorders>
              <w:top w:val="nil"/>
              <w:left w:val="nil"/>
              <w:bottom w:val="single" w:sz="4" w:space="0" w:color="000000"/>
              <w:right w:val="single" w:sz="4" w:space="0" w:color="000000"/>
            </w:tcBorders>
            <w:shd w:val="clear" w:color="9900FF" w:fill="9900FF"/>
            <w:noWrap/>
            <w:vAlign w:val="bottom"/>
            <w:hideMark/>
          </w:tcPr>
          <w:p w14:paraId="25221069"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C.Arcade-Arena Sepsi</w:t>
            </w:r>
          </w:p>
        </w:tc>
        <w:tc>
          <w:tcPr>
            <w:tcW w:w="1520" w:type="dxa"/>
            <w:tcBorders>
              <w:top w:val="nil"/>
              <w:left w:val="nil"/>
              <w:bottom w:val="single" w:sz="4" w:space="0" w:color="000000"/>
              <w:right w:val="single" w:sz="4" w:space="0" w:color="000000"/>
            </w:tcBorders>
            <w:shd w:val="clear" w:color="9900FF" w:fill="9900FF"/>
            <w:noWrap/>
            <w:vAlign w:val="bottom"/>
            <w:hideMark/>
          </w:tcPr>
          <w:p w14:paraId="26DC6011"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5</w:t>
            </w:r>
          </w:p>
        </w:tc>
      </w:tr>
      <w:tr w:rsidR="004D6A99" w:rsidRPr="004D6A99" w14:paraId="04919D7A"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9900FF" w:fill="9900FF"/>
            <w:noWrap/>
            <w:vAlign w:val="bottom"/>
            <w:hideMark/>
          </w:tcPr>
          <w:p w14:paraId="0B74FE60"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5</w:t>
            </w:r>
          </w:p>
        </w:tc>
        <w:tc>
          <w:tcPr>
            <w:tcW w:w="2710" w:type="dxa"/>
            <w:tcBorders>
              <w:top w:val="nil"/>
              <w:left w:val="nil"/>
              <w:bottom w:val="single" w:sz="4" w:space="0" w:color="000000"/>
              <w:right w:val="single" w:sz="4" w:space="0" w:color="000000"/>
            </w:tcBorders>
            <w:shd w:val="clear" w:color="9900FF" w:fill="9900FF"/>
            <w:noWrap/>
            <w:vAlign w:val="bottom"/>
            <w:hideMark/>
          </w:tcPr>
          <w:p w14:paraId="224F59A8"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Arena Sepsi-C.Arcade</w:t>
            </w:r>
          </w:p>
        </w:tc>
        <w:tc>
          <w:tcPr>
            <w:tcW w:w="1520" w:type="dxa"/>
            <w:tcBorders>
              <w:top w:val="nil"/>
              <w:left w:val="nil"/>
              <w:bottom w:val="single" w:sz="4" w:space="0" w:color="000000"/>
              <w:right w:val="single" w:sz="4" w:space="0" w:color="000000"/>
            </w:tcBorders>
            <w:shd w:val="clear" w:color="9900FF" w:fill="9900FF"/>
            <w:noWrap/>
            <w:vAlign w:val="bottom"/>
            <w:hideMark/>
          </w:tcPr>
          <w:p w14:paraId="592F3F06"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4.7</w:t>
            </w:r>
          </w:p>
        </w:tc>
      </w:tr>
      <w:tr w:rsidR="004D6A99" w:rsidRPr="004D6A99" w14:paraId="64732779"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00FF00" w:fill="00FF00"/>
            <w:noWrap/>
            <w:vAlign w:val="bottom"/>
            <w:hideMark/>
          </w:tcPr>
          <w:p w14:paraId="6153120F"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6</w:t>
            </w:r>
          </w:p>
        </w:tc>
        <w:tc>
          <w:tcPr>
            <w:tcW w:w="2710" w:type="dxa"/>
            <w:tcBorders>
              <w:top w:val="nil"/>
              <w:left w:val="nil"/>
              <w:bottom w:val="single" w:sz="4" w:space="0" w:color="000000"/>
              <w:right w:val="single" w:sz="4" w:space="0" w:color="000000"/>
            </w:tcBorders>
            <w:shd w:val="clear" w:color="00FF00" w:fill="00FF00"/>
            <w:noWrap/>
            <w:vAlign w:val="bottom"/>
            <w:hideMark/>
          </w:tcPr>
          <w:p w14:paraId="4AE8A0E4"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C.Arcade-Arena Sepsi</w:t>
            </w:r>
          </w:p>
        </w:tc>
        <w:tc>
          <w:tcPr>
            <w:tcW w:w="1520" w:type="dxa"/>
            <w:tcBorders>
              <w:top w:val="nil"/>
              <w:left w:val="nil"/>
              <w:bottom w:val="single" w:sz="4" w:space="0" w:color="000000"/>
              <w:right w:val="single" w:sz="4" w:space="0" w:color="000000"/>
            </w:tcBorders>
            <w:shd w:val="clear" w:color="00FF00" w:fill="00FF00"/>
            <w:noWrap/>
            <w:vAlign w:val="bottom"/>
            <w:hideMark/>
          </w:tcPr>
          <w:p w14:paraId="597123B1"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3.5</w:t>
            </w:r>
          </w:p>
        </w:tc>
      </w:tr>
      <w:tr w:rsidR="004D6A99" w:rsidRPr="004D6A99" w14:paraId="6C111587"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00FF00" w:fill="00FF00"/>
            <w:noWrap/>
            <w:vAlign w:val="bottom"/>
            <w:hideMark/>
          </w:tcPr>
          <w:p w14:paraId="30BE358F"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6</w:t>
            </w:r>
          </w:p>
        </w:tc>
        <w:tc>
          <w:tcPr>
            <w:tcW w:w="2710" w:type="dxa"/>
            <w:tcBorders>
              <w:top w:val="nil"/>
              <w:left w:val="nil"/>
              <w:bottom w:val="single" w:sz="4" w:space="0" w:color="000000"/>
              <w:right w:val="single" w:sz="4" w:space="0" w:color="000000"/>
            </w:tcBorders>
            <w:shd w:val="clear" w:color="00FF00" w:fill="00FF00"/>
            <w:noWrap/>
            <w:vAlign w:val="bottom"/>
            <w:hideMark/>
          </w:tcPr>
          <w:p w14:paraId="0C19784F"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Arena Sepsi-C.Arcade</w:t>
            </w:r>
          </w:p>
        </w:tc>
        <w:tc>
          <w:tcPr>
            <w:tcW w:w="1520" w:type="dxa"/>
            <w:tcBorders>
              <w:top w:val="nil"/>
              <w:left w:val="nil"/>
              <w:bottom w:val="single" w:sz="4" w:space="0" w:color="000000"/>
              <w:right w:val="single" w:sz="4" w:space="0" w:color="000000"/>
            </w:tcBorders>
            <w:shd w:val="clear" w:color="00FF00" w:fill="00FF00"/>
            <w:noWrap/>
            <w:vAlign w:val="bottom"/>
            <w:hideMark/>
          </w:tcPr>
          <w:p w14:paraId="48291B82"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3.9</w:t>
            </w:r>
          </w:p>
        </w:tc>
      </w:tr>
      <w:tr w:rsidR="004D6A99" w:rsidRPr="004D6A99" w14:paraId="5C9261FE" w14:textId="77777777" w:rsidTr="00346AFD">
        <w:trPr>
          <w:trHeight w:val="300"/>
          <w:jc w:val="center"/>
        </w:trPr>
        <w:tc>
          <w:tcPr>
            <w:tcW w:w="1555" w:type="dxa"/>
            <w:tcBorders>
              <w:top w:val="nil"/>
              <w:left w:val="single" w:sz="4" w:space="0" w:color="000000"/>
              <w:bottom w:val="single" w:sz="4" w:space="0" w:color="000000"/>
              <w:right w:val="single" w:sz="4" w:space="0" w:color="000000"/>
            </w:tcBorders>
            <w:shd w:val="clear" w:color="7B7B7B" w:fill="7B7B7B"/>
            <w:noWrap/>
            <w:vAlign w:val="bottom"/>
            <w:hideMark/>
          </w:tcPr>
          <w:p w14:paraId="6673CAEF"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9</w:t>
            </w:r>
          </w:p>
        </w:tc>
        <w:tc>
          <w:tcPr>
            <w:tcW w:w="2710" w:type="dxa"/>
            <w:tcBorders>
              <w:top w:val="nil"/>
              <w:left w:val="nil"/>
              <w:bottom w:val="single" w:sz="4" w:space="0" w:color="000000"/>
              <w:right w:val="single" w:sz="4" w:space="0" w:color="000000"/>
            </w:tcBorders>
            <w:shd w:val="clear" w:color="7B7B7B" w:fill="7B7B7B"/>
            <w:noWrap/>
            <w:vAlign w:val="bottom"/>
            <w:hideMark/>
          </w:tcPr>
          <w:p w14:paraId="033D2C70"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C.Arcade-Sugas Bai</w:t>
            </w:r>
          </w:p>
        </w:tc>
        <w:tc>
          <w:tcPr>
            <w:tcW w:w="1520" w:type="dxa"/>
            <w:tcBorders>
              <w:top w:val="nil"/>
              <w:left w:val="nil"/>
              <w:bottom w:val="single" w:sz="4" w:space="0" w:color="000000"/>
              <w:right w:val="single" w:sz="4" w:space="0" w:color="000000"/>
            </w:tcBorders>
            <w:shd w:val="clear" w:color="7B7B7B" w:fill="7B7B7B"/>
            <w:noWrap/>
            <w:vAlign w:val="bottom"/>
            <w:hideMark/>
          </w:tcPr>
          <w:p w14:paraId="5CDE7098"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10.3</w:t>
            </w:r>
          </w:p>
        </w:tc>
      </w:tr>
      <w:tr w:rsidR="004D6A99" w:rsidRPr="004D6A99" w14:paraId="724D9453" w14:textId="77777777" w:rsidTr="00346AFD">
        <w:trPr>
          <w:trHeight w:val="300"/>
          <w:jc w:val="center"/>
        </w:trPr>
        <w:tc>
          <w:tcPr>
            <w:tcW w:w="1555" w:type="dxa"/>
            <w:tcBorders>
              <w:top w:val="nil"/>
              <w:left w:val="single" w:sz="4" w:space="0" w:color="000000"/>
              <w:bottom w:val="nil"/>
              <w:right w:val="single" w:sz="4" w:space="0" w:color="000000"/>
            </w:tcBorders>
            <w:shd w:val="clear" w:color="7B7B7B" w:fill="7B7B7B"/>
            <w:noWrap/>
            <w:vAlign w:val="bottom"/>
            <w:hideMark/>
          </w:tcPr>
          <w:p w14:paraId="76C637E5"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9</w:t>
            </w:r>
          </w:p>
        </w:tc>
        <w:tc>
          <w:tcPr>
            <w:tcW w:w="2710" w:type="dxa"/>
            <w:tcBorders>
              <w:top w:val="nil"/>
              <w:left w:val="nil"/>
              <w:bottom w:val="nil"/>
              <w:right w:val="single" w:sz="4" w:space="0" w:color="000000"/>
            </w:tcBorders>
            <w:shd w:val="clear" w:color="7B7B7B" w:fill="7B7B7B"/>
            <w:noWrap/>
            <w:vAlign w:val="bottom"/>
            <w:hideMark/>
          </w:tcPr>
          <w:p w14:paraId="2D5B383D"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Sugas Bai-C.Arcade</w:t>
            </w:r>
          </w:p>
        </w:tc>
        <w:tc>
          <w:tcPr>
            <w:tcW w:w="1520" w:type="dxa"/>
            <w:tcBorders>
              <w:top w:val="nil"/>
              <w:left w:val="nil"/>
              <w:bottom w:val="nil"/>
              <w:right w:val="single" w:sz="4" w:space="0" w:color="000000"/>
            </w:tcBorders>
            <w:shd w:val="clear" w:color="7B7B7B" w:fill="7B7B7B"/>
            <w:noWrap/>
            <w:vAlign w:val="bottom"/>
            <w:hideMark/>
          </w:tcPr>
          <w:p w14:paraId="1F89534E"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10.3</w:t>
            </w:r>
          </w:p>
        </w:tc>
      </w:tr>
      <w:tr w:rsidR="004D6A99" w:rsidRPr="004D6A99" w14:paraId="1E8D9444" w14:textId="77777777" w:rsidTr="00346AFD">
        <w:trPr>
          <w:trHeight w:val="300"/>
          <w:jc w:val="center"/>
        </w:trPr>
        <w:tc>
          <w:tcPr>
            <w:tcW w:w="1555" w:type="dxa"/>
            <w:tcBorders>
              <w:top w:val="single" w:sz="4" w:space="0" w:color="FFFFFF"/>
              <w:left w:val="single" w:sz="4" w:space="0" w:color="FFFFFF"/>
              <w:bottom w:val="single" w:sz="4" w:space="0" w:color="FFFFFF"/>
              <w:right w:val="single" w:sz="4" w:space="0" w:color="FFFFFF"/>
            </w:tcBorders>
            <w:shd w:val="clear" w:color="000000" w:fill="000000"/>
            <w:noWrap/>
            <w:vAlign w:val="bottom"/>
            <w:hideMark/>
          </w:tcPr>
          <w:p w14:paraId="25402ED0"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10</w:t>
            </w:r>
          </w:p>
        </w:tc>
        <w:tc>
          <w:tcPr>
            <w:tcW w:w="2710" w:type="dxa"/>
            <w:tcBorders>
              <w:top w:val="single" w:sz="4" w:space="0" w:color="FFFFFF"/>
              <w:left w:val="nil"/>
              <w:bottom w:val="single" w:sz="4" w:space="0" w:color="FFFFFF"/>
              <w:right w:val="single" w:sz="4" w:space="0" w:color="FFFFFF"/>
            </w:tcBorders>
            <w:shd w:val="clear" w:color="000000" w:fill="000000"/>
            <w:noWrap/>
            <w:vAlign w:val="bottom"/>
            <w:hideMark/>
          </w:tcPr>
          <w:p w14:paraId="2A50A261"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C.Arcade-Arcus</w:t>
            </w:r>
          </w:p>
        </w:tc>
        <w:tc>
          <w:tcPr>
            <w:tcW w:w="1520" w:type="dxa"/>
            <w:tcBorders>
              <w:top w:val="single" w:sz="4" w:space="0" w:color="FFFFFF"/>
              <w:left w:val="nil"/>
              <w:bottom w:val="single" w:sz="4" w:space="0" w:color="FFFFFF"/>
              <w:right w:val="single" w:sz="4" w:space="0" w:color="FFFFFF"/>
            </w:tcBorders>
            <w:shd w:val="clear" w:color="000000" w:fill="000000"/>
            <w:noWrap/>
            <w:vAlign w:val="bottom"/>
            <w:hideMark/>
          </w:tcPr>
          <w:p w14:paraId="72721B48"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6.7</w:t>
            </w:r>
          </w:p>
        </w:tc>
      </w:tr>
      <w:tr w:rsidR="004D6A99" w:rsidRPr="004D6A99" w14:paraId="44B5A1EB" w14:textId="77777777" w:rsidTr="00346AFD">
        <w:trPr>
          <w:trHeight w:val="300"/>
          <w:jc w:val="center"/>
        </w:trPr>
        <w:tc>
          <w:tcPr>
            <w:tcW w:w="1555" w:type="dxa"/>
            <w:tcBorders>
              <w:top w:val="nil"/>
              <w:left w:val="single" w:sz="4" w:space="0" w:color="FFFFFF"/>
              <w:bottom w:val="single" w:sz="4" w:space="0" w:color="FFFFFF"/>
              <w:right w:val="single" w:sz="4" w:space="0" w:color="FFFFFF"/>
            </w:tcBorders>
            <w:shd w:val="clear" w:color="000000" w:fill="000000"/>
            <w:noWrap/>
            <w:vAlign w:val="bottom"/>
            <w:hideMark/>
          </w:tcPr>
          <w:p w14:paraId="387DB8F7"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10</w:t>
            </w:r>
          </w:p>
        </w:tc>
        <w:tc>
          <w:tcPr>
            <w:tcW w:w="2710" w:type="dxa"/>
            <w:tcBorders>
              <w:top w:val="nil"/>
              <w:left w:val="nil"/>
              <w:bottom w:val="single" w:sz="4" w:space="0" w:color="FFFFFF"/>
              <w:right w:val="single" w:sz="4" w:space="0" w:color="FFFFFF"/>
            </w:tcBorders>
            <w:shd w:val="clear" w:color="000000" w:fill="000000"/>
            <w:noWrap/>
            <w:vAlign w:val="bottom"/>
            <w:hideMark/>
          </w:tcPr>
          <w:p w14:paraId="4A2DA16A"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Arcus-C.Arcade</w:t>
            </w:r>
          </w:p>
        </w:tc>
        <w:tc>
          <w:tcPr>
            <w:tcW w:w="1520" w:type="dxa"/>
            <w:tcBorders>
              <w:top w:val="nil"/>
              <w:left w:val="nil"/>
              <w:bottom w:val="single" w:sz="4" w:space="0" w:color="FFFFFF"/>
              <w:right w:val="single" w:sz="4" w:space="0" w:color="FFFFFF"/>
            </w:tcBorders>
            <w:shd w:val="clear" w:color="000000" w:fill="000000"/>
            <w:noWrap/>
            <w:vAlign w:val="bottom"/>
            <w:hideMark/>
          </w:tcPr>
          <w:p w14:paraId="53963680" w14:textId="77777777" w:rsidR="00561972" w:rsidRPr="004D6A99" w:rsidRDefault="0056197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7.4</w:t>
            </w:r>
          </w:p>
        </w:tc>
      </w:tr>
    </w:tbl>
    <w:p w14:paraId="071190E9" w14:textId="77777777" w:rsidR="00561972" w:rsidRPr="004D6A99" w:rsidRDefault="00561972" w:rsidP="00A01E89">
      <w:pPr>
        <w:spacing w:after="0"/>
        <w:rPr>
          <w:b/>
          <w:szCs w:val="24"/>
          <w:highlight w:val="yellow"/>
          <w:lang w:val="ro-RO"/>
        </w:rPr>
      </w:pPr>
    </w:p>
    <w:tbl>
      <w:tblPr>
        <w:tblW w:w="6237" w:type="dxa"/>
        <w:jc w:val="center"/>
        <w:tblLook w:val="04A0" w:firstRow="1" w:lastRow="0" w:firstColumn="1" w:lastColumn="0" w:noHBand="0" w:noVBand="1"/>
      </w:tblPr>
      <w:tblGrid>
        <w:gridCol w:w="3051"/>
        <w:gridCol w:w="3186"/>
      </w:tblGrid>
      <w:tr w:rsidR="004D6A99" w:rsidRPr="004D6A99" w14:paraId="65DC79F4" w14:textId="77777777" w:rsidTr="00346AFD">
        <w:trPr>
          <w:trHeight w:val="300"/>
          <w:jc w:val="center"/>
        </w:trPr>
        <w:tc>
          <w:tcPr>
            <w:tcW w:w="3051" w:type="dxa"/>
            <w:tcBorders>
              <w:top w:val="nil"/>
              <w:left w:val="nil"/>
              <w:bottom w:val="nil"/>
              <w:right w:val="nil"/>
            </w:tcBorders>
            <w:shd w:val="clear" w:color="FF9900" w:fill="FF9900"/>
            <w:noWrap/>
            <w:vAlign w:val="bottom"/>
            <w:hideMark/>
          </w:tcPr>
          <w:p w14:paraId="47F0FAA2"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Total km / zi Lucratoare</w:t>
            </w:r>
          </w:p>
        </w:tc>
        <w:tc>
          <w:tcPr>
            <w:tcW w:w="3186" w:type="dxa"/>
            <w:tcBorders>
              <w:top w:val="nil"/>
              <w:left w:val="nil"/>
              <w:bottom w:val="nil"/>
              <w:right w:val="nil"/>
            </w:tcBorders>
            <w:shd w:val="clear" w:color="FFFF00" w:fill="FFFF00"/>
            <w:noWrap/>
            <w:vAlign w:val="bottom"/>
            <w:hideMark/>
          </w:tcPr>
          <w:p w14:paraId="02CBF757" w14:textId="77777777" w:rsidR="00561972" w:rsidRPr="004D6A99" w:rsidRDefault="00561972" w:rsidP="00A01E89">
            <w:pPr>
              <w:suppressAutoHyphens w:val="0"/>
              <w:spacing w:after="0"/>
              <w:jc w:val="left"/>
              <w:rPr>
                <w:rFonts w:ascii="Calibri" w:eastAsia="Times New Roman" w:hAnsi="Calibri" w:cs="Calibri"/>
                <w:sz w:val="22"/>
                <w:lang w:val="ro-RO"/>
              </w:rPr>
            </w:pPr>
            <w:r w:rsidRPr="004D6A99">
              <w:rPr>
                <w:rFonts w:ascii="Calibri" w:eastAsia="Times New Roman" w:hAnsi="Calibri" w:cs="Calibri"/>
                <w:sz w:val="22"/>
                <w:lang w:val="ro-RO"/>
              </w:rPr>
              <w:t>Total km / zi Weekend</w:t>
            </w:r>
          </w:p>
        </w:tc>
      </w:tr>
      <w:tr w:rsidR="004D6A99" w:rsidRPr="004D6A99" w14:paraId="5C814960" w14:textId="77777777" w:rsidTr="00346AFD">
        <w:trPr>
          <w:trHeight w:val="300"/>
          <w:jc w:val="center"/>
        </w:trPr>
        <w:tc>
          <w:tcPr>
            <w:tcW w:w="3051" w:type="dxa"/>
            <w:tcBorders>
              <w:top w:val="nil"/>
              <w:left w:val="nil"/>
              <w:bottom w:val="nil"/>
              <w:right w:val="nil"/>
            </w:tcBorders>
            <w:shd w:val="clear" w:color="FF9900" w:fill="FF9900"/>
            <w:noWrap/>
            <w:vAlign w:val="bottom"/>
            <w:hideMark/>
          </w:tcPr>
          <w:p w14:paraId="563F6C12" w14:textId="77777777" w:rsidR="00561972" w:rsidRPr="004D6A99" w:rsidRDefault="00561972" w:rsidP="00A01E89">
            <w:pPr>
              <w:suppressAutoHyphens w:val="0"/>
              <w:spacing w:after="0"/>
              <w:jc w:val="right"/>
              <w:rPr>
                <w:rFonts w:ascii="Calibri" w:eastAsia="Times New Roman" w:hAnsi="Calibri" w:cs="Calibri"/>
                <w:b/>
                <w:bCs/>
                <w:sz w:val="22"/>
                <w:lang w:val="ro-RO"/>
              </w:rPr>
            </w:pPr>
            <w:r w:rsidRPr="004D6A99">
              <w:rPr>
                <w:rFonts w:ascii="Calibri" w:eastAsia="Times New Roman" w:hAnsi="Calibri" w:cs="Calibri"/>
                <w:b/>
                <w:bCs/>
                <w:sz w:val="22"/>
                <w:lang w:val="ro-RO"/>
              </w:rPr>
              <w:t>2409.0</w:t>
            </w:r>
          </w:p>
        </w:tc>
        <w:tc>
          <w:tcPr>
            <w:tcW w:w="3186" w:type="dxa"/>
            <w:tcBorders>
              <w:top w:val="nil"/>
              <w:left w:val="nil"/>
              <w:bottom w:val="nil"/>
              <w:right w:val="nil"/>
            </w:tcBorders>
            <w:shd w:val="clear" w:color="FFFF00" w:fill="FFFF00"/>
            <w:noWrap/>
            <w:vAlign w:val="bottom"/>
            <w:hideMark/>
          </w:tcPr>
          <w:p w14:paraId="5A21C4A1" w14:textId="77777777" w:rsidR="00561972" w:rsidRPr="004D6A99" w:rsidRDefault="00561972" w:rsidP="00A01E89">
            <w:pPr>
              <w:suppressAutoHyphens w:val="0"/>
              <w:spacing w:after="0"/>
              <w:jc w:val="right"/>
              <w:rPr>
                <w:rFonts w:ascii="Calibri" w:eastAsia="Times New Roman" w:hAnsi="Calibri" w:cs="Calibri"/>
                <w:b/>
                <w:bCs/>
                <w:sz w:val="22"/>
                <w:lang w:val="ro-RO"/>
              </w:rPr>
            </w:pPr>
            <w:r w:rsidRPr="004D6A99">
              <w:rPr>
                <w:rFonts w:ascii="Calibri" w:eastAsia="Times New Roman" w:hAnsi="Calibri" w:cs="Calibri"/>
                <w:b/>
                <w:bCs/>
                <w:sz w:val="22"/>
                <w:lang w:val="ro-RO"/>
              </w:rPr>
              <w:t>1,630.60</w:t>
            </w:r>
          </w:p>
        </w:tc>
      </w:tr>
    </w:tbl>
    <w:p w14:paraId="66E8CF80" w14:textId="77777777" w:rsidR="00FB78B8" w:rsidRPr="004D6A99" w:rsidRDefault="00FB78B8" w:rsidP="00A01E89">
      <w:pPr>
        <w:spacing w:after="0"/>
        <w:rPr>
          <w:b/>
          <w:szCs w:val="24"/>
          <w:highlight w:val="yellow"/>
          <w:lang w:val="ro-RO"/>
        </w:rPr>
      </w:pPr>
    </w:p>
    <w:p w14:paraId="0C6D435C" w14:textId="77777777" w:rsidR="00561972" w:rsidRPr="004D6A99" w:rsidRDefault="00FB78B8" w:rsidP="00A01E89">
      <w:pPr>
        <w:spacing w:after="0"/>
        <w:rPr>
          <w:b/>
          <w:szCs w:val="24"/>
          <w:highlight w:val="yellow"/>
          <w:lang w:val="ro-RO"/>
        </w:rPr>
      </w:pPr>
      <w:r w:rsidRPr="004D6A99">
        <w:rPr>
          <w:b/>
          <w:noProof/>
          <w:lang w:val="hu-HU" w:eastAsia="hu-HU"/>
        </w:rPr>
        <w:drawing>
          <wp:inline distT="0" distB="0" distL="0" distR="0" wp14:anchorId="73EC3F68" wp14:editId="49496521">
            <wp:extent cx="5731510" cy="4062095"/>
            <wp:effectExtent l="0" t="0" r="2540" b="0"/>
            <wp:docPr id="19353698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491722" name=""/>
                    <pic:cNvPicPr/>
                  </pic:nvPicPr>
                  <pic:blipFill>
                    <a:blip r:embed="rId13" cstate="print"/>
                    <a:stretch>
                      <a:fillRect/>
                    </a:stretch>
                  </pic:blipFill>
                  <pic:spPr>
                    <a:xfrm>
                      <a:off x="0" y="0"/>
                      <a:ext cx="5731510" cy="4062095"/>
                    </a:xfrm>
                    <a:prstGeom prst="rect">
                      <a:avLst/>
                    </a:prstGeom>
                  </pic:spPr>
                </pic:pic>
              </a:graphicData>
            </a:graphic>
          </wp:inline>
        </w:drawing>
      </w:r>
    </w:p>
    <w:p w14:paraId="56BDDC70" w14:textId="77777777" w:rsidR="00521FEC" w:rsidRPr="004D6A99" w:rsidRDefault="00521FEC" w:rsidP="00A01E89">
      <w:pPr>
        <w:spacing w:after="0"/>
        <w:rPr>
          <w:b/>
          <w:szCs w:val="24"/>
          <w:highlight w:val="yellow"/>
          <w:lang w:val="ro-RO"/>
        </w:rPr>
      </w:pPr>
    </w:p>
    <w:p w14:paraId="020CCD55" w14:textId="77777777" w:rsidR="00AA2FC9" w:rsidRPr="004D6A99" w:rsidRDefault="00AA2FC9">
      <w:pPr>
        <w:spacing w:after="0"/>
        <w:jc w:val="left"/>
        <w:rPr>
          <w:b/>
          <w:sz w:val="28"/>
          <w:szCs w:val="28"/>
          <w:lang w:val="ro-RO"/>
        </w:rPr>
      </w:pPr>
      <w:r w:rsidRPr="004D6A99">
        <w:rPr>
          <w:b/>
          <w:sz w:val="28"/>
          <w:szCs w:val="28"/>
          <w:lang w:val="ro-RO"/>
        </w:rPr>
        <w:br w:type="page"/>
      </w:r>
    </w:p>
    <w:p w14:paraId="4CBEA17C" w14:textId="402DE7DB" w:rsidR="00521FEC" w:rsidRPr="004D6A99" w:rsidRDefault="00521FEC" w:rsidP="00A01E89">
      <w:pPr>
        <w:spacing w:after="0"/>
        <w:rPr>
          <w:b/>
          <w:sz w:val="28"/>
          <w:szCs w:val="28"/>
          <w:lang w:val="ro-RO"/>
        </w:rPr>
      </w:pPr>
      <w:r w:rsidRPr="004D6A99">
        <w:rPr>
          <w:b/>
          <w:sz w:val="28"/>
          <w:szCs w:val="28"/>
          <w:lang w:val="ro-RO"/>
        </w:rPr>
        <w:lastRenderedPageBreak/>
        <w:t>Programul de transport pentru rețeaua de autobuze metropolitane ETAPA II (și restul zonei metropolitane) – începând cu anul 2027</w:t>
      </w:r>
    </w:p>
    <w:p w14:paraId="3C249C52" w14:textId="77777777" w:rsidR="00AA2FC9" w:rsidRPr="004D6A99" w:rsidRDefault="00AA2FC9" w:rsidP="00A01E89">
      <w:pPr>
        <w:spacing w:after="0"/>
        <w:rPr>
          <w:b/>
          <w:sz w:val="28"/>
          <w:szCs w:val="28"/>
          <w:highlight w:val="yellow"/>
          <w:lang w:val="ro-RO"/>
        </w:rPr>
      </w:pPr>
    </w:p>
    <w:p w14:paraId="4845E1FF" w14:textId="77777777" w:rsidR="00521FEC" w:rsidRPr="004D6A99" w:rsidRDefault="00BC5132" w:rsidP="00A01E89">
      <w:pPr>
        <w:spacing w:after="0"/>
        <w:rPr>
          <w:b/>
          <w:szCs w:val="24"/>
          <w:highlight w:val="yellow"/>
          <w:lang w:val="ro-RO"/>
        </w:rPr>
      </w:pPr>
      <w:r w:rsidRPr="004D6A99">
        <w:rPr>
          <w:b/>
          <w:noProof/>
          <w:szCs w:val="24"/>
          <w:highlight w:val="yellow"/>
          <w:lang w:val="hu-HU" w:eastAsia="hu-HU"/>
        </w:rPr>
        <w:drawing>
          <wp:inline distT="0" distB="0" distL="0" distR="0" wp14:anchorId="1FB96FA4" wp14:editId="27FCB973">
            <wp:extent cx="5730875" cy="1979874"/>
            <wp:effectExtent l="0" t="0" r="3175" b="1905"/>
            <wp:docPr id="70022053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742874" cy="1984019"/>
                    </a:xfrm>
                    <a:prstGeom prst="rect">
                      <a:avLst/>
                    </a:prstGeom>
                    <a:noFill/>
                  </pic:spPr>
                </pic:pic>
              </a:graphicData>
            </a:graphic>
          </wp:inline>
        </w:drawing>
      </w:r>
    </w:p>
    <w:p w14:paraId="3BFBC635" w14:textId="77777777" w:rsidR="00BC5132" w:rsidRPr="004D6A99" w:rsidRDefault="00BC5132" w:rsidP="00A01E89">
      <w:pPr>
        <w:spacing w:after="0"/>
        <w:rPr>
          <w:b/>
          <w:szCs w:val="24"/>
          <w:highlight w:val="yellow"/>
          <w:lang w:val="ro-RO"/>
        </w:rPr>
      </w:pPr>
    </w:p>
    <w:p w14:paraId="44EFBF89" w14:textId="77777777" w:rsidR="00BC5132" w:rsidRPr="004D6A99" w:rsidRDefault="00BC5132" w:rsidP="00A01E89">
      <w:pPr>
        <w:spacing w:after="0"/>
        <w:rPr>
          <w:b/>
          <w:szCs w:val="24"/>
          <w:highlight w:val="yellow"/>
          <w:lang w:val="ro-RO"/>
        </w:rPr>
      </w:pPr>
      <w:r w:rsidRPr="004D6A99">
        <w:rPr>
          <w:b/>
          <w:noProof/>
          <w:szCs w:val="24"/>
          <w:highlight w:val="yellow"/>
          <w:lang w:val="hu-HU" w:eastAsia="hu-HU"/>
        </w:rPr>
        <w:drawing>
          <wp:inline distT="0" distB="0" distL="0" distR="0" wp14:anchorId="25634692" wp14:editId="6C97280D">
            <wp:extent cx="5730875" cy="1963972"/>
            <wp:effectExtent l="0" t="0" r="3175" b="0"/>
            <wp:docPr id="16946315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746225" cy="1969232"/>
                    </a:xfrm>
                    <a:prstGeom prst="rect">
                      <a:avLst/>
                    </a:prstGeom>
                    <a:noFill/>
                  </pic:spPr>
                </pic:pic>
              </a:graphicData>
            </a:graphic>
          </wp:inline>
        </w:drawing>
      </w:r>
    </w:p>
    <w:p w14:paraId="3C93D445" w14:textId="77777777" w:rsidR="00BC5132" w:rsidRPr="004D6A99" w:rsidRDefault="00BC5132" w:rsidP="00A01E89">
      <w:pPr>
        <w:spacing w:after="0"/>
        <w:rPr>
          <w:b/>
          <w:szCs w:val="24"/>
          <w:highlight w:val="yellow"/>
          <w:lang w:val="ro-RO"/>
        </w:rPr>
      </w:pPr>
    </w:p>
    <w:p w14:paraId="0E432B51" w14:textId="77777777" w:rsidR="00BC5132" w:rsidRPr="004D6A99" w:rsidRDefault="00BC5132" w:rsidP="00A01E89">
      <w:pPr>
        <w:spacing w:after="0"/>
        <w:rPr>
          <w:b/>
          <w:szCs w:val="24"/>
          <w:highlight w:val="yellow"/>
          <w:lang w:val="ro-RO"/>
        </w:rPr>
      </w:pPr>
      <w:r w:rsidRPr="004D6A99">
        <w:rPr>
          <w:b/>
          <w:noProof/>
          <w:szCs w:val="24"/>
          <w:highlight w:val="yellow"/>
          <w:lang w:val="hu-HU" w:eastAsia="hu-HU"/>
        </w:rPr>
        <w:drawing>
          <wp:inline distT="0" distB="0" distL="0" distR="0" wp14:anchorId="7DE872D4" wp14:editId="598A35CF">
            <wp:extent cx="5730875" cy="2409246"/>
            <wp:effectExtent l="0" t="0" r="3175" b="0"/>
            <wp:docPr id="50093260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749194" cy="2416947"/>
                    </a:xfrm>
                    <a:prstGeom prst="rect">
                      <a:avLst/>
                    </a:prstGeom>
                    <a:noFill/>
                  </pic:spPr>
                </pic:pic>
              </a:graphicData>
            </a:graphic>
          </wp:inline>
        </w:drawing>
      </w:r>
    </w:p>
    <w:p w14:paraId="41E18A82" w14:textId="77777777" w:rsidR="00BC5132" w:rsidRPr="004D6A99" w:rsidRDefault="00BC5132" w:rsidP="00A01E89">
      <w:pPr>
        <w:spacing w:after="0"/>
        <w:rPr>
          <w:b/>
          <w:szCs w:val="24"/>
          <w:highlight w:val="yellow"/>
          <w:lang w:val="ro-RO"/>
        </w:rPr>
      </w:pPr>
    </w:p>
    <w:p w14:paraId="048B6D07" w14:textId="77777777" w:rsidR="00BC5132" w:rsidRPr="004D6A99" w:rsidRDefault="00BC5132" w:rsidP="00A01E89">
      <w:pPr>
        <w:spacing w:after="0"/>
        <w:rPr>
          <w:b/>
          <w:szCs w:val="24"/>
          <w:highlight w:val="yellow"/>
          <w:lang w:val="ro-RO"/>
        </w:rPr>
      </w:pPr>
      <w:r w:rsidRPr="004D6A99">
        <w:rPr>
          <w:b/>
          <w:noProof/>
          <w:szCs w:val="24"/>
          <w:highlight w:val="yellow"/>
          <w:lang w:val="hu-HU" w:eastAsia="hu-HU"/>
        </w:rPr>
        <w:lastRenderedPageBreak/>
        <w:drawing>
          <wp:inline distT="0" distB="0" distL="0" distR="0" wp14:anchorId="263F3DB6" wp14:editId="632F3E17">
            <wp:extent cx="5730875" cy="2051436"/>
            <wp:effectExtent l="0" t="0" r="3175" b="6350"/>
            <wp:docPr id="11253922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743317" cy="2055890"/>
                    </a:xfrm>
                    <a:prstGeom prst="rect">
                      <a:avLst/>
                    </a:prstGeom>
                    <a:noFill/>
                  </pic:spPr>
                </pic:pic>
              </a:graphicData>
            </a:graphic>
          </wp:inline>
        </w:drawing>
      </w:r>
    </w:p>
    <w:p w14:paraId="73E26A2D" w14:textId="77777777" w:rsidR="00BC5132" w:rsidRPr="004D6A99" w:rsidRDefault="00BC5132" w:rsidP="00A01E89">
      <w:pPr>
        <w:spacing w:after="0"/>
        <w:rPr>
          <w:b/>
          <w:szCs w:val="24"/>
          <w:highlight w:val="yellow"/>
          <w:lang w:val="ro-RO"/>
        </w:rPr>
      </w:pPr>
    </w:p>
    <w:p w14:paraId="501028DF" w14:textId="77777777" w:rsidR="00BC5132" w:rsidRPr="004D6A99" w:rsidRDefault="00BC5132" w:rsidP="00A01E89">
      <w:pPr>
        <w:spacing w:after="0"/>
        <w:rPr>
          <w:b/>
          <w:szCs w:val="24"/>
          <w:highlight w:val="yellow"/>
          <w:lang w:val="ro-RO"/>
        </w:rPr>
      </w:pPr>
      <w:r w:rsidRPr="004D6A99">
        <w:rPr>
          <w:b/>
          <w:noProof/>
          <w:szCs w:val="24"/>
          <w:highlight w:val="yellow"/>
          <w:lang w:val="hu-HU" w:eastAsia="hu-HU"/>
        </w:rPr>
        <w:drawing>
          <wp:inline distT="0" distB="0" distL="0" distR="0" wp14:anchorId="266DE36E" wp14:editId="60BABC17">
            <wp:extent cx="5730875" cy="3560445"/>
            <wp:effectExtent l="0" t="0" r="3175" b="1905"/>
            <wp:docPr id="127869404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730875" cy="3560445"/>
                    </a:xfrm>
                    <a:prstGeom prst="rect">
                      <a:avLst/>
                    </a:prstGeom>
                    <a:noFill/>
                  </pic:spPr>
                </pic:pic>
              </a:graphicData>
            </a:graphic>
          </wp:inline>
        </w:drawing>
      </w:r>
    </w:p>
    <w:p w14:paraId="16FCDBD7" w14:textId="77777777" w:rsidR="00F4458B" w:rsidRPr="004D6A99" w:rsidRDefault="00F4458B" w:rsidP="00A01E89">
      <w:pPr>
        <w:pStyle w:val="Title"/>
        <w:rPr>
          <w:lang w:val="ro-RO" w:eastAsia="ru-RU"/>
        </w:rPr>
      </w:pPr>
    </w:p>
    <w:p w14:paraId="7D8A7F00" w14:textId="77777777" w:rsidR="00346AFD" w:rsidRPr="004D6A99" w:rsidRDefault="00346AFD" w:rsidP="00A01E89">
      <w:pPr>
        <w:spacing w:after="0"/>
        <w:jc w:val="left"/>
        <w:rPr>
          <w:rFonts w:eastAsia="Times"/>
          <w:b/>
          <w:bCs/>
          <w:sz w:val="28"/>
          <w:szCs w:val="20"/>
          <w:lang w:val="ro-RO"/>
        </w:rPr>
      </w:pPr>
      <w:r w:rsidRPr="004D6A99">
        <w:rPr>
          <w:lang w:val="ro-RO"/>
        </w:rPr>
        <w:br w:type="page"/>
      </w:r>
    </w:p>
    <w:p w14:paraId="4537102C" w14:textId="77777777" w:rsidR="00BC5132" w:rsidRPr="004D6A99" w:rsidRDefault="00BC5132" w:rsidP="00A01E89">
      <w:pPr>
        <w:pStyle w:val="Heading2"/>
        <w:numPr>
          <w:ilvl w:val="0"/>
          <w:numId w:val="0"/>
        </w:numPr>
        <w:spacing w:before="0" w:after="0"/>
        <w:ind w:left="576" w:hanging="144"/>
        <w:rPr>
          <w:lang w:val="ro-RO"/>
        </w:rPr>
      </w:pPr>
      <w:r w:rsidRPr="004D6A99">
        <w:rPr>
          <w:lang w:val="ro-RO"/>
        </w:rPr>
        <w:lastRenderedPageBreak/>
        <w:t>Centralizator pentru programul de transport pentru rețeaua de autobuze metropolitane ETAPA I (Urban și Arcuș) + ETAPA II (începând cu anul 2027)</w:t>
      </w:r>
    </w:p>
    <w:p w14:paraId="6C74347C" w14:textId="77777777" w:rsidR="00BC5132" w:rsidRPr="004D6A99" w:rsidRDefault="00BC5132" w:rsidP="00A01E89">
      <w:pPr>
        <w:spacing w:after="0"/>
        <w:rPr>
          <w:lang w:val="ro-RO"/>
        </w:rPr>
      </w:pPr>
    </w:p>
    <w:tbl>
      <w:tblPr>
        <w:tblW w:w="9374" w:type="dxa"/>
        <w:tblLook w:val="04A0" w:firstRow="1" w:lastRow="0" w:firstColumn="1" w:lastColumn="0" w:noHBand="0" w:noVBand="1"/>
      </w:tblPr>
      <w:tblGrid>
        <w:gridCol w:w="1320"/>
        <w:gridCol w:w="960"/>
        <w:gridCol w:w="870"/>
        <w:gridCol w:w="90"/>
        <w:gridCol w:w="222"/>
        <w:gridCol w:w="236"/>
        <w:gridCol w:w="1522"/>
        <w:gridCol w:w="550"/>
        <w:gridCol w:w="930"/>
        <w:gridCol w:w="550"/>
        <w:gridCol w:w="1570"/>
        <w:gridCol w:w="554"/>
      </w:tblGrid>
      <w:tr w:rsidR="004D6A99" w:rsidRPr="004D6A99" w14:paraId="23637467" w14:textId="77777777" w:rsidTr="00662DB4">
        <w:trPr>
          <w:gridAfter w:val="1"/>
          <w:wAfter w:w="554" w:type="dxa"/>
          <w:trHeight w:val="300"/>
        </w:trPr>
        <w:tc>
          <w:tcPr>
            <w:tcW w:w="1320" w:type="dxa"/>
            <w:tcBorders>
              <w:top w:val="nil"/>
              <w:left w:val="nil"/>
              <w:bottom w:val="nil"/>
              <w:right w:val="nil"/>
            </w:tcBorders>
            <w:noWrap/>
            <w:vAlign w:val="bottom"/>
            <w:hideMark/>
          </w:tcPr>
          <w:p w14:paraId="410E6458" w14:textId="77777777" w:rsidR="00BC5132" w:rsidRPr="004D6A99" w:rsidRDefault="00BC5132" w:rsidP="00A01E89">
            <w:pPr>
              <w:suppressAutoHyphens w:val="0"/>
              <w:spacing w:after="0"/>
              <w:jc w:val="left"/>
              <w:rPr>
                <w:rFonts w:eastAsia="Times New Roman"/>
                <w:sz w:val="20"/>
                <w:szCs w:val="20"/>
                <w:lang w:val="ro-RO"/>
              </w:rPr>
            </w:pPr>
          </w:p>
        </w:tc>
        <w:tc>
          <w:tcPr>
            <w:tcW w:w="960" w:type="dxa"/>
            <w:tcBorders>
              <w:top w:val="nil"/>
              <w:left w:val="nil"/>
              <w:bottom w:val="nil"/>
              <w:right w:val="nil"/>
            </w:tcBorders>
            <w:noWrap/>
            <w:vAlign w:val="bottom"/>
            <w:hideMark/>
          </w:tcPr>
          <w:p w14:paraId="602C6201" w14:textId="77777777" w:rsidR="00BC5132" w:rsidRPr="004D6A99" w:rsidRDefault="00BC5132" w:rsidP="00A01E89">
            <w:pPr>
              <w:suppressAutoHyphens w:val="0"/>
              <w:spacing w:after="0"/>
              <w:jc w:val="left"/>
              <w:rPr>
                <w:rFonts w:eastAsia="Times New Roman"/>
                <w:sz w:val="20"/>
                <w:szCs w:val="20"/>
                <w:lang w:val="ro-RO"/>
              </w:rPr>
            </w:pPr>
          </w:p>
        </w:tc>
        <w:tc>
          <w:tcPr>
            <w:tcW w:w="960" w:type="dxa"/>
            <w:gridSpan w:val="2"/>
            <w:tcBorders>
              <w:top w:val="nil"/>
              <w:left w:val="nil"/>
              <w:bottom w:val="nil"/>
              <w:right w:val="nil"/>
            </w:tcBorders>
            <w:noWrap/>
            <w:vAlign w:val="bottom"/>
            <w:hideMark/>
          </w:tcPr>
          <w:p w14:paraId="21B898A2" w14:textId="77777777" w:rsidR="00BC5132" w:rsidRPr="004D6A99" w:rsidRDefault="00BC5132" w:rsidP="00A01E89">
            <w:pPr>
              <w:suppressAutoHyphens w:val="0"/>
              <w:spacing w:after="0"/>
              <w:jc w:val="left"/>
              <w:rPr>
                <w:rFonts w:eastAsia="Times New Roman"/>
                <w:sz w:val="20"/>
                <w:szCs w:val="20"/>
                <w:lang w:val="ro-RO"/>
              </w:rPr>
            </w:pPr>
          </w:p>
        </w:tc>
        <w:tc>
          <w:tcPr>
            <w:tcW w:w="1980" w:type="dxa"/>
            <w:gridSpan w:val="3"/>
            <w:tcBorders>
              <w:top w:val="nil"/>
              <w:left w:val="nil"/>
              <w:bottom w:val="nil"/>
              <w:right w:val="nil"/>
            </w:tcBorders>
            <w:noWrap/>
            <w:vAlign w:val="bottom"/>
            <w:hideMark/>
          </w:tcPr>
          <w:p w14:paraId="41C43147" w14:textId="77777777" w:rsidR="00BC5132" w:rsidRPr="004D6A99" w:rsidRDefault="00BC5132" w:rsidP="00A01E89">
            <w:pPr>
              <w:suppressAutoHyphens w:val="0"/>
              <w:spacing w:after="0"/>
              <w:jc w:val="left"/>
              <w:rPr>
                <w:rFonts w:ascii="Calibri" w:eastAsia="Times New Roman" w:hAnsi="Calibri" w:cs="Calibri"/>
                <w:b/>
                <w:bCs/>
                <w:sz w:val="22"/>
                <w:lang w:val="ro-RO"/>
              </w:rPr>
            </w:pPr>
            <w:r w:rsidRPr="004D6A99">
              <w:rPr>
                <w:rFonts w:ascii="Calibri" w:eastAsia="Times New Roman" w:hAnsi="Calibri" w:cs="Calibri"/>
                <w:b/>
                <w:bCs/>
                <w:sz w:val="22"/>
                <w:lang w:val="ro-RO"/>
              </w:rPr>
              <w:t xml:space="preserve">CENTRALIZATOR ETAPA I SI ETAPA II </w:t>
            </w:r>
          </w:p>
        </w:tc>
        <w:tc>
          <w:tcPr>
            <w:tcW w:w="1480" w:type="dxa"/>
            <w:gridSpan w:val="2"/>
            <w:tcBorders>
              <w:top w:val="nil"/>
              <w:left w:val="nil"/>
              <w:bottom w:val="nil"/>
              <w:right w:val="nil"/>
            </w:tcBorders>
            <w:noWrap/>
            <w:vAlign w:val="bottom"/>
            <w:hideMark/>
          </w:tcPr>
          <w:p w14:paraId="1EA35400" w14:textId="77777777" w:rsidR="00BC5132" w:rsidRPr="004D6A99" w:rsidRDefault="00BC5132" w:rsidP="00A01E89">
            <w:pPr>
              <w:suppressAutoHyphens w:val="0"/>
              <w:spacing w:after="0"/>
              <w:jc w:val="left"/>
              <w:rPr>
                <w:rFonts w:ascii="Calibri" w:eastAsia="Times New Roman" w:hAnsi="Calibri" w:cs="Calibri"/>
                <w:b/>
                <w:bCs/>
                <w:sz w:val="22"/>
                <w:lang w:val="ro-RO"/>
              </w:rPr>
            </w:pPr>
          </w:p>
        </w:tc>
        <w:tc>
          <w:tcPr>
            <w:tcW w:w="2120" w:type="dxa"/>
            <w:gridSpan w:val="2"/>
            <w:tcBorders>
              <w:top w:val="nil"/>
              <w:left w:val="nil"/>
              <w:bottom w:val="nil"/>
              <w:right w:val="nil"/>
            </w:tcBorders>
            <w:noWrap/>
            <w:vAlign w:val="bottom"/>
            <w:hideMark/>
          </w:tcPr>
          <w:p w14:paraId="7ADA4A5B" w14:textId="77777777" w:rsidR="00BC5132" w:rsidRPr="004D6A99" w:rsidRDefault="00BC5132" w:rsidP="00A01E89">
            <w:pPr>
              <w:suppressAutoHyphens w:val="0"/>
              <w:spacing w:after="0"/>
              <w:jc w:val="left"/>
              <w:rPr>
                <w:rFonts w:eastAsia="Times New Roman"/>
                <w:sz w:val="20"/>
                <w:szCs w:val="20"/>
                <w:lang w:val="ro-RO"/>
              </w:rPr>
            </w:pPr>
          </w:p>
        </w:tc>
      </w:tr>
      <w:tr w:rsidR="004D6A99" w:rsidRPr="004D6A99" w14:paraId="50825168" w14:textId="77777777" w:rsidTr="00662DB4">
        <w:trPr>
          <w:trHeight w:val="300"/>
        </w:trPr>
        <w:tc>
          <w:tcPr>
            <w:tcW w:w="1320" w:type="dxa"/>
            <w:tcBorders>
              <w:top w:val="nil"/>
              <w:left w:val="nil"/>
              <w:bottom w:val="nil"/>
              <w:right w:val="nil"/>
            </w:tcBorders>
            <w:noWrap/>
            <w:vAlign w:val="bottom"/>
            <w:hideMark/>
          </w:tcPr>
          <w:p w14:paraId="39756A43" w14:textId="77777777" w:rsidR="00BC5132" w:rsidRPr="004D6A99" w:rsidRDefault="00BC5132" w:rsidP="00A01E89">
            <w:pPr>
              <w:suppressAutoHyphens w:val="0"/>
              <w:spacing w:after="0"/>
              <w:jc w:val="left"/>
              <w:rPr>
                <w:rFonts w:eastAsia="Times New Roman"/>
                <w:sz w:val="20"/>
                <w:szCs w:val="20"/>
                <w:lang w:val="ro-RO"/>
              </w:rPr>
            </w:pPr>
          </w:p>
        </w:tc>
        <w:tc>
          <w:tcPr>
            <w:tcW w:w="960" w:type="dxa"/>
            <w:tcBorders>
              <w:top w:val="nil"/>
              <w:left w:val="nil"/>
              <w:bottom w:val="nil"/>
              <w:right w:val="nil"/>
            </w:tcBorders>
            <w:noWrap/>
            <w:vAlign w:val="bottom"/>
            <w:hideMark/>
          </w:tcPr>
          <w:p w14:paraId="687A53D2" w14:textId="77777777" w:rsidR="00BC5132" w:rsidRPr="004D6A99" w:rsidRDefault="00BC5132" w:rsidP="00A01E89">
            <w:pPr>
              <w:suppressAutoHyphens w:val="0"/>
              <w:spacing w:after="0"/>
              <w:jc w:val="left"/>
              <w:rPr>
                <w:rFonts w:eastAsia="Times New Roman"/>
                <w:sz w:val="20"/>
                <w:szCs w:val="20"/>
                <w:lang w:val="ro-RO"/>
              </w:rPr>
            </w:pPr>
          </w:p>
        </w:tc>
        <w:tc>
          <w:tcPr>
            <w:tcW w:w="960" w:type="dxa"/>
            <w:gridSpan w:val="2"/>
            <w:tcBorders>
              <w:top w:val="nil"/>
              <w:left w:val="nil"/>
              <w:bottom w:val="nil"/>
              <w:right w:val="nil"/>
            </w:tcBorders>
            <w:noWrap/>
            <w:vAlign w:val="bottom"/>
            <w:hideMark/>
          </w:tcPr>
          <w:p w14:paraId="37EE8412" w14:textId="77777777" w:rsidR="00BC5132" w:rsidRPr="004D6A99" w:rsidRDefault="00BC5132" w:rsidP="00A01E89">
            <w:pPr>
              <w:suppressAutoHyphens w:val="0"/>
              <w:spacing w:after="0"/>
              <w:jc w:val="left"/>
              <w:rPr>
                <w:rFonts w:eastAsia="Times New Roman"/>
                <w:sz w:val="20"/>
                <w:szCs w:val="20"/>
                <w:lang w:val="ro-RO"/>
              </w:rPr>
            </w:pPr>
          </w:p>
        </w:tc>
        <w:tc>
          <w:tcPr>
            <w:tcW w:w="222" w:type="dxa"/>
            <w:tcBorders>
              <w:top w:val="nil"/>
              <w:left w:val="nil"/>
              <w:bottom w:val="nil"/>
              <w:right w:val="nil"/>
            </w:tcBorders>
            <w:noWrap/>
            <w:vAlign w:val="bottom"/>
            <w:hideMark/>
          </w:tcPr>
          <w:p w14:paraId="544D65C7" w14:textId="77777777" w:rsidR="00BC5132" w:rsidRPr="004D6A99" w:rsidRDefault="00BC5132" w:rsidP="00A01E89">
            <w:pPr>
              <w:suppressAutoHyphens w:val="0"/>
              <w:spacing w:after="0"/>
              <w:jc w:val="left"/>
              <w:rPr>
                <w:rFonts w:eastAsia="Times New Roman"/>
                <w:sz w:val="20"/>
                <w:szCs w:val="20"/>
                <w:lang w:val="ro-RO"/>
              </w:rPr>
            </w:pPr>
          </w:p>
        </w:tc>
        <w:tc>
          <w:tcPr>
            <w:tcW w:w="236" w:type="dxa"/>
            <w:tcBorders>
              <w:top w:val="nil"/>
              <w:left w:val="nil"/>
              <w:bottom w:val="nil"/>
              <w:right w:val="nil"/>
            </w:tcBorders>
            <w:noWrap/>
            <w:vAlign w:val="bottom"/>
            <w:hideMark/>
          </w:tcPr>
          <w:p w14:paraId="384668D2" w14:textId="77777777" w:rsidR="00BC5132" w:rsidRPr="004D6A99" w:rsidRDefault="00BC5132" w:rsidP="00A01E89">
            <w:pPr>
              <w:suppressAutoHyphens w:val="0"/>
              <w:spacing w:after="0"/>
              <w:jc w:val="left"/>
              <w:rPr>
                <w:rFonts w:eastAsia="Times New Roman"/>
                <w:sz w:val="20"/>
                <w:szCs w:val="20"/>
                <w:lang w:val="ro-RO"/>
              </w:rPr>
            </w:pPr>
          </w:p>
        </w:tc>
        <w:tc>
          <w:tcPr>
            <w:tcW w:w="2072" w:type="dxa"/>
            <w:gridSpan w:val="2"/>
            <w:tcBorders>
              <w:top w:val="nil"/>
              <w:left w:val="nil"/>
              <w:bottom w:val="nil"/>
              <w:right w:val="nil"/>
            </w:tcBorders>
            <w:noWrap/>
            <w:vAlign w:val="bottom"/>
            <w:hideMark/>
          </w:tcPr>
          <w:p w14:paraId="00301EDA" w14:textId="77777777" w:rsidR="00BC5132" w:rsidRPr="004D6A99" w:rsidRDefault="00BC5132" w:rsidP="00A01E89">
            <w:pPr>
              <w:suppressAutoHyphens w:val="0"/>
              <w:spacing w:after="0"/>
              <w:jc w:val="left"/>
              <w:rPr>
                <w:rFonts w:eastAsia="Times New Roman"/>
                <w:sz w:val="20"/>
                <w:szCs w:val="20"/>
                <w:lang w:val="ro-RO"/>
              </w:rPr>
            </w:pPr>
          </w:p>
        </w:tc>
        <w:tc>
          <w:tcPr>
            <w:tcW w:w="1480" w:type="dxa"/>
            <w:gridSpan w:val="2"/>
            <w:tcBorders>
              <w:top w:val="nil"/>
              <w:left w:val="nil"/>
              <w:bottom w:val="nil"/>
              <w:right w:val="nil"/>
            </w:tcBorders>
            <w:noWrap/>
            <w:vAlign w:val="bottom"/>
            <w:hideMark/>
          </w:tcPr>
          <w:p w14:paraId="511C4D83" w14:textId="77777777" w:rsidR="00BC5132" w:rsidRPr="004D6A99" w:rsidRDefault="00BC5132" w:rsidP="00A01E89">
            <w:pPr>
              <w:suppressAutoHyphens w:val="0"/>
              <w:spacing w:after="0"/>
              <w:jc w:val="left"/>
              <w:rPr>
                <w:rFonts w:eastAsia="Times New Roman"/>
                <w:sz w:val="20"/>
                <w:szCs w:val="20"/>
                <w:lang w:val="ro-RO"/>
              </w:rPr>
            </w:pPr>
          </w:p>
        </w:tc>
        <w:tc>
          <w:tcPr>
            <w:tcW w:w="2124" w:type="dxa"/>
            <w:gridSpan w:val="2"/>
            <w:tcBorders>
              <w:top w:val="nil"/>
              <w:left w:val="nil"/>
              <w:bottom w:val="nil"/>
              <w:right w:val="nil"/>
            </w:tcBorders>
            <w:noWrap/>
            <w:vAlign w:val="bottom"/>
            <w:hideMark/>
          </w:tcPr>
          <w:p w14:paraId="45D67CE6" w14:textId="77777777" w:rsidR="00BC5132" w:rsidRPr="004D6A99" w:rsidRDefault="00BC5132" w:rsidP="00A01E89">
            <w:pPr>
              <w:suppressAutoHyphens w:val="0"/>
              <w:spacing w:after="0"/>
              <w:jc w:val="left"/>
              <w:rPr>
                <w:rFonts w:eastAsia="Times New Roman"/>
                <w:sz w:val="20"/>
                <w:szCs w:val="20"/>
                <w:lang w:val="ro-RO"/>
              </w:rPr>
            </w:pPr>
          </w:p>
        </w:tc>
      </w:tr>
      <w:tr w:rsidR="004D6A99" w:rsidRPr="004D6A99" w14:paraId="025EC67B" w14:textId="77777777" w:rsidTr="00662DB4">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noWrap/>
            <w:vAlign w:val="bottom"/>
            <w:hideMark/>
          </w:tcPr>
          <w:p w14:paraId="3279D20E" w14:textId="77777777" w:rsidR="00BC5132" w:rsidRPr="004D6A99" w:rsidRDefault="00BC513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 </w:t>
            </w:r>
          </w:p>
        </w:tc>
        <w:tc>
          <w:tcPr>
            <w:tcW w:w="2070" w:type="dxa"/>
            <w:gridSpan w:val="4"/>
            <w:tcBorders>
              <w:top w:val="single" w:sz="4" w:space="0" w:color="auto"/>
              <w:left w:val="nil"/>
              <w:bottom w:val="single" w:sz="4" w:space="0" w:color="auto"/>
              <w:right w:val="single" w:sz="4" w:space="0" w:color="auto"/>
            </w:tcBorders>
            <w:noWrap/>
            <w:vAlign w:val="bottom"/>
            <w:hideMark/>
          </w:tcPr>
          <w:p w14:paraId="067C43AC" w14:textId="77777777" w:rsidR="00BC5132" w:rsidRPr="004D6A99" w:rsidRDefault="00BC513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ETAPA I</w:t>
            </w:r>
          </w:p>
        </w:tc>
        <w:tc>
          <w:tcPr>
            <w:tcW w:w="1480" w:type="dxa"/>
            <w:gridSpan w:val="2"/>
            <w:tcBorders>
              <w:top w:val="single" w:sz="4" w:space="0" w:color="auto"/>
              <w:left w:val="nil"/>
              <w:bottom w:val="single" w:sz="4" w:space="0" w:color="auto"/>
              <w:right w:val="single" w:sz="4" w:space="0" w:color="auto"/>
            </w:tcBorders>
            <w:noWrap/>
            <w:vAlign w:val="bottom"/>
            <w:hideMark/>
          </w:tcPr>
          <w:p w14:paraId="683CD621" w14:textId="77777777" w:rsidR="00BC5132" w:rsidRPr="004D6A99" w:rsidRDefault="00BC513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ETAPA II</w:t>
            </w:r>
          </w:p>
        </w:tc>
        <w:tc>
          <w:tcPr>
            <w:tcW w:w="2120" w:type="dxa"/>
            <w:gridSpan w:val="2"/>
            <w:tcBorders>
              <w:top w:val="single" w:sz="4" w:space="0" w:color="auto"/>
              <w:left w:val="nil"/>
              <w:bottom w:val="single" w:sz="4" w:space="0" w:color="auto"/>
              <w:right w:val="single" w:sz="4" w:space="0" w:color="auto"/>
            </w:tcBorders>
            <w:noWrap/>
            <w:vAlign w:val="bottom"/>
            <w:hideMark/>
          </w:tcPr>
          <w:p w14:paraId="00EF961F" w14:textId="77777777" w:rsidR="00BC5132" w:rsidRPr="004D6A99" w:rsidRDefault="00BC513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ETAPA I si ETAPA II</w:t>
            </w:r>
          </w:p>
        </w:tc>
      </w:tr>
      <w:tr w:rsidR="004D6A99" w:rsidRPr="004D6A99" w14:paraId="513C6339" w14:textId="77777777" w:rsidTr="00662DB4">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noWrap/>
            <w:vAlign w:val="bottom"/>
            <w:hideMark/>
          </w:tcPr>
          <w:p w14:paraId="08F11E67" w14:textId="77777777" w:rsidR="00BC5132" w:rsidRPr="004D6A99" w:rsidRDefault="00BC513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TOTAL KM comerciali /AN:</w:t>
            </w:r>
          </w:p>
        </w:tc>
        <w:tc>
          <w:tcPr>
            <w:tcW w:w="2070" w:type="dxa"/>
            <w:gridSpan w:val="4"/>
            <w:tcBorders>
              <w:top w:val="nil"/>
              <w:left w:val="nil"/>
              <w:bottom w:val="single" w:sz="4" w:space="0" w:color="auto"/>
              <w:right w:val="single" w:sz="4" w:space="0" w:color="auto"/>
            </w:tcBorders>
            <w:noWrap/>
            <w:vAlign w:val="bottom"/>
            <w:hideMark/>
          </w:tcPr>
          <w:p w14:paraId="2527F97F"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721,104</w:t>
            </w:r>
          </w:p>
        </w:tc>
        <w:tc>
          <w:tcPr>
            <w:tcW w:w="1480" w:type="dxa"/>
            <w:gridSpan w:val="2"/>
            <w:tcBorders>
              <w:top w:val="nil"/>
              <w:left w:val="nil"/>
              <w:bottom w:val="single" w:sz="4" w:space="0" w:color="auto"/>
              <w:right w:val="single" w:sz="4" w:space="0" w:color="auto"/>
            </w:tcBorders>
            <w:noWrap/>
            <w:vAlign w:val="bottom"/>
            <w:hideMark/>
          </w:tcPr>
          <w:p w14:paraId="099B3E73"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888,667</w:t>
            </w:r>
          </w:p>
        </w:tc>
        <w:tc>
          <w:tcPr>
            <w:tcW w:w="2120" w:type="dxa"/>
            <w:gridSpan w:val="2"/>
            <w:tcBorders>
              <w:top w:val="nil"/>
              <w:left w:val="nil"/>
              <w:bottom w:val="single" w:sz="4" w:space="0" w:color="auto"/>
              <w:right w:val="single" w:sz="4" w:space="0" w:color="auto"/>
            </w:tcBorders>
            <w:noWrap/>
            <w:vAlign w:val="bottom"/>
            <w:hideMark/>
          </w:tcPr>
          <w:p w14:paraId="23B77CD3"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1,609,771</w:t>
            </w:r>
          </w:p>
        </w:tc>
      </w:tr>
      <w:tr w:rsidR="004D6A99" w:rsidRPr="004D6A99" w14:paraId="7DF71B31" w14:textId="77777777" w:rsidTr="00662DB4">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noWrap/>
            <w:vAlign w:val="bottom"/>
            <w:hideMark/>
          </w:tcPr>
          <w:p w14:paraId="14B760DE" w14:textId="77777777" w:rsidR="00BC5132" w:rsidRPr="004D6A99" w:rsidRDefault="00BC513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TOTAL KM necomerciali /AN 3%:</w:t>
            </w:r>
          </w:p>
        </w:tc>
        <w:tc>
          <w:tcPr>
            <w:tcW w:w="2070" w:type="dxa"/>
            <w:gridSpan w:val="4"/>
            <w:tcBorders>
              <w:top w:val="nil"/>
              <w:left w:val="nil"/>
              <w:bottom w:val="single" w:sz="4" w:space="0" w:color="auto"/>
              <w:right w:val="single" w:sz="4" w:space="0" w:color="auto"/>
            </w:tcBorders>
            <w:noWrap/>
            <w:vAlign w:val="bottom"/>
            <w:hideMark/>
          </w:tcPr>
          <w:p w14:paraId="5A0BF259"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21,633</w:t>
            </w:r>
          </w:p>
        </w:tc>
        <w:tc>
          <w:tcPr>
            <w:tcW w:w="1480" w:type="dxa"/>
            <w:gridSpan w:val="2"/>
            <w:tcBorders>
              <w:top w:val="nil"/>
              <w:left w:val="nil"/>
              <w:bottom w:val="single" w:sz="4" w:space="0" w:color="auto"/>
              <w:right w:val="single" w:sz="4" w:space="0" w:color="auto"/>
            </w:tcBorders>
            <w:noWrap/>
            <w:vAlign w:val="bottom"/>
            <w:hideMark/>
          </w:tcPr>
          <w:p w14:paraId="175D2809"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26,660</w:t>
            </w:r>
          </w:p>
        </w:tc>
        <w:tc>
          <w:tcPr>
            <w:tcW w:w="2120" w:type="dxa"/>
            <w:gridSpan w:val="2"/>
            <w:tcBorders>
              <w:top w:val="nil"/>
              <w:left w:val="nil"/>
              <w:bottom w:val="single" w:sz="4" w:space="0" w:color="auto"/>
              <w:right w:val="single" w:sz="4" w:space="0" w:color="auto"/>
            </w:tcBorders>
            <w:noWrap/>
            <w:vAlign w:val="bottom"/>
            <w:hideMark/>
          </w:tcPr>
          <w:p w14:paraId="6BD5A3BB"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48,293</w:t>
            </w:r>
          </w:p>
        </w:tc>
      </w:tr>
      <w:tr w:rsidR="004D6A99" w:rsidRPr="004D6A99" w14:paraId="708E9C79" w14:textId="77777777" w:rsidTr="00662DB4">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noWrap/>
            <w:vAlign w:val="bottom"/>
            <w:hideMark/>
          </w:tcPr>
          <w:p w14:paraId="0BDB1420" w14:textId="77777777" w:rsidR="00BC5132" w:rsidRPr="004D6A99" w:rsidRDefault="00BC513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 xml:space="preserve">TOTAL KM operare/ AN </w:t>
            </w:r>
          </w:p>
        </w:tc>
        <w:tc>
          <w:tcPr>
            <w:tcW w:w="2070" w:type="dxa"/>
            <w:gridSpan w:val="4"/>
            <w:tcBorders>
              <w:top w:val="nil"/>
              <w:left w:val="nil"/>
              <w:bottom w:val="single" w:sz="4" w:space="0" w:color="auto"/>
              <w:right w:val="single" w:sz="4" w:space="0" w:color="auto"/>
            </w:tcBorders>
            <w:noWrap/>
            <w:vAlign w:val="bottom"/>
            <w:hideMark/>
          </w:tcPr>
          <w:p w14:paraId="6E9FC3B3"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742,737</w:t>
            </w:r>
          </w:p>
        </w:tc>
        <w:tc>
          <w:tcPr>
            <w:tcW w:w="1480" w:type="dxa"/>
            <w:gridSpan w:val="2"/>
            <w:tcBorders>
              <w:top w:val="nil"/>
              <w:left w:val="nil"/>
              <w:bottom w:val="single" w:sz="4" w:space="0" w:color="auto"/>
              <w:right w:val="single" w:sz="4" w:space="0" w:color="auto"/>
            </w:tcBorders>
            <w:noWrap/>
            <w:vAlign w:val="bottom"/>
            <w:hideMark/>
          </w:tcPr>
          <w:p w14:paraId="02238D16"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915,327</w:t>
            </w:r>
          </w:p>
        </w:tc>
        <w:tc>
          <w:tcPr>
            <w:tcW w:w="2120" w:type="dxa"/>
            <w:gridSpan w:val="2"/>
            <w:tcBorders>
              <w:top w:val="nil"/>
              <w:left w:val="nil"/>
              <w:bottom w:val="single" w:sz="4" w:space="0" w:color="auto"/>
              <w:right w:val="single" w:sz="4" w:space="0" w:color="auto"/>
            </w:tcBorders>
            <w:noWrap/>
            <w:vAlign w:val="bottom"/>
            <w:hideMark/>
          </w:tcPr>
          <w:p w14:paraId="28E83D91"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1,658,064</w:t>
            </w:r>
          </w:p>
        </w:tc>
      </w:tr>
      <w:tr w:rsidR="004D6A99" w:rsidRPr="004D6A99" w14:paraId="731F5CBF" w14:textId="77777777" w:rsidTr="00662DB4">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noWrap/>
            <w:vAlign w:val="bottom"/>
            <w:hideMark/>
          </w:tcPr>
          <w:p w14:paraId="2A15B2AA" w14:textId="77777777" w:rsidR="00BC5132" w:rsidRPr="004D6A99" w:rsidRDefault="00BC513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COST OPERARE RON/KM:</w:t>
            </w:r>
          </w:p>
        </w:tc>
        <w:tc>
          <w:tcPr>
            <w:tcW w:w="2070" w:type="dxa"/>
            <w:gridSpan w:val="4"/>
            <w:tcBorders>
              <w:top w:val="nil"/>
              <w:left w:val="nil"/>
              <w:bottom w:val="single" w:sz="4" w:space="0" w:color="auto"/>
              <w:right w:val="single" w:sz="4" w:space="0" w:color="auto"/>
            </w:tcBorders>
            <w:noWrap/>
            <w:vAlign w:val="bottom"/>
            <w:hideMark/>
          </w:tcPr>
          <w:p w14:paraId="1D73DC08"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14.09</w:t>
            </w:r>
          </w:p>
        </w:tc>
        <w:tc>
          <w:tcPr>
            <w:tcW w:w="1480" w:type="dxa"/>
            <w:gridSpan w:val="2"/>
            <w:tcBorders>
              <w:top w:val="nil"/>
              <w:left w:val="nil"/>
              <w:bottom w:val="single" w:sz="4" w:space="0" w:color="auto"/>
              <w:right w:val="single" w:sz="4" w:space="0" w:color="auto"/>
            </w:tcBorders>
            <w:noWrap/>
            <w:vAlign w:val="bottom"/>
            <w:hideMark/>
          </w:tcPr>
          <w:p w14:paraId="00CCE232"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14.09</w:t>
            </w:r>
          </w:p>
        </w:tc>
        <w:tc>
          <w:tcPr>
            <w:tcW w:w="2120" w:type="dxa"/>
            <w:gridSpan w:val="2"/>
            <w:tcBorders>
              <w:top w:val="nil"/>
              <w:left w:val="nil"/>
              <w:bottom w:val="single" w:sz="4" w:space="0" w:color="auto"/>
              <w:right w:val="single" w:sz="4" w:space="0" w:color="auto"/>
            </w:tcBorders>
            <w:noWrap/>
            <w:vAlign w:val="bottom"/>
            <w:hideMark/>
          </w:tcPr>
          <w:p w14:paraId="4F0E4FFC"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14.09</w:t>
            </w:r>
          </w:p>
        </w:tc>
      </w:tr>
      <w:tr w:rsidR="004D6A99" w:rsidRPr="004D6A99" w14:paraId="56B5EBC0" w14:textId="77777777" w:rsidTr="00662DB4">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shd w:val="clear" w:color="000000" w:fill="FFF2CC"/>
            <w:noWrap/>
            <w:vAlign w:val="bottom"/>
            <w:hideMark/>
          </w:tcPr>
          <w:p w14:paraId="15360DC4" w14:textId="77777777" w:rsidR="00BC5132" w:rsidRPr="004D6A99" w:rsidRDefault="00BC5132" w:rsidP="00A01E89">
            <w:pPr>
              <w:suppressAutoHyphens w:val="0"/>
              <w:spacing w:after="0"/>
              <w:jc w:val="center"/>
              <w:rPr>
                <w:rFonts w:ascii="Calibri" w:eastAsia="Times New Roman" w:hAnsi="Calibri" w:cs="Calibri"/>
                <w:sz w:val="22"/>
                <w:lang w:val="ro-RO"/>
              </w:rPr>
            </w:pPr>
            <w:r w:rsidRPr="004D6A99">
              <w:rPr>
                <w:rFonts w:ascii="Calibri" w:eastAsia="Times New Roman" w:hAnsi="Calibri" w:cs="Calibri"/>
                <w:sz w:val="22"/>
                <w:lang w:val="ro-RO"/>
              </w:rPr>
              <w:t>TOTAL COST OPERARE RON /AN:</w:t>
            </w:r>
          </w:p>
        </w:tc>
        <w:tc>
          <w:tcPr>
            <w:tcW w:w="2070" w:type="dxa"/>
            <w:gridSpan w:val="4"/>
            <w:tcBorders>
              <w:top w:val="nil"/>
              <w:left w:val="nil"/>
              <w:bottom w:val="single" w:sz="4" w:space="0" w:color="auto"/>
              <w:right w:val="single" w:sz="4" w:space="0" w:color="auto"/>
            </w:tcBorders>
            <w:shd w:val="clear" w:color="000000" w:fill="FFF2CC"/>
            <w:noWrap/>
            <w:vAlign w:val="bottom"/>
            <w:hideMark/>
          </w:tcPr>
          <w:p w14:paraId="55BACDC7"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10,465,164</w:t>
            </w:r>
          </w:p>
        </w:tc>
        <w:tc>
          <w:tcPr>
            <w:tcW w:w="1480" w:type="dxa"/>
            <w:gridSpan w:val="2"/>
            <w:tcBorders>
              <w:top w:val="nil"/>
              <w:left w:val="nil"/>
              <w:bottom w:val="single" w:sz="4" w:space="0" w:color="auto"/>
              <w:right w:val="single" w:sz="4" w:space="0" w:color="auto"/>
            </w:tcBorders>
            <w:shd w:val="clear" w:color="000000" w:fill="FFF2CC"/>
            <w:noWrap/>
            <w:vAlign w:val="bottom"/>
            <w:hideMark/>
          </w:tcPr>
          <w:p w14:paraId="7A752042"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12,896,957</w:t>
            </w:r>
          </w:p>
        </w:tc>
        <w:tc>
          <w:tcPr>
            <w:tcW w:w="2120" w:type="dxa"/>
            <w:gridSpan w:val="2"/>
            <w:tcBorders>
              <w:top w:val="nil"/>
              <w:left w:val="nil"/>
              <w:bottom w:val="single" w:sz="4" w:space="0" w:color="auto"/>
              <w:right w:val="single" w:sz="4" w:space="0" w:color="auto"/>
            </w:tcBorders>
            <w:shd w:val="clear" w:color="000000" w:fill="FFF2CC"/>
            <w:noWrap/>
            <w:vAlign w:val="bottom"/>
            <w:hideMark/>
          </w:tcPr>
          <w:p w14:paraId="7A63836D" w14:textId="77777777" w:rsidR="00BC5132" w:rsidRPr="004D6A99" w:rsidRDefault="00BC5132" w:rsidP="00A01E89">
            <w:pPr>
              <w:suppressAutoHyphens w:val="0"/>
              <w:spacing w:after="0"/>
              <w:jc w:val="right"/>
              <w:rPr>
                <w:rFonts w:ascii="Calibri" w:eastAsia="Times New Roman" w:hAnsi="Calibri" w:cs="Calibri"/>
                <w:sz w:val="22"/>
                <w:lang w:val="ro-RO"/>
              </w:rPr>
            </w:pPr>
            <w:r w:rsidRPr="004D6A99">
              <w:rPr>
                <w:rFonts w:ascii="Calibri" w:eastAsia="Times New Roman" w:hAnsi="Calibri" w:cs="Calibri"/>
                <w:sz w:val="22"/>
                <w:lang w:val="ro-RO"/>
              </w:rPr>
              <w:t>23,362,122</w:t>
            </w:r>
          </w:p>
        </w:tc>
      </w:tr>
    </w:tbl>
    <w:p w14:paraId="1C220808" w14:textId="77777777" w:rsidR="00F4458B" w:rsidRPr="004D6A99" w:rsidRDefault="00F4458B" w:rsidP="00A01E89">
      <w:pPr>
        <w:spacing w:after="0"/>
        <w:rPr>
          <w:lang w:val="ro-RO"/>
        </w:rPr>
      </w:pPr>
    </w:p>
    <w:p w14:paraId="609AE83B" w14:textId="77777777" w:rsidR="00F4458B" w:rsidRPr="004D6A99" w:rsidRDefault="00BC5132" w:rsidP="00A01E89">
      <w:pPr>
        <w:spacing w:after="0"/>
        <w:rPr>
          <w:lang w:val="ro-RO"/>
        </w:rPr>
      </w:pPr>
      <w:r w:rsidRPr="004D6A99">
        <w:rPr>
          <w:noProof/>
          <w:lang w:val="hu-HU" w:eastAsia="hu-HU"/>
        </w:rPr>
        <w:lastRenderedPageBreak/>
        <w:drawing>
          <wp:inline distT="0" distB="0" distL="0" distR="0" wp14:anchorId="76CEA2FB" wp14:editId="704F7536">
            <wp:extent cx="5730875" cy="7285355"/>
            <wp:effectExtent l="0" t="0" r="3175" b="0"/>
            <wp:docPr id="81451071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730875" cy="7285355"/>
                    </a:xfrm>
                    <a:prstGeom prst="rect">
                      <a:avLst/>
                    </a:prstGeom>
                    <a:noFill/>
                  </pic:spPr>
                </pic:pic>
              </a:graphicData>
            </a:graphic>
          </wp:inline>
        </w:drawing>
      </w:r>
    </w:p>
    <w:p w14:paraId="31CC0AA8" w14:textId="77777777" w:rsidR="00F4458B" w:rsidRPr="004D6A99" w:rsidRDefault="00F4458B" w:rsidP="00A01E89">
      <w:pPr>
        <w:spacing w:after="0"/>
        <w:rPr>
          <w:lang w:val="ro-RO"/>
        </w:rPr>
      </w:pPr>
    </w:p>
    <w:p w14:paraId="7BC1A618" w14:textId="77777777" w:rsidR="00F4458B" w:rsidRPr="004D6A99" w:rsidRDefault="00F4458B" w:rsidP="00A01E89">
      <w:pPr>
        <w:tabs>
          <w:tab w:val="left" w:pos="7401"/>
        </w:tabs>
        <w:spacing w:after="0"/>
        <w:rPr>
          <w:highlight w:val="cyan"/>
          <w:lang w:val="ro-RO"/>
        </w:rPr>
      </w:pPr>
    </w:p>
    <w:p w14:paraId="4F0DE978" w14:textId="77777777" w:rsidR="00F4458B" w:rsidRPr="004D6A99" w:rsidRDefault="00313A75" w:rsidP="00A01E89">
      <w:pPr>
        <w:pStyle w:val="Title"/>
        <w:rPr>
          <w:sz w:val="32"/>
          <w:highlight w:val="cyan"/>
          <w:lang w:val="ro-RO"/>
        </w:rPr>
      </w:pPr>
      <w:r w:rsidRPr="004D6A99">
        <w:rPr>
          <w:lang w:val="ro-RO"/>
        </w:rPr>
        <w:br w:type="page"/>
      </w:r>
    </w:p>
    <w:p w14:paraId="015D089E" w14:textId="77777777" w:rsidR="003D1512" w:rsidRDefault="003D1512" w:rsidP="003D1512">
      <w:pPr>
        <w:spacing w:after="0"/>
        <w:rPr>
          <w:b/>
          <w:sz w:val="28"/>
          <w:szCs w:val="28"/>
          <w:lang w:val="ro-RO"/>
        </w:rPr>
      </w:pPr>
      <w:r>
        <w:rPr>
          <w:b/>
          <w:sz w:val="28"/>
          <w:szCs w:val="28"/>
          <w:lang w:val="ro-RO"/>
        </w:rPr>
        <w:lastRenderedPageBreak/>
        <w:t>Anexa 2</w:t>
      </w:r>
      <w:r w:rsidRPr="003D1512">
        <w:t xml:space="preserve"> </w:t>
      </w:r>
      <w:r w:rsidRPr="003D1512">
        <w:rPr>
          <w:b/>
          <w:sz w:val="28"/>
          <w:szCs w:val="28"/>
          <w:lang w:val="ro-RO"/>
        </w:rPr>
        <w:t>la Caietul de Sarcini al serviciului</w:t>
      </w:r>
    </w:p>
    <w:p w14:paraId="63C27915" w14:textId="4C700AD9" w:rsidR="00F4458B" w:rsidRPr="004D6A99" w:rsidRDefault="003D1512" w:rsidP="003D1512">
      <w:pPr>
        <w:spacing w:after="0"/>
        <w:rPr>
          <w:b/>
          <w:sz w:val="28"/>
          <w:szCs w:val="28"/>
          <w:lang w:val="ro-RO"/>
        </w:rPr>
      </w:pPr>
      <w:r>
        <w:rPr>
          <w:b/>
          <w:sz w:val="28"/>
          <w:szCs w:val="28"/>
          <w:lang w:val="ro-RO"/>
        </w:rPr>
        <w:t xml:space="preserve"> </w:t>
      </w:r>
      <w:r w:rsidR="00313A75" w:rsidRPr="004D6A99">
        <w:rPr>
          <w:b/>
          <w:sz w:val="28"/>
          <w:szCs w:val="28"/>
          <w:lang w:val="ro-RO"/>
        </w:rPr>
        <w:t xml:space="preserve">Evidența Stațiilor De Autobuz De Pe Raza Zonei Metropolitane </w:t>
      </w:r>
      <w:r w:rsidR="0052471B" w:rsidRPr="004D6A99">
        <w:rPr>
          <w:b/>
          <w:sz w:val="28"/>
          <w:szCs w:val="28"/>
          <w:lang w:val="ro-RO"/>
        </w:rPr>
        <w:t>Sepsi</w:t>
      </w:r>
      <w:r w:rsidR="00313A75" w:rsidRPr="004D6A99">
        <w:rPr>
          <w:b/>
          <w:sz w:val="28"/>
          <w:szCs w:val="28"/>
          <w:lang w:val="ro-RO"/>
        </w:rPr>
        <w:t>:</w:t>
      </w:r>
    </w:p>
    <w:tbl>
      <w:tblPr>
        <w:tblW w:w="9017" w:type="dxa"/>
        <w:jc w:val="center"/>
        <w:tblLayout w:type="fixed"/>
        <w:tblLook w:val="04A0" w:firstRow="1" w:lastRow="0" w:firstColumn="1" w:lastColumn="0" w:noHBand="0" w:noVBand="1"/>
      </w:tblPr>
      <w:tblGrid>
        <w:gridCol w:w="460"/>
        <w:gridCol w:w="1518"/>
        <w:gridCol w:w="1150"/>
        <w:gridCol w:w="1055"/>
        <w:gridCol w:w="560"/>
        <w:gridCol w:w="891"/>
        <w:gridCol w:w="904"/>
        <w:gridCol w:w="1194"/>
        <w:gridCol w:w="1285"/>
      </w:tblGrid>
      <w:tr w:rsidR="004D6A99" w:rsidRPr="004D6A99" w14:paraId="10EB4FB6"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6AC0853"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Nr</w:t>
            </w:r>
          </w:p>
        </w:tc>
        <w:tc>
          <w:tcPr>
            <w:tcW w:w="1518" w:type="dxa"/>
            <w:tcBorders>
              <w:top w:val="single" w:sz="4" w:space="0" w:color="000000"/>
              <w:left w:val="single" w:sz="4" w:space="0" w:color="000000"/>
              <w:bottom w:val="single" w:sz="4" w:space="0" w:color="000000"/>
              <w:right w:val="single" w:sz="4" w:space="0" w:color="000000"/>
            </w:tcBorders>
            <w:vAlign w:val="bottom"/>
          </w:tcPr>
          <w:p w14:paraId="00C82F0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Denumire/</w:t>
            </w:r>
            <w:r w:rsidR="00346AFD" w:rsidRPr="004D6A99">
              <w:rPr>
                <w:rFonts w:eastAsia="Times New Roman"/>
                <w:sz w:val="22"/>
                <w:lang w:val="ro-RO"/>
              </w:rPr>
              <w:t>locație</w:t>
            </w:r>
          </w:p>
        </w:tc>
        <w:tc>
          <w:tcPr>
            <w:tcW w:w="1150" w:type="dxa"/>
            <w:tcBorders>
              <w:top w:val="single" w:sz="4" w:space="0" w:color="000000"/>
              <w:left w:val="single" w:sz="4" w:space="0" w:color="000000"/>
              <w:bottom w:val="single" w:sz="4" w:space="0" w:color="000000"/>
              <w:right w:val="single" w:sz="4" w:space="0" w:color="000000"/>
            </w:tcBorders>
            <w:vAlign w:val="bottom"/>
          </w:tcPr>
          <w:p w14:paraId="1ABFB41F"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Trasee</w:t>
            </w:r>
          </w:p>
        </w:tc>
        <w:tc>
          <w:tcPr>
            <w:tcW w:w="1055" w:type="dxa"/>
            <w:tcBorders>
              <w:top w:val="single" w:sz="4" w:space="0" w:color="000000"/>
              <w:left w:val="single" w:sz="4" w:space="0" w:color="000000"/>
              <w:bottom w:val="single" w:sz="4" w:space="0" w:color="000000"/>
              <w:right w:val="single" w:sz="4" w:space="0" w:color="000000"/>
            </w:tcBorders>
            <w:vAlign w:val="center"/>
          </w:tcPr>
          <w:p w14:paraId="476DC7AE" w14:textId="77777777" w:rsidR="00F4458B" w:rsidRPr="004D6A99" w:rsidRDefault="00346AFD" w:rsidP="00A01E89">
            <w:pPr>
              <w:spacing w:after="0"/>
              <w:jc w:val="center"/>
              <w:rPr>
                <w:rFonts w:eastAsia="Times New Roman"/>
                <w:sz w:val="22"/>
                <w:lang w:val="ro-RO"/>
              </w:rPr>
            </w:pPr>
            <w:r w:rsidRPr="004D6A99">
              <w:rPr>
                <w:rFonts w:eastAsia="Times New Roman"/>
                <w:sz w:val="22"/>
                <w:lang w:val="ro-RO"/>
              </w:rPr>
              <w:t>Adăpost</w:t>
            </w:r>
          </w:p>
        </w:tc>
        <w:tc>
          <w:tcPr>
            <w:tcW w:w="560" w:type="dxa"/>
            <w:tcBorders>
              <w:top w:val="single" w:sz="4" w:space="0" w:color="000000"/>
              <w:left w:val="single" w:sz="4" w:space="0" w:color="000000"/>
              <w:bottom w:val="single" w:sz="4" w:space="0" w:color="000000"/>
              <w:right w:val="single" w:sz="4" w:space="0" w:color="000000"/>
            </w:tcBorders>
            <w:vAlign w:val="bottom"/>
          </w:tcPr>
          <w:p w14:paraId="599228F3"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Orar</w:t>
            </w:r>
          </w:p>
        </w:tc>
        <w:tc>
          <w:tcPr>
            <w:tcW w:w="891" w:type="dxa"/>
            <w:tcBorders>
              <w:top w:val="single" w:sz="4" w:space="0" w:color="000000"/>
              <w:left w:val="single" w:sz="4" w:space="0" w:color="000000"/>
              <w:bottom w:val="single" w:sz="4" w:space="0" w:color="000000"/>
              <w:right w:val="single" w:sz="4" w:space="0" w:color="000000"/>
            </w:tcBorders>
            <w:vAlign w:val="bottom"/>
          </w:tcPr>
          <w:p w14:paraId="5739E66A"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Indicator</w:t>
            </w:r>
          </w:p>
        </w:tc>
        <w:tc>
          <w:tcPr>
            <w:tcW w:w="904" w:type="dxa"/>
            <w:tcBorders>
              <w:top w:val="single" w:sz="4" w:space="0" w:color="000000"/>
              <w:left w:val="single" w:sz="4" w:space="0" w:color="000000"/>
              <w:bottom w:val="single" w:sz="4" w:space="0" w:color="000000"/>
              <w:right w:val="single" w:sz="4" w:space="0" w:color="000000"/>
            </w:tcBorders>
            <w:vAlign w:val="bottom"/>
          </w:tcPr>
          <w:p w14:paraId="63495F2D"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Sens</w:t>
            </w:r>
          </w:p>
        </w:tc>
        <w:tc>
          <w:tcPr>
            <w:tcW w:w="1194" w:type="dxa"/>
            <w:tcBorders>
              <w:top w:val="single" w:sz="4" w:space="0" w:color="000000"/>
              <w:left w:val="single" w:sz="4" w:space="0" w:color="000000"/>
              <w:bottom w:val="single" w:sz="4" w:space="0" w:color="000000"/>
              <w:right w:val="single" w:sz="4" w:space="0" w:color="000000"/>
            </w:tcBorders>
            <w:vAlign w:val="center"/>
          </w:tcPr>
          <w:p w14:paraId="10D5260E"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accesibilitate</w:t>
            </w:r>
          </w:p>
        </w:tc>
        <w:tc>
          <w:tcPr>
            <w:tcW w:w="1285" w:type="dxa"/>
            <w:tcBorders>
              <w:top w:val="single" w:sz="4" w:space="0" w:color="000000"/>
              <w:left w:val="single" w:sz="4" w:space="0" w:color="000000"/>
              <w:bottom w:val="single" w:sz="4" w:space="0" w:color="000000"/>
              <w:right w:val="single" w:sz="4" w:space="0" w:color="000000"/>
            </w:tcBorders>
            <w:vAlign w:val="bottom"/>
          </w:tcPr>
          <w:p w14:paraId="5C219F5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terminal/capat traseu</w:t>
            </w:r>
          </w:p>
        </w:tc>
      </w:tr>
      <w:tr w:rsidR="004D6A99" w:rsidRPr="004D6A99" w14:paraId="44AFEE36" w14:textId="77777777">
        <w:trPr>
          <w:trHeight w:val="139"/>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E5DB0F1"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w:t>
            </w:r>
          </w:p>
        </w:tc>
        <w:tc>
          <w:tcPr>
            <w:tcW w:w="1518" w:type="dxa"/>
            <w:tcBorders>
              <w:top w:val="single" w:sz="4" w:space="0" w:color="000000"/>
              <w:left w:val="single" w:sz="4" w:space="0" w:color="000000"/>
              <w:bottom w:val="single" w:sz="4" w:space="0" w:color="000000"/>
              <w:right w:val="single" w:sz="4" w:space="0" w:color="000000"/>
            </w:tcBorders>
            <w:vAlign w:val="bottom"/>
          </w:tcPr>
          <w:p w14:paraId="5B59CD63"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Bizad Biserica</w:t>
            </w:r>
          </w:p>
        </w:tc>
        <w:tc>
          <w:tcPr>
            <w:tcW w:w="1150" w:type="dxa"/>
            <w:tcBorders>
              <w:top w:val="single" w:sz="4" w:space="0" w:color="000000"/>
              <w:left w:val="single" w:sz="4" w:space="0" w:color="000000"/>
              <w:bottom w:val="single" w:sz="4" w:space="0" w:color="000000"/>
              <w:right w:val="single" w:sz="4" w:space="0" w:color="000000"/>
            </w:tcBorders>
            <w:vAlign w:val="bottom"/>
          </w:tcPr>
          <w:p w14:paraId="1F2945E1"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D6A8655"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AB02A31"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34F864C"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CDFEC0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356F6B6A"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E78A072"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100</w:t>
            </w:r>
          </w:p>
        </w:tc>
      </w:tr>
      <w:tr w:rsidR="004D6A99" w:rsidRPr="004D6A99" w14:paraId="208CABF2"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C525B52"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w:t>
            </w:r>
          </w:p>
        </w:tc>
        <w:tc>
          <w:tcPr>
            <w:tcW w:w="1518" w:type="dxa"/>
            <w:tcBorders>
              <w:top w:val="single" w:sz="4" w:space="0" w:color="000000"/>
              <w:left w:val="single" w:sz="4" w:space="0" w:color="000000"/>
              <w:bottom w:val="single" w:sz="4" w:space="0" w:color="000000"/>
              <w:right w:val="single" w:sz="4" w:space="0" w:color="000000"/>
            </w:tcBorders>
            <w:vAlign w:val="bottom"/>
          </w:tcPr>
          <w:p w14:paraId="6E861A20"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Bixad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29A52674"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FC0E81D"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6956E4F"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DB5BB5F"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FE1E9DB"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8D52ED4"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57264AA" w14:textId="77777777" w:rsidR="00F4458B" w:rsidRPr="004D6A99" w:rsidRDefault="00F4458B" w:rsidP="00A01E89">
            <w:pPr>
              <w:spacing w:after="0"/>
              <w:jc w:val="center"/>
              <w:rPr>
                <w:rFonts w:eastAsia="Times New Roman"/>
                <w:b/>
                <w:bCs/>
                <w:sz w:val="22"/>
                <w:lang w:val="ro-RO"/>
              </w:rPr>
            </w:pPr>
          </w:p>
        </w:tc>
      </w:tr>
      <w:tr w:rsidR="004D6A99" w:rsidRPr="004D6A99" w14:paraId="03A33673"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FAD22C1"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3</w:t>
            </w:r>
          </w:p>
        </w:tc>
        <w:tc>
          <w:tcPr>
            <w:tcW w:w="1518" w:type="dxa"/>
            <w:tcBorders>
              <w:top w:val="single" w:sz="4" w:space="0" w:color="000000"/>
              <w:left w:val="single" w:sz="4" w:space="0" w:color="000000"/>
              <w:bottom w:val="single" w:sz="4" w:space="0" w:color="000000"/>
              <w:right w:val="single" w:sz="4" w:space="0" w:color="000000"/>
            </w:tcBorders>
            <w:vAlign w:val="bottom"/>
          </w:tcPr>
          <w:p w14:paraId="401B16A9"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Bixad E578</w:t>
            </w:r>
          </w:p>
        </w:tc>
        <w:tc>
          <w:tcPr>
            <w:tcW w:w="1150" w:type="dxa"/>
            <w:tcBorders>
              <w:top w:val="single" w:sz="4" w:space="0" w:color="000000"/>
              <w:left w:val="single" w:sz="4" w:space="0" w:color="000000"/>
              <w:bottom w:val="single" w:sz="4" w:space="0" w:color="000000"/>
              <w:right w:val="single" w:sz="4" w:space="0" w:color="000000"/>
            </w:tcBorders>
            <w:vAlign w:val="bottom"/>
          </w:tcPr>
          <w:p w14:paraId="6A413559"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2A87D02"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4D0A238"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2EC3F26"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C3F5192"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42933CB"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BB4D6DA" w14:textId="77777777" w:rsidR="00F4458B" w:rsidRPr="004D6A99" w:rsidRDefault="00F4458B" w:rsidP="00A01E89">
            <w:pPr>
              <w:spacing w:after="0"/>
              <w:jc w:val="center"/>
              <w:rPr>
                <w:rFonts w:eastAsia="Times New Roman"/>
                <w:b/>
                <w:bCs/>
                <w:sz w:val="22"/>
                <w:lang w:val="ro-RO"/>
              </w:rPr>
            </w:pPr>
          </w:p>
        </w:tc>
      </w:tr>
      <w:tr w:rsidR="004D6A99" w:rsidRPr="004D6A99" w14:paraId="24DFCECF"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76C97AC"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w:t>
            </w:r>
          </w:p>
        </w:tc>
        <w:tc>
          <w:tcPr>
            <w:tcW w:w="1518" w:type="dxa"/>
            <w:tcBorders>
              <w:top w:val="single" w:sz="4" w:space="0" w:color="000000"/>
              <w:left w:val="single" w:sz="4" w:space="0" w:color="000000"/>
              <w:bottom w:val="single" w:sz="4" w:space="0" w:color="000000"/>
              <w:right w:val="single" w:sz="4" w:space="0" w:color="000000"/>
            </w:tcBorders>
            <w:vAlign w:val="bottom"/>
          </w:tcPr>
          <w:p w14:paraId="0C035650"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Micfălău N</w:t>
            </w:r>
          </w:p>
        </w:tc>
        <w:tc>
          <w:tcPr>
            <w:tcW w:w="1150" w:type="dxa"/>
            <w:tcBorders>
              <w:top w:val="single" w:sz="4" w:space="0" w:color="000000"/>
              <w:left w:val="single" w:sz="4" w:space="0" w:color="000000"/>
              <w:bottom w:val="single" w:sz="4" w:space="0" w:color="000000"/>
              <w:right w:val="single" w:sz="4" w:space="0" w:color="000000"/>
            </w:tcBorders>
            <w:vAlign w:val="bottom"/>
          </w:tcPr>
          <w:p w14:paraId="7712F0B5"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CA9520E"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6BDB820"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74DAA0B"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981631B"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3C3C6FE"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8B5E359" w14:textId="77777777" w:rsidR="00F4458B" w:rsidRPr="004D6A99" w:rsidRDefault="00F4458B" w:rsidP="00A01E89">
            <w:pPr>
              <w:spacing w:after="0"/>
              <w:jc w:val="center"/>
              <w:rPr>
                <w:rFonts w:eastAsia="Times New Roman"/>
                <w:b/>
                <w:bCs/>
                <w:sz w:val="22"/>
                <w:lang w:val="ro-RO"/>
              </w:rPr>
            </w:pPr>
          </w:p>
        </w:tc>
      </w:tr>
      <w:tr w:rsidR="004D6A99" w:rsidRPr="004D6A99" w14:paraId="7F488C21"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90DB03E"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w:t>
            </w:r>
          </w:p>
        </w:tc>
        <w:tc>
          <w:tcPr>
            <w:tcW w:w="1518" w:type="dxa"/>
            <w:tcBorders>
              <w:top w:val="single" w:sz="4" w:space="0" w:color="000000"/>
              <w:left w:val="single" w:sz="4" w:space="0" w:color="000000"/>
              <w:bottom w:val="single" w:sz="4" w:space="0" w:color="000000"/>
              <w:right w:val="single" w:sz="4" w:space="0" w:color="000000"/>
            </w:tcBorders>
            <w:vAlign w:val="bottom"/>
          </w:tcPr>
          <w:p w14:paraId="5D2F1A94"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Micfălău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731B9AB8"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50B87D3"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6664A3F"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D3B2D40"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243CC57"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E02E226"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FAA9CA6" w14:textId="77777777" w:rsidR="00F4458B" w:rsidRPr="004D6A99" w:rsidRDefault="00F4458B" w:rsidP="00A01E89">
            <w:pPr>
              <w:spacing w:after="0"/>
              <w:jc w:val="center"/>
              <w:rPr>
                <w:rFonts w:eastAsia="Times New Roman"/>
                <w:b/>
                <w:bCs/>
                <w:sz w:val="22"/>
                <w:lang w:val="ro-RO"/>
              </w:rPr>
            </w:pPr>
          </w:p>
        </w:tc>
      </w:tr>
      <w:tr w:rsidR="004D6A99" w:rsidRPr="004D6A99" w14:paraId="660813DF"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D34C9B3"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6</w:t>
            </w:r>
          </w:p>
        </w:tc>
        <w:tc>
          <w:tcPr>
            <w:tcW w:w="1518" w:type="dxa"/>
            <w:tcBorders>
              <w:top w:val="single" w:sz="4" w:space="0" w:color="000000"/>
              <w:left w:val="single" w:sz="4" w:space="0" w:color="000000"/>
              <w:bottom w:val="single" w:sz="4" w:space="0" w:color="000000"/>
              <w:right w:val="single" w:sz="4" w:space="0" w:color="000000"/>
            </w:tcBorders>
            <w:vAlign w:val="bottom"/>
          </w:tcPr>
          <w:p w14:paraId="0D2A874F"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Micfălău S</w:t>
            </w:r>
          </w:p>
        </w:tc>
        <w:tc>
          <w:tcPr>
            <w:tcW w:w="1150" w:type="dxa"/>
            <w:tcBorders>
              <w:top w:val="single" w:sz="4" w:space="0" w:color="000000"/>
              <w:left w:val="single" w:sz="4" w:space="0" w:color="000000"/>
              <w:bottom w:val="single" w:sz="4" w:space="0" w:color="000000"/>
              <w:right w:val="single" w:sz="4" w:space="0" w:color="000000"/>
            </w:tcBorders>
            <w:vAlign w:val="bottom"/>
          </w:tcPr>
          <w:p w14:paraId="3395ACC7"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0122849"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3A031C4"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3A1FD59"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88134AC"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FCE6F31"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D8C9A4C" w14:textId="77777777" w:rsidR="00F4458B" w:rsidRPr="004D6A99" w:rsidRDefault="00F4458B" w:rsidP="00A01E89">
            <w:pPr>
              <w:spacing w:after="0"/>
              <w:jc w:val="center"/>
              <w:rPr>
                <w:rFonts w:eastAsia="Times New Roman"/>
                <w:b/>
                <w:bCs/>
                <w:sz w:val="22"/>
                <w:lang w:val="ro-RO"/>
              </w:rPr>
            </w:pPr>
          </w:p>
        </w:tc>
      </w:tr>
      <w:tr w:rsidR="004D6A99" w:rsidRPr="004D6A99" w14:paraId="4AE73ABA"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EEF500A"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7</w:t>
            </w:r>
          </w:p>
        </w:tc>
        <w:tc>
          <w:tcPr>
            <w:tcW w:w="1518" w:type="dxa"/>
            <w:tcBorders>
              <w:top w:val="single" w:sz="4" w:space="0" w:color="000000"/>
              <w:left w:val="single" w:sz="4" w:space="0" w:color="000000"/>
              <w:bottom w:val="single" w:sz="4" w:space="0" w:color="000000"/>
              <w:right w:val="single" w:sz="4" w:space="0" w:color="000000"/>
            </w:tcBorders>
            <w:vAlign w:val="bottom"/>
          </w:tcPr>
          <w:p w14:paraId="1DDE7D68"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Malnas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7B7DB63A"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0C4B8CC"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5F228FA"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61AC182"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B7E6507"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AF69E59"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225B040" w14:textId="77777777" w:rsidR="00F4458B" w:rsidRPr="004D6A99" w:rsidRDefault="00F4458B" w:rsidP="00A01E89">
            <w:pPr>
              <w:spacing w:after="0"/>
              <w:jc w:val="center"/>
              <w:rPr>
                <w:rFonts w:eastAsia="Times New Roman"/>
                <w:b/>
                <w:bCs/>
                <w:sz w:val="22"/>
                <w:lang w:val="ro-RO"/>
              </w:rPr>
            </w:pPr>
          </w:p>
        </w:tc>
      </w:tr>
      <w:tr w:rsidR="004D6A99" w:rsidRPr="004D6A99" w14:paraId="73EAA966"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3C4C33F"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8</w:t>
            </w:r>
          </w:p>
        </w:tc>
        <w:tc>
          <w:tcPr>
            <w:tcW w:w="1518" w:type="dxa"/>
            <w:tcBorders>
              <w:top w:val="single" w:sz="4" w:space="0" w:color="000000"/>
              <w:left w:val="single" w:sz="4" w:space="0" w:color="000000"/>
              <w:bottom w:val="single" w:sz="4" w:space="0" w:color="000000"/>
              <w:right w:val="single" w:sz="4" w:space="0" w:color="000000"/>
            </w:tcBorders>
            <w:vAlign w:val="bottom"/>
          </w:tcPr>
          <w:p w14:paraId="4E82FAEA"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Malnas Gara</w:t>
            </w:r>
          </w:p>
        </w:tc>
        <w:tc>
          <w:tcPr>
            <w:tcW w:w="1150" w:type="dxa"/>
            <w:tcBorders>
              <w:top w:val="single" w:sz="4" w:space="0" w:color="000000"/>
              <w:left w:val="single" w:sz="4" w:space="0" w:color="000000"/>
              <w:bottom w:val="single" w:sz="4" w:space="0" w:color="000000"/>
              <w:right w:val="single" w:sz="4" w:space="0" w:color="000000"/>
            </w:tcBorders>
            <w:vAlign w:val="bottom"/>
          </w:tcPr>
          <w:p w14:paraId="11E0B13C"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3FC168C"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8F9EB34"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6C0E490"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10D2469"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03A772E"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DFB11E8" w14:textId="77777777" w:rsidR="00F4458B" w:rsidRPr="004D6A99" w:rsidRDefault="00F4458B" w:rsidP="00A01E89">
            <w:pPr>
              <w:spacing w:after="0"/>
              <w:jc w:val="center"/>
              <w:rPr>
                <w:rFonts w:eastAsia="Times New Roman"/>
                <w:b/>
                <w:bCs/>
                <w:sz w:val="22"/>
                <w:lang w:val="ro-RO"/>
              </w:rPr>
            </w:pPr>
          </w:p>
        </w:tc>
      </w:tr>
      <w:tr w:rsidR="004D6A99" w:rsidRPr="004D6A99" w14:paraId="0E861C9D"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C71B022"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9</w:t>
            </w:r>
          </w:p>
        </w:tc>
        <w:tc>
          <w:tcPr>
            <w:tcW w:w="1518" w:type="dxa"/>
            <w:tcBorders>
              <w:top w:val="single" w:sz="4" w:space="0" w:color="000000"/>
              <w:left w:val="single" w:sz="4" w:space="0" w:color="000000"/>
              <w:bottom w:val="single" w:sz="4" w:space="0" w:color="000000"/>
              <w:right w:val="single" w:sz="4" w:space="0" w:color="000000"/>
            </w:tcBorders>
            <w:vAlign w:val="bottom"/>
          </w:tcPr>
          <w:p w14:paraId="007EC86B"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Olteni N</w:t>
            </w:r>
          </w:p>
        </w:tc>
        <w:tc>
          <w:tcPr>
            <w:tcW w:w="1150" w:type="dxa"/>
            <w:tcBorders>
              <w:top w:val="single" w:sz="4" w:space="0" w:color="000000"/>
              <w:left w:val="single" w:sz="4" w:space="0" w:color="000000"/>
              <w:bottom w:val="single" w:sz="4" w:space="0" w:color="000000"/>
              <w:right w:val="single" w:sz="4" w:space="0" w:color="000000"/>
            </w:tcBorders>
            <w:vAlign w:val="bottom"/>
          </w:tcPr>
          <w:p w14:paraId="1ADB6FF7"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F6307F5"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535344F"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52484F5"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50D5EB5"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CF705F7"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BACC81E" w14:textId="77777777" w:rsidR="00F4458B" w:rsidRPr="004D6A99" w:rsidRDefault="00F4458B" w:rsidP="00A01E89">
            <w:pPr>
              <w:spacing w:after="0"/>
              <w:jc w:val="center"/>
              <w:rPr>
                <w:rFonts w:eastAsia="Times New Roman"/>
                <w:b/>
                <w:bCs/>
                <w:sz w:val="22"/>
                <w:lang w:val="ro-RO"/>
              </w:rPr>
            </w:pPr>
          </w:p>
        </w:tc>
      </w:tr>
      <w:tr w:rsidR="004D6A99" w:rsidRPr="004D6A99" w14:paraId="062255A5"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A047439"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10</w:t>
            </w:r>
          </w:p>
        </w:tc>
        <w:tc>
          <w:tcPr>
            <w:tcW w:w="1518" w:type="dxa"/>
            <w:tcBorders>
              <w:top w:val="single" w:sz="4" w:space="0" w:color="000000"/>
              <w:left w:val="single" w:sz="4" w:space="0" w:color="000000"/>
              <w:bottom w:val="single" w:sz="4" w:space="0" w:color="000000"/>
              <w:right w:val="single" w:sz="4" w:space="0" w:color="000000"/>
            </w:tcBorders>
            <w:vAlign w:val="bottom"/>
          </w:tcPr>
          <w:p w14:paraId="27EB8999"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Olteni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120A72B9"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5DFE944"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A04A92C"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FDAE429"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B6FD74F"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CA3A015"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C4109D1" w14:textId="77777777" w:rsidR="00F4458B" w:rsidRPr="004D6A99" w:rsidRDefault="00F4458B" w:rsidP="00A01E89">
            <w:pPr>
              <w:spacing w:after="0"/>
              <w:jc w:val="center"/>
              <w:rPr>
                <w:rFonts w:eastAsia="Times New Roman"/>
                <w:b/>
                <w:bCs/>
                <w:sz w:val="22"/>
                <w:lang w:val="ro-RO"/>
              </w:rPr>
            </w:pPr>
          </w:p>
        </w:tc>
      </w:tr>
      <w:tr w:rsidR="004D6A99" w:rsidRPr="004D6A99" w14:paraId="05423F4D"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E3C4FB0"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11</w:t>
            </w:r>
          </w:p>
        </w:tc>
        <w:tc>
          <w:tcPr>
            <w:tcW w:w="1518" w:type="dxa"/>
            <w:tcBorders>
              <w:top w:val="single" w:sz="4" w:space="0" w:color="000000"/>
              <w:left w:val="single" w:sz="4" w:space="0" w:color="000000"/>
              <w:bottom w:val="single" w:sz="4" w:space="0" w:color="000000"/>
              <w:right w:val="single" w:sz="4" w:space="0" w:color="000000"/>
            </w:tcBorders>
            <w:vAlign w:val="bottom"/>
          </w:tcPr>
          <w:p w14:paraId="1ACA0E59"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Olteni S</w:t>
            </w:r>
          </w:p>
        </w:tc>
        <w:tc>
          <w:tcPr>
            <w:tcW w:w="1150" w:type="dxa"/>
            <w:tcBorders>
              <w:top w:val="single" w:sz="4" w:space="0" w:color="000000"/>
              <w:left w:val="single" w:sz="4" w:space="0" w:color="000000"/>
              <w:bottom w:val="single" w:sz="4" w:space="0" w:color="000000"/>
              <w:right w:val="single" w:sz="4" w:space="0" w:color="000000"/>
            </w:tcBorders>
            <w:vAlign w:val="bottom"/>
          </w:tcPr>
          <w:p w14:paraId="5495261A"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8E38F01"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CF21837"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E97E3BF"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4091A90"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C4CC9AD"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8E1B0A2" w14:textId="77777777" w:rsidR="00F4458B" w:rsidRPr="004D6A99" w:rsidRDefault="00F4458B" w:rsidP="00A01E89">
            <w:pPr>
              <w:spacing w:after="0"/>
              <w:jc w:val="center"/>
              <w:rPr>
                <w:rFonts w:eastAsia="Times New Roman"/>
                <w:b/>
                <w:bCs/>
                <w:sz w:val="22"/>
                <w:lang w:val="ro-RO"/>
              </w:rPr>
            </w:pPr>
          </w:p>
        </w:tc>
      </w:tr>
      <w:tr w:rsidR="004D6A99" w:rsidRPr="004D6A99" w14:paraId="0D4A34BC"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983179B"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12</w:t>
            </w:r>
          </w:p>
        </w:tc>
        <w:tc>
          <w:tcPr>
            <w:tcW w:w="1518" w:type="dxa"/>
            <w:tcBorders>
              <w:top w:val="single" w:sz="4" w:space="0" w:color="000000"/>
              <w:left w:val="single" w:sz="4" w:space="0" w:color="000000"/>
              <w:bottom w:val="single" w:sz="4" w:space="0" w:color="000000"/>
              <w:right w:val="single" w:sz="4" w:space="0" w:color="000000"/>
            </w:tcBorders>
            <w:vAlign w:val="bottom"/>
          </w:tcPr>
          <w:p w14:paraId="152D7CB6"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Zalan V</w:t>
            </w:r>
          </w:p>
        </w:tc>
        <w:tc>
          <w:tcPr>
            <w:tcW w:w="1150" w:type="dxa"/>
            <w:tcBorders>
              <w:top w:val="single" w:sz="4" w:space="0" w:color="000000"/>
              <w:left w:val="single" w:sz="4" w:space="0" w:color="000000"/>
              <w:bottom w:val="single" w:sz="4" w:space="0" w:color="000000"/>
              <w:right w:val="single" w:sz="4" w:space="0" w:color="000000"/>
            </w:tcBorders>
            <w:vAlign w:val="bottom"/>
          </w:tcPr>
          <w:p w14:paraId="0D161F12"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4B2BDEC"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82CCC0A"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99C9C82"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82D114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33FB9EEA"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70C489B"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200</w:t>
            </w:r>
          </w:p>
        </w:tc>
      </w:tr>
      <w:tr w:rsidR="004D6A99" w:rsidRPr="004D6A99" w14:paraId="1BA2CE09"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72D5BC47"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13</w:t>
            </w:r>
          </w:p>
        </w:tc>
        <w:tc>
          <w:tcPr>
            <w:tcW w:w="1518" w:type="dxa"/>
            <w:tcBorders>
              <w:top w:val="single" w:sz="4" w:space="0" w:color="000000"/>
              <w:left w:val="single" w:sz="4" w:space="0" w:color="000000"/>
              <w:bottom w:val="single" w:sz="4" w:space="0" w:color="000000"/>
              <w:right w:val="single" w:sz="4" w:space="0" w:color="000000"/>
            </w:tcBorders>
            <w:vAlign w:val="bottom"/>
          </w:tcPr>
          <w:p w14:paraId="0CA4E18A"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Zalan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2C6D146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FB529EE"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416803B"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E421925"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8CB85C0"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2D6BA0C"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2AC00AE" w14:textId="77777777" w:rsidR="00F4458B" w:rsidRPr="004D6A99" w:rsidRDefault="00F4458B" w:rsidP="00A01E89">
            <w:pPr>
              <w:spacing w:after="0"/>
              <w:jc w:val="center"/>
              <w:rPr>
                <w:rFonts w:eastAsia="Times New Roman"/>
                <w:b/>
                <w:bCs/>
                <w:sz w:val="22"/>
                <w:lang w:val="ro-RO"/>
              </w:rPr>
            </w:pPr>
          </w:p>
        </w:tc>
      </w:tr>
      <w:tr w:rsidR="004D6A99" w:rsidRPr="004D6A99" w14:paraId="10EEF9B7"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FC6E9EF"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14</w:t>
            </w:r>
          </w:p>
        </w:tc>
        <w:tc>
          <w:tcPr>
            <w:tcW w:w="1518" w:type="dxa"/>
            <w:tcBorders>
              <w:top w:val="single" w:sz="4" w:space="0" w:color="000000"/>
              <w:left w:val="single" w:sz="4" w:space="0" w:color="000000"/>
              <w:bottom w:val="single" w:sz="4" w:space="0" w:color="000000"/>
              <w:right w:val="single" w:sz="4" w:space="0" w:color="000000"/>
            </w:tcBorders>
            <w:vAlign w:val="bottom"/>
          </w:tcPr>
          <w:p w14:paraId="1D0950A4"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Zalan E</w:t>
            </w:r>
          </w:p>
        </w:tc>
        <w:tc>
          <w:tcPr>
            <w:tcW w:w="1150" w:type="dxa"/>
            <w:tcBorders>
              <w:top w:val="single" w:sz="4" w:space="0" w:color="000000"/>
              <w:left w:val="single" w:sz="4" w:space="0" w:color="000000"/>
              <w:bottom w:val="single" w:sz="4" w:space="0" w:color="000000"/>
              <w:right w:val="single" w:sz="4" w:space="0" w:color="000000"/>
            </w:tcBorders>
            <w:vAlign w:val="bottom"/>
          </w:tcPr>
          <w:p w14:paraId="09675CC1"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D5DFBED"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996AC8E"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466AE49"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238F32D"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DD5B1DB"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A14F459" w14:textId="77777777" w:rsidR="00F4458B" w:rsidRPr="004D6A99" w:rsidRDefault="00F4458B" w:rsidP="00A01E89">
            <w:pPr>
              <w:spacing w:after="0"/>
              <w:jc w:val="center"/>
              <w:rPr>
                <w:rFonts w:eastAsia="Times New Roman"/>
                <w:b/>
                <w:bCs/>
                <w:sz w:val="22"/>
                <w:lang w:val="ro-RO"/>
              </w:rPr>
            </w:pPr>
          </w:p>
        </w:tc>
      </w:tr>
      <w:tr w:rsidR="004D6A99" w:rsidRPr="004D6A99" w14:paraId="57824FFE"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AEE8CDD"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15</w:t>
            </w:r>
          </w:p>
        </w:tc>
        <w:tc>
          <w:tcPr>
            <w:tcW w:w="1518" w:type="dxa"/>
            <w:tcBorders>
              <w:top w:val="single" w:sz="4" w:space="0" w:color="000000"/>
              <w:left w:val="single" w:sz="4" w:space="0" w:color="000000"/>
              <w:bottom w:val="single" w:sz="4" w:space="0" w:color="000000"/>
              <w:right w:val="single" w:sz="4" w:space="0" w:color="000000"/>
            </w:tcBorders>
            <w:vAlign w:val="bottom"/>
          </w:tcPr>
          <w:p w14:paraId="6C9EDAA4"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Bodoc Primarie</w:t>
            </w:r>
          </w:p>
        </w:tc>
        <w:tc>
          <w:tcPr>
            <w:tcW w:w="1150" w:type="dxa"/>
            <w:tcBorders>
              <w:top w:val="single" w:sz="4" w:space="0" w:color="000000"/>
              <w:left w:val="single" w:sz="4" w:space="0" w:color="000000"/>
              <w:bottom w:val="single" w:sz="4" w:space="0" w:color="000000"/>
              <w:right w:val="single" w:sz="4" w:space="0" w:color="000000"/>
            </w:tcBorders>
            <w:vAlign w:val="bottom"/>
          </w:tcPr>
          <w:p w14:paraId="2536B60C"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101</w:t>
            </w:r>
          </w:p>
        </w:tc>
        <w:tc>
          <w:tcPr>
            <w:tcW w:w="1055" w:type="dxa"/>
            <w:tcBorders>
              <w:top w:val="single" w:sz="4" w:space="0" w:color="000000"/>
              <w:left w:val="single" w:sz="4" w:space="0" w:color="000000"/>
              <w:bottom w:val="single" w:sz="4" w:space="0" w:color="000000"/>
              <w:right w:val="single" w:sz="4" w:space="0" w:color="000000"/>
            </w:tcBorders>
            <w:vAlign w:val="center"/>
          </w:tcPr>
          <w:p w14:paraId="3EF2B690"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05281BE"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847F7D0"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BFAE3B1"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2FDF290"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34F627E" w14:textId="77777777" w:rsidR="00F4458B" w:rsidRPr="004D6A99" w:rsidRDefault="00F4458B" w:rsidP="00A01E89">
            <w:pPr>
              <w:spacing w:after="0"/>
              <w:jc w:val="center"/>
              <w:rPr>
                <w:rFonts w:eastAsia="Times New Roman"/>
                <w:b/>
                <w:bCs/>
                <w:sz w:val="22"/>
                <w:lang w:val="ro-RO"/>
              </w:rPr>
            </w:pPr>
          </w:p>
        </w:tc>
      </w:tr>
      <w:tr w:rsidR="004D6A99" w:rsidRPr="004D6A99" w14:paraId="1321FC2E"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D43A368"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16</w:t>
            </w:r>
          </w:p>
        </w:tc>
        <w:tc>
          <w:tcPr>
            <w:tcW w:w="1518" w:type="dxa"/>
            <w:tcBorders>
              <w:top w:val="single" w:sz="4" w:space="0" w:color="000000"/>
              <w:left w:val="single" w:sz="4" w:space="0" w:color="000000"/>
              <w:bottom w:val="single" w:sz="4" w:space="0" w:color="000000"/>
              <w:right w:val="single" w:sz="4" w:space="0" w:color="000000"/>
            </w:tcBorders>
            <w:vAlign w:val="bottom"/>
          </w:tcPr>
          <w:p w14:paraId="66E0A857"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Bodoc Biserica</w:t>
            </w:r>
          </w:p>
        </w:tc>
        <w:tc>
          <w:tcPr>
            <w:tcW w:w="1150" w:type="dxa"/>
            <w:tcBorders>
              <w:top w:val="single" w:sz="4" w:space="0" w:color="000000"/>
              <w:left w:val="single" w:sz="4" w:space="0" w:color="000000"/>
              <w:bottom w:val="single" w:sz="4" w:space="0" w:color="000000"/>
              <w:right w:val="single" w:sz="4" w:space="0" w:color="000000"/>
            </w:tcBorders>
            <w:vAlign w:val="bottom"/>
          </w:tcPr>
          <w:p w14:paraId="53A71075"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101</w:t>
            </w:r>
          </w:p>
        </w:tc>
        <w:tc>
          <w:tcPr>
            <w:tcW w:w="1055" w:type="dxa"/>
            <w:tcBorders>
              <w:top w:val="single" w:sz="4" w:space="0" w:color="000000"/>
              <w:left w:val="single" w:sz="4" w:space="0" w:color="000000"/>
              <w:bottom w:val="single" w:sz="4" w:space="0" w:color="000000"/>
              <w:right w:val="single" w:sz="4" w:space="0" w:color="000000"/>
            </w:tcBorders>
            <w:vAlign w:val="center"/>
          </w:tcPr>
          <w:p w14:paraId="4B2F4633"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FA4E95E"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499A8FF"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5F4FD34"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12A28112"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F3E4675"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101</w:t>
            </w:r>
          </w:p>
        </w:tc>
      </w:tr>
      <w:tr w:rsidR="004D6A99" w:rsidRPr="004D6A99" w14:paraId="73738953"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9D425FD"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17</w:t>
            </w:r>
          </w:p>
        </w:tc>
        <w:tc>
          <w:tcPr>
            <w:tcW w:w="1518" w:type="dxa"/>
            <w:tcBorders>
              <w:top w:val="single" w:sz="4" w:space="0" w:color="000000"/>
              <w:left w:val="single" w:sz="4" w:space="0" w:color="000000"/>
              <w:bottom w:val="single" w:sz="4" w:space="0" w:color="000000"/>
              <w:right w:val="single" w:sz="4" w:space="0" w:color="000000"/>
            </w:tcBorders>
            <w:vAlign w:val="bottom"/>
          </w:tcPr>
          <w:p w14:paraId="7AC21401"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Bodoc Gara</w:t>
            </w:r>
          </w:p>
        </w:tc>
        <w:tc>
          <w:tcPr>
            <w:tcW w:w="1150" w:type="dxa"/>
            <w:tcBorders>
              <w:top w:val="single" w:sz="4" w:space="0" w:color="000000"/>
              <w:left w:val="single" w:sz="4" w:space="0" w:color="000000"/>
              <w:bottom w:val="single" w:sz="4" w:space="0" w:color="000000"/>
              <w:right w:val="single" w:sz="4" w:space="0" w:color="000000"/>
            </w:tcBorders>
            <w:vAlign w:val="bottom"/>
          </w:tcPr>
          <w:p w14:paraId="028653F1"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100,101,200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64EF57A"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E2C3A9D"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1D17C2B"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C953D03"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4526930"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89A531F" w14:textId="77777777" w:rsidR="00F4458B" w:rsidRPr="004D6A99" w:rsidRDefault="00F4458B" w:rsidP="00A01E89">
            <w:pPr>
              <w:spacing w:after="0"/>
              <w:jc w:val="center"/>
              <w:rPr>
                <w:rFonts w:eastAsia="Times New Roman"/>
                <w:b/>
                <w:bCs/>
                <w:sz w:val="22"/>
                <w:lang w:val="ro-RO"/>
              </w:rPr>
            </w:pPr>
          </w:p>
        </w:tc>
      </w:tr>
      <w:tr w:rsidR="004D6A99" w:rsidRPr="004D6A99" w14:paraId="16E162BE"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26836C8"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18</w:t>
            </w:r>
          </w:p>
        </w:tc>
        <w:tc>
          <w:tcPr>
            <w:tcW w:w="1518" w:type="dxa"/>
            <w:tcBorders>
              <w:top w:val="single" w:sz="4" w:space="0" w:color="000000"/>
              <w:left w:val="single" w:sz="4" w:space="0" w:color="000000"/>
              <w:bottom w:val="single" w:sz="4" w:space="0" w:color="000000"/>
              <w:right w:val="single" w:sz="4" w:space="0" w:color="000000"/>
            </w:tcBorders>
            <w:vAlign w:val="bottom"/>
          </w:tcPr>
          <w:p w14:paraId="630A536C"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Zoltan N</w:t>
            </w:r>
          </w:p>
        </w:tc>
        <w:tc>
          <w:tcPr>
            <w:tcW w:w="1150" w:type="dxa"/>
            <w:tcBorders>
              <w:top w:val="single" w:sz="4" w:space="0" w:color="000000"/>
              <w:left w:val="single" w:sz="4" w:space="0" w:color="000000"/>
              <w:bottom w:val="single" w:sz="4" w:space="0" w:color="000000"/>
              <w:right w:val="single" w:sz="4" w:space="0" w:color="000000"/>
            </w:tcBorders>
            <w:vAlign w:val="bottom"/>
          </w:tcPr>
          <w:p w14:paraId="1E2F3BFD"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51D2604"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A481769"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AB6D436"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2F7F6E2"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DC6F8B7"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54082AA" w14:textId="77777777" w:rsidR="00F4458B" w:rsidRPr="004D6A99" w:rsidRDefault="00F4458B" w:rsidP="00A01E89">
            <w:pPr>
              <w:spacing w:after="0"/>
              <w:jc w:val="center"/>
              <w:rPr>
                <w:rFonts w:eastAsia="Times New Roman"/>
                <w:b/>
                <w:bCs/>
                <w:sz w:val="22"/>
                <w:lang w:val="ro-RO"/>
              </w:rPr>
            </w:pPr>
          </w:p>
        </w:tc>
      </w:tr>
      <w:tr w:rsidR="004D6A99" w:rsidRPr="004D6A99" w14:paraId="6501DCA9"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F95C23A"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19</w:t>
            </w:r>
          </w:p>
        </w:tc>
        <w:tc>
          <w:tcPr>
            <w:tcW w:w="1518" w:type="dxa"/>
            <w:tcBorders>
              <w:top w:val="single" w:sz="4" w:space="0" w:color="000000"/>
              <w:left w:val="single" w:sz="4" w:space="0" w:color="000000"/>
              <w:bottom w:val="single" w:sz="4" w:space="0" w:color="000000"/>
              <w:right w:val="single" w:sz="4" w:space="0" w:color="000000"/>
            </w:tcBorders>
            <w:vAlign w:val="bottom"/>
          </w:tcPr>
          <w:p w14:paraId="0F49158C"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Zoltan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01CC539C"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6B0408C"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2A8E92C"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505EAD8"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F0F1A3D"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16E88BA"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8801711" w14:textId="77777777" w:rsidR="00F4458B" w:rsidRPr="004D6A99" w:rsidRDefault="00F4458B" w:rsidP="00A01E89">
            <w:pPr>
              <w:spacing w:after="0"/>
              <w:jc w:val="center"/>
              <w:rPr>
                <w:rFonts w:eastAsia="Times New Roman"/>
                <w:b/>
                <w:bCs/>
                <w:sz w:val="22"/>
                <w:lang w:val="ro-RO"/>
              </w:rPr>
            </w:pPr>
          </w:p>
        </w:tc>
      </w:tr>
      <w:tr w:rsidR="004D6A99" w:rsidRPr="004D6A99" w14:paraId="670A4CE5"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37B3868"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20</w:t>
            </w:r>
          </w:p>
        </w:tc>
        <w:tc>
          <w:tcPr>
            <w:tcW w:w="1518" w:type="dxa"/>
            <w:tcBorders>
              <w:top w:val="single" w:sz="4" w:space="0" w:color="000000"/>
              <w:left w:val="single" w:sz="4" w:space="0" w:color="000000"/>
              <w:bottom w:val="single" w:sz="4" w:space="0" w:color="000000"/>
              <w:right w:val="single" w:sz="4" w:space="0" w:color="000000"/>
            </w:tcBorders>
            <w:vAlign w:val="bottom"/>
          </w:tcPr>
          <w:p w14:paraId="792FAEAA"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Zoltan S</w:t>
            </w:r>
          </w:p>
        </w:tc>
        <w:tc>
          <w:tcPr>
            <w:tcW w:w="1150" w:type="dxa"/>
            <w:tcBorders>
              <w:top w:val="single" w:sz="4" w:space="0" w:color="000000"/>
              <w:left w:val="single" w:sz="4" w:space="0" w:color="000000"/>
              <w:bottom w:val="single" w:sz="4" w:space="0" w:color="000000"/>
              <w:right w:val="single" w:sz="4" w:space="0" w:color="000000"/>
            </w:tcBorders>
            <w:vAlign w:val="bottom"/>
          </w:tcPr>
          <w:p w14:paraId="354CBB8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BC1EE32"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9DBE60E"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4158486"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889CF91"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9EC9AB6"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4F7F1F5" w14:textId="77777777" w:rsidR="00F4458B" w:rsidRPr="004D6A99" w:rsidRDefault="00F4458B" w:rsidP="00A01E89">
            <w:pPr>
              <w:spacing w:after="0"/>
              <w:jc w:val="center"/>
              <w:rPr>
                <w:rFonts w:eastAsia="Times New Roman"/>
                <w:b/>
                <w:bCs/>
                <w:sz w:val="22"/>
                <w:lang w:val="ro-RO"/>
              </w:rPr>
            </w:pPr>
          </w:p>
        </w:tc>
      </w:tr>
      <w:tr w:rsidR="004D6A99" w:rsidRPr="004D6A99" w14:paraId="321CDC56"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134E801"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21</w:t>
            </w:r>
          </w:p>
        </w:tc>
        <w:tc>
          <w:tcPr>
            <w:tcW w:w="1518" w:type="dxa"/>
            <w:tcBorders>
              <w:top w:val="single" w:sz="4" w:space="0" w:color="000000"/>
              <w:left w:val="single" w:sz="4" w:space="0" w:color="000000"/>
              <w:bottom w:val="single" w:sz="4" w:space="0" w:color="000000"/>
              <w:right w:val="single" w:sz="4" w:space="0" w:color="000000"/>
            </w:tcBorders>
            <w:vAlign w:val="bottom"/>
          </w:tcPr>
          <w:p w14:paraId="35B516AD" w14:textId="50DF169E" w:rsidR="00F4458B" w:rsidRPr="004D6A99" w:rsidRDefault="00AA2FC9" w:rsidP="00A01E89">
            <w:pPr>
              <w:spacing w:after="0"/>
              <w:jc w:val="left"/>
              <w:rPr>
                <w:rFonts w:eastAsia="Times New Roman"/>
                <w:sz w:val="22"/>
                <w:lang w:val="ro-RO"/>
              </w:rPr>
            </w:pPr>
            <w:r w:rsidRPr="004D6A99">
              <w:rPr>
                <w:rFonts w:eastAsia="Times New Roman"/>
                <w:sz w:val="22"/>
                <w:lang w:val="ro-RO"/>
              </w:rPr>
              <w:t>Ghidfalău</w:t>
            </w:r>
            <w:r w:rsidR="00313A75" w:rsidRPr="004D6A99">
              <w:rPr>
                <w:rFonts w:eastAsia="Times New Roman"/>
                <w:sz w:val="22"/>
                <w:lang w:val="ro-RO"/>
              </w:rPr>
              <w:t xml:space="preserve"> N</w:t>
            </w:r>
          </w:p>
        </w:tc>
        <w:tc>
          <w:tcPr>
            <w:tcW w:w="1150" w:type="dxa"/>
            <w:tcBorders>
              <w:top w:val="single" w:sz="4" w:space="0" w:color="000000"/>
              <w:left w:val="single" w:sz="4" w:space="0" w:color="000000"/>
              <w:bottom w:val="single" w:sz="4" w:space="0" w:color="000000"/>
              <w:right w:val="single" w:sz="4" w:space="0" w:color="000000"/>
            </w:tcBorders>
            <w:vAlign w:val="bottom"/>
          </w:tcPr>
          <w:p w14:paraId="7F33BA0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E7537F8"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1F12E96"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C951652"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E861BF0"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9EA78FD"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3306198" w14:textId="77777777" w:rsidR="00F4458B" w:rsidRPr="004D6A99" w:rsidRDefault="00F4458B" w:rsidP="00A01E89">
            <w:pPr>
              <w:spacing w:after="0"/>
              <w:jc w:val="center"/>
              <w:rPr>
                <w:rFonts w:eastAsia="Times New Roman"/>
                <w:b/>
                <w:bCs/>
                <w:sz w:val="22"/>
                <w:lang w:val="ro-RO"/>
              </w:rPr>
            </w:pPr>
          </w:p>
        </w:tc>
      </w:tr>
      <w:tr w:rsidR="004D6A99" w:rsidRPr="004D6A99" w14:paraId="5D8D9CD9"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83D9A19"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22</w:t>
            </w:r>
          </w:p>
        </w:tc>
        <w:tc>
          <w:tcPr>
            <w:tcW w:w="1518" w:type="dxa"/>
            <w:tcBorders>
              <w:top w:val="single" w:sz="4" w:space="0" w:color="000000"/>
              <w:left w:val="single" w:sz="4" w:space="0" w:color="000000"/>
              <w:bottom w:val="single" w:sz="4" w:space="0" w:color="000000"/>
              <w:right w:val="single" w:sz="4" w:space="0" w:color="000000"/>
            </w:tcBorders>
            <w:vAlign w:val="bottom"/>
          </w:tcPr>
          <w:p w14:paraId="0E4D762B"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Calnic</w:t>
            </w:r>
          </w:p>
        </w:tc>
        <w:tc>
          <w:tcPr>
            <w:tcW w:w="1150" w:type="dxa"/>
            <w:tcBorders>
              <w:top w:val="single" w:sz="4" w:space="0" w:color="000000"/>
              <w:left w:val="single" w:sz="4" w:space="0" w:color="000000"/>
              <w:bottom w:val="single" w:sz="4" w:space="0" w:color="000000"/>
              <w:right w:val="single" w:sz="4" w:space="0" w:color="000000"/>
            </w:tcBorders>
            <w:vAlign w:val="bottom"/>
          </w:tcPr>
          <w:p w14:paraId="4CBB153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102</w:t>
            </w:r>
          </w:p>
        </w:tc>
        <w:tc>
          <w:tcPr>
            <w:tcW w:w="1055" w:type="dxa"/>
            <w:tcBorders>
              <w:top w:val="single" w:sz="4" w:space="0" w:color="000000"/>
              <w:left w:val="single" w:sz="4" w:space="0" w:color="000000"/>
              <w:bottom w:val="single" w:sz="4" w:space="0" w:color="000000"/>
              <w:right w:val="single" w:sz="4" w:space="0" w:color="000000"/>
            </w:tcBorders>
            <w:vAlign w:val="center"/>
          </w:tcPr>
          <w:p w14:paraId="402A4875"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12A8A0B"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7FEA428"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EEC7C69"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216D6E83"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E354B10"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102</w:t>
            </w:r>
          </w:p>
        </w:tc>
      </w:tr>
      <w:tr w:rsidR="004D6A99" w:rsidRPr="004D6A99" w14:paraId="0ADFE2A7"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CC70A60"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23</w:t>
            </w:r>
          </w:p>
        </w:tc>
        <w:tc>
          <w:tcPr>
            <w:tcW w:w="1518" w:type="dxa"/>
            <w:tcBorders>
              <w:top w:val="single" w:sz="4" w:space="0" w:color="000000"/>
              <w:left w:val="single" w:sz="4" w:space="0" w:color="000000"/>
              <w:bottom w:val="single" w:sz="4" w:space="0" w:color="000000"/>
              <w:right w:val="single" w:sz="4" w:space="0" w:color="000000"/>
            </w:tcBorders>
            <w:vAlign w:val="bottom"/>
          </w:tcPr>
          <w:p w14:paraId="1AE5BAAD" w14:textId="029CC660" w:rsidR="00F4458B" w:rsidRPr="004D6A99" w:rsidRDefault="00313A75" w:rsidP="00A01E89">
            <w:pPr>
              <w:spacing w:after="0"/>
              <w:jc w:val="left"/>
              <w:rPr>
                <w:rFonts w:eastAsia="Times New Roman"/>
                <w:sz w:val="22"/>
                <w:lang w:val="ro-RO"/>
              </w:rPr>
            </w:pPr>
            <w:r w:rsidRPr="004D6A99">
              <w:rPr>
                <w:rFonts w:eastAsia="Times New Roman"/>
                <w:sz w:val="22"/>
                <w:lang w:val="ro-RO"/>
              </w:rPr>
              <w:t xml:space="preserve">Valea </w:t>
            </w:r>
            <w:r w:rsidR="00AA2FC9" w:rsidRPr="004D6A99">
              <w:rPr>
                <w:rFonts w:eastAsia="Times New Roman"/>
                <w:sz w:val="22"/>
                <w:lang w:val="ro-RO"/>
              </w:rPr>
              <w:t>Crișului</w:t>
            </w:r>
            <w:r w:rsidRPr="004D6A99">
              <w:rPr>
                <w:rFonts w:eastAsia="Times New Roman"/>
                <w:sz w:val="22"/>
                <w:lang w:val="ro-RO"/>
              </w:rPr>
              <w:t xml:space="preserve"> Profi</w:t>
            </w:r>
          </w:p>
        </w:tc>
        <w:tc>
          <w:tcPr>
            <w:tcW w:w="1150" w:type="dxa"/>
            <w:tcBorders>
              <w:top w:val="single" w:sz="4" w:space="0" w:color="000000"/>
              <w:left w:val="single" w:sz="4" w:space="0" w:color="000000"/>
              <w:bottom w:val="single" w:sz="4" w:space="0" w:color="000000"/>
              <w:right w:val="single" w:sz="4" w:space="0" w:color="000000"/>
            </w:tcBorders>
            <w:vAlign w:val="bottom"/>
          </w:tcPr>
          <w:p w14:paraId="7A37425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102</w:t>
            </w:r>
          </w:p>
        </w:tc>
        <w:tc>
          <w:tcPr>
            <w:tcW w:w="1055" w:type="dxa"/>
            <w:tcBorders>
              <w:top w:val="single" w:sz="4" w:space="0" w:color="000000"/>
              <w:left w:val="single" w:sz="4" w:space="0" w:color="000000"/>
              <w:bottom w:val="single" w:sz="4" w:space="0" w:color="000000"/>
              <w:right w:val="single" w:sz="4" w:space="0" w:color="000000"/>
            </w:tcBorders>
            <w:vAlign w:val="center"/>
          </w:tcPr>
          <w:p w14:paraId="34F99026"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51BDBA4"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8C61A9C"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2F7D26C"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8506DE6"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094E347" w14:textId="77777777" w:rsidR="00F4458B" w:rsidRPr="004D6A99" w:rsidRDefault="00F4458B" w:rsidP="00A01E89">
            <w:pPr>
              <w:spacing w:after="0"/>
              <w:jc w:val="center"/>
              <w:rPr>
                <w:rFonts w:eastAsia="Times New Roman"/>
                <w:b/>
                <w:bCs/>
                <w:sz w:val="22"/>
                <w:lang w:val="ro-RO"/>
              </w:rPr>
            </w:pPr>
          </w:p>
        </w:tc>
      </w:tr>
      <w:tr w:rsidR="004D6A99" w:rsidRPr="004D6A99" w14:paraId="34955ECA"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A06DB90"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24</w:t>
            </w:r>
          </w:p>
        </w:tc>
        <w:tc>
          <w:tcPr>
            <w:tcW w:w="1518" w:type="dxa"/>
            <w:tcBorders>
              <w:top w:val="single" w:sz="4" w:space="0" w:color="000000"/>
              <w:left w:val="single" w:sz="4" w:space="0" w:color="000000"/>
              <w:bottom w:val="single" w:sz="4" w:space="0" w:color="000000"/>
              <w:right w:val="single" w:sz="4" w:space="0" w:color="000000"/>
            </w:tcBorders>
            <w:vAlign w:val="bottom"/>
          </w:tcPr>
          <w:p w14:paraId="0421F450" w14:textId="7EA020AF" w:rsidR="00F4458B" w:rsidRPr="004D6A99" w:rsidRDefault="00313A75" w:rsidP="00A01E89">
            <w:pPr>
              <w:spacing w:after="0"/>
              <w:jc w:val="left"/>
              <w:rPr>
                <w:rFonts w:eastAsia="Times New Roman"/>
                <w:sz w:val="22"/>
                <w:lang w:val="ro-RO"/>
              </w:rPr>
            </w:pPr>
            <w:r w:rsidRPr="004D6A99">
              <w:rPr>
                <w:rFonts w:eastAsia="Times New Roman"/>
                <w:sz w:val="22"/>
                <w:lang w:val="ro-RO"/>
              </w:rPr>
              <w:t xml:space="preserve">Valea </w:t>
            </w:r>
            <w:r w:rsidR="00AA2FC9" w:rsidRPr="004D6A99">
              <w:rPr>
                <w:rFonts w:eastAsia="Times New Roman"/>
                <w:sz w:val="22"/>
                <w:lang w:val="ro-RO"/>
              </w:rPr>
              <w:t>Crișului</w:t>
            </w:r>
            <w:r w:rsidRPr="004D6A99">
              <w:rPr>
                <w:rFonts w:eastAsia="Times New Roman"/>
                <w:sz w:val="22"/>
                <w:lang w:val="ro-RO"/>
              </w:rPr>
              <w:t xml:space="preserve"> E</w:t>
            </w:r>
          </w:p>
        </w:tc>
        <w:tc>
          <w:tcPr>
            <w:tcW w:w="1150" w:type="dxa"/>
            <w:tcBorders>
              <w:top w:val="single" w:sz="4" w:space="0" w:color="000000"/>
              <w:left w:val="single" w:sz="4" w:space="0" w:color="000000"/>
              <w:bottom w:val="single" w:sz="4" w:space="0" w:color="000000"/>
              <w:right w:val="single" w:sz="4" w:space="0" w:color="000000"/>
            </w:tcBorders>
            <w:vAlign w:val="bottom"/>
          </w:tcPr>
          <w:p w14:paraId="25A6621A"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102</w:t>
            </w:r>
          </w:p>
        </w:tc>
        <w:tc>
          <w:tcPr>
            <w:tcW w:w="1055" w:type="dxa"/>
            <w:tcBorders>
              <w:top w:val="single" w:sz="4" w:space="0" w:color="000000"/>
              <w:left w:val="single" w:sz="4" w:space="0" w:color="000000"/>
              <w:bottom w:val="single" w:sz="4" w:space="0" w:color="000000"/>
              <w:right w:val="single" w:sz="4" w:space="0" w:color="000000"/>
            </w:tcBorders>
            <w:vAlign w:val="center"/>
          </w:tcPr>
          <w:p w14:paraId="7B0E4C65"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E95AD6F"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F2B6724"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F20DEF7"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B16928E"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C012FD8" w14:textId="77777777" w:rsidR="00F4458B" w:rsidRPr="004D6A99" w:rsidRDefault="00F4458B" w:rsidP="00A01E89">
            <w:pPr>
              <w:spacing w:after="0"/>
              <w:jc w:val="center"/>
              <w:rPr>
                <w:rFonts w:eastAsia="Times New Roman"/>
                <w:b/>
                <w:bCs/>
                <w:sz w:val="22"/>
                <w:lang w:val="ro-RO"/>
              </w:rPr>
            </w:pPr>
          </w:p>
        </w:tc>
      </w:tr>
      <w:tr w:rsidR="004D6A99" w:rsidRPr="004D6A99" w14:paraId="27B5E11D"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16245BF"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25</w:t>
            </w:r>
          </w:p>
        </w:tc>
        <w:tc>
          <w:tcPr>
            <w:tcW w:w="1518" w:type="dxa"/>
            <w:tcBorders>
              <w:top w:val="single" w:sz="4" w:space="0" w:color="000000"/>
              <w:left w:val="single" w:sz="4" w:space="0" w:color="000000"/>
              <w:bottom w:val="single" w:sz="4" w:space="0" w:color="000000"/>
              <w:right w:val="single" w:sz="4" w:space="0" w:color="000000"/>
            </w:tcBorders>
            <w:vAlign w:val="bottom"/>
          </w:tcPr>
          <w:p w14:paraId="121A8C7A" w14:textId="4F532C5D" w:rsidR="00F4458B" w:rsidRPr="004D6A99" w:rsidRDefault="00AA2FC9" w:rsidP="00A01E89">
            <w:pPr>
              <w:spacing w:after="0"/>
              <w:jc w:val="left"/>
              <w:rPr>
                <w:rFonts w:eastAsia="Times New Roman"/>
                <w:sz w:val="22"/>
                <w:lang w:val="ro-RO"/>
              </w:rPr>
            </w:pPr>
            <w:r w:rsidRPr="004D6A99">
              <w:rPr>
                <w:rFonts w:eastAsia="Times New Roman"/>
                <w:sz w:val="22"/>
                <w:lang w:val="ro-RO"/>
              </w:rPr>
              <w:t>Ghidfalău</w:t>
            </w:r>
            <w:r w:rsidR="00313A75" w:rsidRPr="004D6A99">
              <w:rPr>
                <w:rFonts w:eastAsia="Times New Roman"/>
                <w:sz w:val="22"/>
                <w:lang w:val="ro-RO"/>
              </w:rPr>
              <w:t xml:space="preserve"> Gara</w:t>
            </w:r>
          </w:p>
        </w:tc>
        <w:tc>
          <w:tcPr>
            <w:tcW w:w="1150" w:type="dxa"/>
            <w:tcBorders>
              <w:top w:val="single" w:sz="4" w:space="0" w:color="000000"/>
              <w:left w:val="single" w:sz="4" w:space="0" w:color="000000"/>
              <w:bottom w:val="single" w:sz="4" w:space="0" w:color="000000"/>
              <w:right w:val="single" w:sz="4" w:space="0" w:color="000000"/>
            </w:tcBorders>
            <w:vAlign w:val="bottom"/>
          </w:tcPr>
          <w:p w14:paraId="1F8BE0DD"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200,201</w:t>
            </w:r>
          </w:p>
        </w:tc>
        <w:tc>
          <w:tcPr>
            <w:tcW w:w="1055" w:type="dxa"/>
            <w:tcBorders>
              <w:top w:val="single" w:sz="4" w:space="0" w:color="000000"/>
              <w:left w:val="single" w:sz="4" w:space="0" w:color="000000"/>
              <w:bottom w:val="single" w:sz="4" w:space="0" w:color="000000"/>
              <w:right w:val="single" w:sz="4" w:space="0" w:color="000000"/>
            </w:tcBorders>
            <w:vAlign w:val="center"/>
          </w:tcPr>
          <w:p w14:paraId="543E4F22"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56EA4D0"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0B5BB1F"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6D85BF8"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54D0C69"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7E217C0" w14:textId="77777777" w:rsidR="00F4458B" w:rsidRPr="004D6A99" w:rsidRDefault="00F4458B" w:rsidP="00A01E89">
            <w:pPr>
              <w:spacing w:after="0"/>
              <w:jc w:val="center"/>
              <w:rPr>
                <w:rFonts w:eastAsia="Times New Roman"/>
                <w:b/>
                <w:bCs/>
                <w:sz w:val="22"/>
                <w:lang w:val="ro-RO"/>
              </w:rPr>
            </w:pPr>
          </w:p>
        </w:tc>
      </w:tr>
      <w:tr w:rsidR="004D6A99" w:rsidRPr="004D6A99" w14:paraId="0D9A31D6"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789F080"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26</w:t>
            </w:r>
          </w:p>
        </w:tc>
        <w:tc>
          <w:tcPr>
            <w:tcW w:w="1518" w:type="dxa"/>
            <w:tcBorders>
              <w:top w:val="single" w:sz="4" w:space="0" w:color="000000"/>
              <w:left w:val="single" w:sz="4" w:space="0" w:color="000000"/>
              <w:bottom w:val="single" w:sz="4" w:space="0" w:color="000000"/>
              <w:right w:val="single" w:sz="4" w:space="0" w:color="000000"/>
            </w:tcBorders>
            <w:vAlign w:val="bottom"/>
          </w:tcPr>
          <w:p w14:paraId="51DC259B" w14:textId="7531123F" w:rsidR="00F4458B" w:rsidRPr="004D6A99" w:rsidRDefault="00AA2FC9" w:rsidP="00A01E89">
            <w:pPr>
              <w:spacing w:after="0"/>
              <w:jc w:val="left"/>
              <w:rPr>
                <w:rFonts w:eastAsia="Times New Roman"/>
                <w:sz w:val="22"/>
                <w:lang w:val="ro-RO"/>
              </w:rPr>
            </w:pPr>
            <w:r w:rsidRPr="004D6A99">
              <w:rPr>
                <w:rFonts w:eastAsia="Times New Roman"/>
                <w:sz w:val="22"/>
                <w:lang w:val="ro-RO"/>
              </w:rPr>
              <w:t>Ghidfalău</w:t>
            </w:r>
            <w:r w:rsidR="00313A75" w:rsidRPr="004D6A99">
              <w:rPr>
                <w:rFonts w:eastAsia="Times New Roman"/>
                <w:sz w:val="22"/>
                <w:lang w:val="ro-RO"/>
              </w:rPr>
              <w:t xml:space="preserve"> E</w:t>
            </w:r>
          </w:p>
        </w:tc>
        <w:tc>
          <w:tcPr>
            <w:tcW w:w="1150" w:type="dxa"/>
            <w:tcBorders>
              <w:top w:val="single" w:sz="4" w:space="0" w:color="000000"/>
              <w:left w:val="single" w:sz="4" w:space="0" w:color="000000"/>
              <w:bottom w:val="single" w:sz="4" w:space="0" w:color="000000"/>
              <w:right w:val="single" w:sz="4" w:space="0" w:color="000000"/>
            </w:tcBorders>
            <w:vAlign w:val="bottom"/>
          </w:tcPr>
          <w:p w14:paraId="059B939D"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201</w:t>
            </w:r>
          </w:p>
        </w:tc>
        <w:tc>
          <w:tcPr>
            <w:tcW w:w="1055" w:type="dxa"/>
            <w:tcBorders>
              <w:top w:val="single" w:sz="4" w:space="0" w:color="000000"/>
              <w:left w:val="single" w:sz="4" w:space="0" w:color="000000"/>
              <w:bottom w:val="single" w:sz="4" w:space="0" w:color="000000"/>
              <w:right w:val="single" w:sz="4" w:space="0" w:color="000000"/>
            </w:tcBorders>
            <w:vAlign w:val="center"/>
          </w:tcPr>
          <w:p w14:paraId="3C7A9B84"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6ACFA9C"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516FC79"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DE0AAF1"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F0A9220"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394C6C4" w14:textId="77777777" w:rsidR="00F4458B" w:rsidRPr="004D6A99" w:rsidRDefault="00F4458B" w:rsidP="00A01E89">
            <w:pPr>
              <w:spacing w:after="0"/>
              <w:jc w:val="center"/>
              <w:rPr>
                <w:rFonts w:eastAsia="Times New Roman"/>
                <w:b/>
                <w:bCs/>
                <w:sz w:val="22"/>
                <w:lang w:val="ro-RO"/>
              </w:rPr>
            </w:pPr>
          </w:p>
        </w:tc>
      </w:tr>
      <w:tr w:rsidR="004D6A99" w:rsidRPr="004D6A99" w14:paraId="27667D3C"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F76900B"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27</w:t>
            </w:r>
          </w:p>
        </w:tc>
        <w:tc>
          <w:tcPr>
            <w:tcW w:w="1518" w:type="dxa"/>
            <w:tcBorders>
              <w:top w:val="single" w:sz="4" w:space="0" w:color="000000"/>
              <w:left w:val="single" w:sz="4" w:space="0" w:color="000000"/>
              <w:bottom w:val="single" w:sz="4" w:space="0" w:color="000000"/>
              <w:right w:val="single" w:sz="4" w:space="0" w:color="000000"/>
            </w:tcBorders>
            <w:vAlign w:val="bottom"/>
          </w:tcPr>
          <w:p w14:paraId="3280E3C4" w14:textId="70C62A95" w:rsidR="00F4458B" w:rsidRPr="004D6A99" w:rsidRDefault="00AA2FC9" w:rsidP="00A01E89">
            <w:pPr>
              <w:spacing w:after="0"/>
              <w:jc w:val="left"/>
              <w:rPr>
                <w:rFonts w:eastAsia="Times New Roman"/>
                <w:sz w:val="22"/>
                <w:lang w:val="ro-RO"/>
              </w:rPr>
            </w:pPr>
            <w:r w:rsidRPr="004D6A99">
              <w:rPr>
                <w:rFonts w:eastAsia="Times New Roman"/>
                <w:sz w:val="22"/>
                <w:lang w:val="ro-RO"/>
              </w:rPr>
              <w:t>Fotoș</w:t>
            </w:r>
          </w:p>
        </w:tc>
        <w:tc>
          <w:tcPr>
            <w:tcW w:w="1150" w:type="dxa"/>
            <w:tcBorders>
              <w:top w:val="single" w:sz="4" w:space="0" w:color="000000"/>
              <w:left w:val="single" w:sz="4" w:space="0" w:color="000000"/>
              <w:bottom w:val="single" w:sz="4" w:space="0" w:color="000000"/>
              <w:right w:val="single" w:sz="4" w:space="0" w:color="000000"/>
            </w:tcBorders>
            <w:vAlign w:val="bottom"/>
          </w:tcPr>
          <w:p w14:paraId="15AEB417"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201</w:t>
            </w:r>
          </w:p>
        </w:tc>
        <w:tc>
          <w:tcPr>
            <w:tcW w:w="1055" w:type="dxa"/>
            <w:tcBorders>
              <w:top w:val="single" w:sz="4" w:space="0" w:color="000000"/>
              <w:left w:val="single" w:sz="4" w:space="0" w:color="000000"/>
              <w:bottom w:val="single" w:sz="4" w:space="0" w:color="000000"/>
              <w:right w:val="single" w:sz="4" w:space="0" w:color="000000"/>
            </w:tcBorders>
            <w:vAlign w:val="center"/>
          </w:tcPr>
          <w:p w14:paraId="6A3FA0AF"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6043A9C"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B492EC5"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193E29B"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1692022"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902B1A9" w14:textId="77777777" w:rsidR="00F4458B" w:rsidRPr="004D6A99" w:rsidRDefault="00F4458B" w:rsidP="00A01E89">
            <w:pPr>
              <w:spacing w:after="0"/>
              <w:jc w:val="center"/>
              <w:rPr>
                <w:rFonts w:eastAsia="Times New Roman"/>
                <w:b/>
                <w:bCs/>
                <w:sz w:val="22"/>
                <w:lang w:val="ro-RO"/>
              </w:rPr>
            </w:pPr>
          </w:p>
        </w:tc>
      </w:tr>
      <w:tr w:rsidR="004D6A99" w:rsidRPr="004D6A99" w14:paraId="635849B1"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1DF1C4C"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28</w:t>
            </w:r>
          </w:p>
        </w:tc>
        <w:tc>
          <w:tcPr>
            <w:tcW w:w="1518" w:type="dxa"/>
            <w:tcBorders>
              <w:top w:val="single" w:sz="4" w:space="0" w:color="000000"/>
              <w:left w:val="single" w:sz="4" w:space="0" w:color="000000"/>
              <w:bottom w:val="single" w:sz="4" w:space="0" w:color="000000"/>
              <w:right w:val="single" w:sz="4" w:space="0" w:color="000000"/>
            </w:tcBorders>
            <w:vAlign w:val="bottom"/>
          </w:tcPr>
          <w:p w14:paraId="074D5D9D" w14:textId="62D51A13" w:rsidR="00F4458B" w:rsidRPr="004D6A99" w:rsidRDefault="00AA2FC9" w:rsidP="00A01E89">
            <w:pPr>
              <w:spacing w:after="0"/>
              <w:jc w:val="left"/>
              <w:rPr>
                <w:rFonts w:eastAsia="Times New Roman"/>
                <w:sz w:val="22"/>
                <w:lang w:val="ro-RO"/>
              </w:rPr>
            </w:pPr>
            <w:r w:rsidRPr="004D6A99">
              <w:rPr>
                <w:rFonts w:eastAsia="Times New Roman"/>
                <w:sz w:val="22"/>
                <w:lang w:val="ro-RO"/>
              </w:rPr>
              <w:t>Angheluș</w:t>
            </w:r>
          </w:p>
        </w:tc>
        <w:tc>
          <w:tcPr>
            <w:tcW w:w="1150" w:type="dxa"/>
            <w:tcBorders>
              <w:top w:val="single" w:sz="4" w:space="0" w:color="000000"/>
              <w:left w:val="single" w:sz="4" w:space="0" w:color="000000"/>
              <w:bottom w:val="single" w:sz="4" w:space="0" w:color="000000"/>
              <w:right w:val="single" w:sz="4" w:space="0" w:color="000000"/>
            </w:tcBorders>
            <w:vAlign w:val="bottom"/>
          </w:tcPr>
          <w:p w14:paraId="3E0D06E2"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201</w:t>
            </w:r>
          </w:p>
        </w:tc>
        <w:tc>
          <w:tcPr>
            <w:tcW w:w="1055" w:type="dxa"/>
            <w:tcBorders>
              <w:top w:val="single" w:sz="4" w:space="0" w:color="000000"/>
              <w:left w:val="single" w:sz="4" w:space="0" w:color="000000"/>
              <w:bottom w:val="single" w:sz="4" w:space="0" w:color="000000"/>
              <w:right w:val="single" w:sz="4" w:space="0" w:color="000000"/>
            </w:tcBorders>
            <w:vAlign w:val="center"/>
          </w:tcPr>
          <w:p w14:paraId="14CDE472"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9C1A2CF"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48FBE48"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983BD41"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3E002C12"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7A796FE"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201</w:t>
            </w:r>
          </w:p>
        </w:tc>
      </w:tr>
      <w:tr w:rsidR="004D6A99" w:rsidRPr="004D6A99" w14:paraId="5DAEBD6A"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D0FE6B6"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29</w:t>
            </w:r>
          </w:p>
        </w:tc>
        <w:tc>
          <w:tcPr>
            <w:tcW w:w="1518" w:type="dxa"/>
            <w:tcBorders>
              <w:top w:val="single" w:sz="4" w:space="0" w:color="000000"/>
              <w:left w:val="single" w:sz="4" w:space="0" w:color="000000"/>
              <w:bottom w:val="single" w:sz="4" w:space="0" w:color="000000"/>
              <w:right w:val="single" w:sz="4" w:space="0" w:color="000000"/>
            </w:tcBorders>
            <w:vAlign w:val="bottom"/>
          </w:tcPr>
          <w:p w14:paraId="7612C508" w14:textId="19C647F0" w:rsidR="00F4458B" w:rsidRPr="004D6A99" w:rsidRDefault="00AA2FC9" w:rsidP="00A01E89">
            <w:pPr>
              <w:spacing w:after="0"/>
              <w:jc w:val="left"/>
              <w:rPr>
                <w:rFonts w:eastAsia="Times New Roman"/>
                <w:sz w:val="22"/>
                <w:lang w:val="ro-RO"/>
              </w:rPr>
            </w:pPr>
            <w:r w:rsidRPr="004D6A99">
              <w:rPr>
                <w:rFonts w:eastAsia="Times New Roman"/>
                <w:sz w:val="22"/>
                <w:lang w:val="ro-RO"/>
              </w:rPr>
              <w:t>Arcuș</w:t>
            </w:r>
            <w:r w:rsidR="00313A75" w:rsidRPr="004D6A99">
              <w:rPr>
                <w:rFonts w:eastAsia="Times New Roman"/>
                <w:sz w:val="22"/>
                <w:lang w:val="ro-RO"/>
              </w:rPr>
              <w:t xml:space="preserve"> V</w:t>
            </w:r>
          </w:p>
        </w:tc>
        <w:tc>
          <w:tcPr>
            <w:tcW w:w="1150" w:type="dxa"/>
            <w:tcBorders>
              <w:top w:val="single" w:sz="4" w:space="0" w:color="000000"/>
              <w:left w:val="single" w:sz="4" w:space="0" w:color="000000"/>
              <w:bottom w:val="single" w:sz="4" w:space="0" w:color="000000"/>
              <w:right w:val="single" w:sz="4" w:space="0" w:color="000000"/>
            </w:tcBorders>
            <w:vAlign w:val="bottom"/>
          </w:tcPr>
          <w:p w14:paraId="491DB9D8"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103</w:t>
            </w:r>
          </w:p>
        </w:tc>
        <w:tc>
          <w:tcPr>
            <w:tcW w:w="1055" w:type="dxa"/>
            <w:tcBorders>
              <w:top w:val="single" w:sz="4" w:space="0" w:color="000000"/>
              <w:left w:val="single" w:sz="4" w:space="0" w:color="000000"/>
              <w:bottom w:val="single" w:sz="4" w:space="0" w:color="000000"/>
              <w:right w:val="single" w:sz="4" w:space="0" w:color="000000"/>
            </w:tcBorders>
            <w:vAlign w:val="center"/>
          </w:tcPr>
          <w:p w14:paraId="146F69B7"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1374795"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0C1D827"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78E0C68"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1F7EF37C"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44F9FB5"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103</w:t>
            </w:r>
          </w:p>
        </w:tc>
      </w:tr>
      <w:tr w:rsidR="004D6A99" w:rsidRPr="004D6A99" w14:paraId="77C7C03F"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3A58379"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30</w:t>
            </w:r>
          </w:p>
        </w:tc>
        <w:tc>
          <w:tcPr>
            <w:tcW w:w="1518" w:type="dxa"/>
            <w:tcBorders>
              <w:top w:val="single" w:sz="4" w:space="0" w:color="000000"/>
              <w:left w:val="single" w:sz="4" w:space="0" w:color="000000"/>
              <w:bottom w:val="single" w:sz="4" w:space="0" w:color="000000"/>
              <w:right w:val="single" w:sz="4" w:space="0" w:color="000000"/>
            </w:tcBorders>
            <w:vAlign w:val="bottom"/>
          </w:tcPr>
          <w:p w14:paraId="4FB16504" w14:textId="4DA186FF" w:rsidR="00F4458B" w:rsidRPr="004D6A99" w:rsidRDefault="00AA2FC9" w:rsidP="00A01E89">
            <w:pPr>
              <w:spacing w:after="0"/>
              <w:jc w:val="left"/>
              <w:rPr>
                <w:rFonts w:eastAsia="Times New Roman"/>
                <w:sz w:val="22"/>
                <w:lang w:val="ro-RO"/>
              </w:rPr>
            </w:pPr>
            <w:r w:rsidRPr="004D6A99">
              <w:rPr>
                <w:rFonts w:eastAsia="Times New Roman"/>
                <w:sz w:val="22"/>
                <w:lang w:val="ro-RO"/>
              </w:rPr>
              <w:t>Arcuș</w:t>
            </w:r>
            <w:r w:rsidR="00313A75" w:rsidRPr="004D6A99">
              <w:rPr>
                <w:rFonts w:eastAsia="Times New Roman"/>
                <w:sz w:val="22"/>
                <w:lang w:val="ro-RO"/>
              </w:rPr>
              <w:t xml:space="preserve"> Rond</w:t>
            </w:r>
          </w:p>
        </w:tc>
        <w:tc>
          <w:tcPr>
            <w:tcW w:w="1150" w:type="dxa"/>
            <w:tcBorders>
              <w:top w:val="single" w:sz="4" w:space="0" w:color="000000"/>
              <w:left w:val="single" w:sz="4" w:space="0" w:color="000000"/>
              <w:bottom w:val="single" w:sz="4" w:space="0" w:color="000000"/>
              <w:right w:val="single" w:sz="4" w:space="0" w:color="000000"/>
            </w:tcBorders>
            <w:vAlign w:val="bottom"/>
          </w:tcPr>
          <w:p w14:paraId="637D1CCC"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103</w:t>
            </w:r>
          </w:p>
        </w:tc>
        <w:tc>
          <w:tcPr>
            <w:tcW w:w="1055" w:type="dxa"/>
            <w:tcBorders>
              <w:top w:val="single" w:sz="4" w:space="0" w:color="000000"/>
              <w:left w:val="single" w:sz="4" w:space="0" w:color="000000"/>
              <w:bottom w:val="single" w:sz="4" w:space="0" w:color="000000"/>
              <w:right w:val="single" w:sz="4" w:space="0" w:color="000000"/>
            </w:tcBorders>
            <w:vAlign w:val="center"/>
          </w:tcPr>
          <w:p w14:paraId="51C6AFDA"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E550DB2"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FFB34CA"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324FC07"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CE57FCB"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B647420" w14:textId="77777777" w:rsidR="00F4458B" w:rsidRPr="004D6A99" w:rsidRDefault="00F4458B" w:rsidP="00A01E89">
            <w:pPr>
              <w:spacing w:after="0"/>
              <w:jc w:val="center"/>
              <w:rPr>
                <w:rFonts w:eastAsia="Times New Roman"/>
                <w:b/>
                <w:bCs/>
                <w:sz w:val="22"/>
                <w:lang w:val="ro-RO"/>
              </w:rPr>
            </w:pPr>
          </w:p>
        </w:tc>
      </w:tr>
      <w:tr w:rsidR="004D6A99" w:rsidRPr="004D6A99" w14:paraId="142A03B1"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5271BCF"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31</w:t>
            </w:r>
          </w:p>
        </w:tc>
        <w:tc>
          <w:tcPr>
            <w:tcW w:w="1518" w:type="dxa"/>
            <w:tcBorders>
              <w:top w:val="single" w:sz="4" w:space="0" w:color="000000"/>
              <w:left w:val="single" w:sz="4" w:space="0" w:color="000000"/>
              <w:bottom w:val="single" w:sz="4" w:space="0" w:color="000000"/>
              <w:right w:val="single" w:sz="4" w:space="0" w:color="000000"/>
            </w:tcBorders>
            <w:vAlign w:val="bottom"/>
          </w:tcPr>
          <w:p w14:paraId="0862B5D6" w14:textId="521EB575" w:rsidR="00F4458B" w:rsidRPr="004D6A99" w:rsidRDefault="00AA2FC9" w:rsidP="00A01E89">
            <w:pPr>
              <w:spacing w:after="0"/>
              <w:jc w:val="left"/>
              <w:rPr>
                <w:rFonts w:eastAsia="Times New Roman"/>
                <w:sz w:val="22"/>
                <w:lang w:val="ro-RO"/>
              </w:rPr>
            </w:pPr>
            <w:r w:rsidRPr="004D6A99">
              <w:rPr>
                <w:rFonts w:eastAsia="Times New Roman"/>
                <w:sz w:val="22"/>
                <w:lang w:val="ro-RO"/>
              </w:rPr>
              <w:t>Arcuș</w:t>
            </w:r>
            <w:r w:rsidR="00313A75" w:rsidRPr="004D6A99">
              <w:rPr>
                <w:rFonts w:eastAsia="Times New Roman"/>
                <w:sz w:val="22"/>
                <w:lang w:val="ro-RO"/>
              </w:rPr>
              <w:t xml:space="preserve"> </w:t>
            </w:r>
            <w:r w:rsidRPr="004D6A99">
              <w:rPr>
                <w:rFonts w:eastAsia="Times New Roman"/>
                <w:sz w:val="22"/>
                <w:lang w:val="ro-RO"/>
              </w:rPr>
              <w:t>Primărie</w:t>
            </w:r>
          </w:p>
        </w:tc>
        <w:tc>
          <w:tcPr>
            <w:tcW w:w="1150" w:type="dxa"/>
            <w:tcBorders>
              <w:top w:val="single" w:sz="4" w:space="0" w:color="000000"/>
              <w:left w:val="single" w:sz="4" w:space="0" w:color="000000"/>
              <w:bottom w:val="single" w:sz="4" w:space="0" w:color="000000"/>
              <w:right w:val="single" w:sz="4" w:space="0" w:color="000000"/>
            </w:tcBorders>
            <w:vAlign w:val="bottom"/>
          </w:tcPr>
          <w:p w14:paraId="4DE679D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103</w:t>
            </w:r>
          </w:p>
        </w:tc>
        <w:tc>
          <w:tcPr>
            <w:tcW w:w="1055" w:type="dxa"/>
            <w:tcBorders>
              <w:top w:val="single" w:sz="4" w:space="0" w:color="000000"/>
              <w:left w:val="single" w:sz="4" w:space="0" w:color="000000"/>
              <w:bottom w:val="single" w:sz="4" w:space="0" w:color="000000"/>
              <w:right w:val="single" w:sz="4" w:space="0" w:color="000000"/>
            </w:tcBorders>
            <w:vAlign w:val="center"/>
          </w:tcPr>
          <w:p w14:paraId="1DDD995B"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95106E2"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481E93E"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6DD9A88"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E7E374A"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B1BCA3B" w14:textId="77777777" w:rsidR="00F4458B" w:rsidRPr="004D6A99" w:rsidRDefault="00F4458B" w:rsidP="00A01E89">
            <w:pPr>
              <w:spacing w:after="0"/>
              <w:jc w:val="center"/>
              <w:rPr>
                <w:rFonts w:eastAsia="Times New Roman"/>
                <w:b/>
                <w:bCs/>
                <w:sz w:val="22"/>
                <w:lang w:val="ro-RO"/>
              </w:rPr>
            </w:pPr>
          </w:p>
        </w:tc>
      </w:tr>
      <w:tr w:rsidR="004D6A99" w:rsidRPr="004D6A99" w14:paraId="3754A38C"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ADC5101"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lastRenderedPageBreak/>
              <w:t>32</w:t>
            </w:r>
          </w:p>
        </w:tc>
        <w:tc>
          <w:tcPr>
            <w:tcW w:w="1518" w:type="dxa"/>
            <w:tcBorders>
              <w:top w:val="single" w:sz="4" w:space="0" w:color="000000"/>
              <w:left w:val="single" w:sz="4" w:space="0" w:color="000000"/>
              <w:bottom w:val="single" w:sz="4" w:space="0" w:color="000000"/>
              <w:right w:val="single" w:sz="4" w:space="0" w:color="000000"/>
            </w:tcBorders>
            <w:vAlign w:val="bottom"/>
          </w:tcPr>
          <w:p w14:paraId="611C5393" w14:textId="29C5A920" w:rsidR="00F4458B" w:rsidRPr="004D6A99" w:rsidRDefault="00AA2FC9" w:rsidP="00A01E89">
            <w:pPr>
              <w:spacing w:after="0"/>
              <w:jc w:val="left"/>
              <w:rPr>
                <w:rFonts w:eastAsia="Times New Roman"/>
                <w:sz w:val="22"/>
                <w:lang w:val="ro-RO"/>
              </w:rPr>
            </w:pPr>
            <w:r w:rsidRPr="004D6A99">
              <w:rPr>
                <w:rFonts w:eastAsia="Times New Roman"/>
                <w:sz w:val="22"/>
                <w:lang w:val="ro-RO"/>
              </w:rPr>
              <w:t>Arcuș</w:t>
            </w:r>
            <w:r w:rsidR="00313A75" w:rsidRPr="004D6A99">
              <w:rPr>
                <w:rFonts w:eastAsia="Times New Roman"/>
                <w:sz w:val="22"/>
                <w:lang w:val="ro-RO"/>
              </w:rPr>
              <w:t xml:space="preserve"> E</w:t>
            </w:r>
          </w:p>
        </w:tc>
        <w:tc>
          <w:tcPr>
            <w:tcW w:w="1150" w:type="dxa"/>
            <w:tcBorders>
              <w:top w:val="single" w:sz="4" w:space="0" w:color="000000"/>
              <w:left w:val="single" w:sz="4" w:space="0" w:color="000000"/>
              <w:bottom w:val="single" w:sz="4" w:space="0" w:color="000000"/>
              <w:right w:val="single" w:sz="4" w:space="0" w:color="000000"/>
            </w:tcBorders>
            <w:vAlign w:val="bottom"/>
          </w:tcPr>
          <w:p w14:paraId="16BF21C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103</w:t>
            </w:r>
          </w:p>
        </w:tc>
        <w:tc>
          <w:tcPr>
            <w:tcW w:w="1055" w:type="dxa"/>
            <w:tcBorders>
              <w:top w:val="single" w:sz="4" w:space="0" w:color="000000"/>
              <w:left w:val="single" w:sz="4" w:space="0" w:color="000000"/>
              <w:bottom w:val="single" w:sz="4" w:space="0" w:color="000000"/>
              <w:right w:val="single" w:sz="4" w:space="0" w:color="000000"/>
            </w:tcBorders>
            <w:vAlign w:val="center"/>
          </w:tcPr>
          <w:p w14:paraId="3D803818"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AF4D844"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E19A9F5"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999DC37"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EA21D5E"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C4D94DD" w14:textId="77777777" w:rsidR="00F4458B" w:rsidRPr="004D6A99" w:rsidRDefault="00F4458B" w:rsidP="00A01E89">
            <w:pPr>
              <w:spacing w:after="0"/>
              <w:jc w:val="center"/>
              <w:rPr>
                <w:rFonts w:eastAsia="Times New Roman"/>
                <w:b/>
                <w:bCs/>
                <w:sz w:val="22"/>
                <w:lang w:val="ro-RO"/>
              </w:rPr>
            </w:pPr>
          </w:p>
        </w:tc>
      </w:tr>
      <w:tr w:rsidR="004D6A99" w:rsidRPr="004D6A99" w14:paraId="01C397E1"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51313B7"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33</w:t>
            </w:r>
          </w:p>
        </w:tc>
        <w:tc>
          <w:tcPr>
            <w:tcW w:w="1518" w:type="dxa"/>
            <w:tcBorders>
              <w:top w:val="single" w:sz="4" w:space="0" w:color="000000"/>
              <w:left w:val="single" w:sz="4" w:space="0" w:color="000000"/>
              <w:bottom w:val="single" w:sz="4" w:space="0" w:color="000000"/>
              <w:right w:val="single" w:sz="4" w:space="0" w:color="000000"/>
            </w:tcBorders>
            <w:vAlign w:val="bottom"/>
          </w:tcPr>
          <w:p w14:paraId="07E835DD"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Castru Roman</w:t>
            </w:r>
          </w:p>
        </w:tc>
        <w:tc>
          <w:tcPr>
            <w:tcW w:w="1150" w:type="dxa"/>
            <w:tcBorders>
              <w:top w:val="single" w:sz="4" w:space="0" w:color="000000"/>
              <w:left w:val="single" w:sz="4" w:space="0" w:color="000000"/>
              <w:bottom w:val="single" w:sz="4" w:space="0" w:color="000000"/>
              <w:right w:val="single" w:sz="4" w:space="0" w:color="000000"/>
            </w:tcBorders>
            <w:vAlign w:val="bottom"/>
          </w:tcPr>
          <w:p w14:paraId="726725B7"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301,400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A1ED3CA"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BAFE565"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60014A7"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C253703"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ABC611B"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7E61BC1" w14:textId="77777777" w:rsidR="00F4458B" w:rsidRPr="004D6A99" w:rsidRDefault="00F4458B" w:rsidP="00A01E89">
            <w:pPr>
              <w:spacing w:after="0"/>
              <w:jc w:val="center"/>
              <w:rPr>
                <w:rFonts w:eastAsia="Times New Roman"/>
                <w:b/>
                <w:bCs/>
                <w:sz w:val="22"/>
                <w:lang w:val="ro-RO"/>
              </w:rPr>
            </w:pPr>
          </w:p>
        </w:tc>
      </w:tr>
      <w:tr w:rsidR="004D6A99" w:rsidRPr="004D6A99" w14:paraId="15BDED8D"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7A64145"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34</w:t>
            </w:r>
          </w:p>
        </w:tc>
        <w:tc>
          <w:tcPr>
            <w:tcW w:w="1518" w:type="dxa"/>
            <w:tcBorders>
              <w:top w:val="single" w:sz="4" w:space="0" w:color="000000"/>
              <w:left w:val="single" w:sz="4" w:space="0" w:color="000000"/>
              <w:bottom w:val="single" w:sz="4" w:space="0" w:color="000000"/>
              <w:right w:val="single" w:sz="4" w:space="0" w:color="000000"/>
            </w:tcBorders>
            <w:vAlign w:val="bottom"/>
          </w:tcPr>
          <w:p w14:paraId="5022C631"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Comolau</w:t>
            </w:r>
          </w:p>
        </w:tc>
        <w:tc>
          <w:tcPr>
            <w:tcW w:w="1150" w:type="dxa"/>
            <w:tcBorders>
              <w:top w:val="single" w:sz="4" w:space="0" w:color="000000"/>
              <w:left w:val="single" w:sz="4" w:space="0" w:color="000000"/>
              <w:bottom w:val="single" w:sz="4" w:space="0" w:color="000000"/>
              <w:right w:val="single" w:sz="4" w:space="0" w:color="000000"/>
            </w:tcBorders>
            <w:vAlign w:val="bottom"/>
          </w:tcPr>
          <w:p w14:paraId="611A1346"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301,400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0625D97"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8AD38AF"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8644859"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A384FB4"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D569045"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CE985C7" w14:textId="77777777" w:rsidR="00F4458B" w:rsidRPr="004D6A99" w:rsidRDefault="00F4458B" w:rsidP="00A01E89">
            <w:pPr>
              <w:spacing w:after="0"/>
              <w:jc w:val="center"/>
              <w:rPr>
                <w:rFonts w:eastAsia="Times New Roman"/>
                <w:b/>
                <w:bCs/>
                <w:sz w:val="22"/>
                <w:lang w:val="ro-RO"/>
              </w:rPr>
            </w:pPr>
          </w:p>
        </w:tc>
      </w:tr>
      <w:tr w:rsidR="004D6A99" w:rsidRPr="004D6A99" w14:paraId="5F4F1281"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24EEDED"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35</w:t>
            </w:r>
          </w:p>
        </w:tc>
        <w:tc>
          <w:tcPr>
            <w:tcW w:w="1518" w:type="dxa"/>
            <w:tcBorders>
              <w:top w:val="single" w:sz="4" w:space="0" w:color="000000"/>
              <w:left w:val="single" w:sz="4" w:space="0" w:color="000000"/>
              <w:bottom w:val="single" w:sz="4" w:space="0" w:color="000000"/>
              <w:right w:val="single" w:sz="4" w:space="0" w:color="000000"/>
            </w:tcBorders>
            <w:vAlign w:val="bottom"/>
          </w:tcPr>
          <w:p w14:paraId="190A5D50"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Reci</w:t>
            </w:r>
          </w:p>
        </w:tc>
        <w:tc>
          <w:tcPr>
            <w:tcW w:w="1150" w:type="dxa"/>
            <w:tcBorders>
              <w:top w:val="single" w:sz="4" w:space="0" w:color="000000"/>
              <w:left w:val="single" w:sz="4" w:space="0" w:color="000000"/>
              <w:bottom w:val="single" w:sz="4" w:space="0" w:color="000000"/>
              <w:right w:val="single" w:sz="4" w:space="0" w:color="000000"/>
            </w:tcBorders>
            <w:vAlign w:val="bottom"/>
          </w:tcPr>
          <w:p w14:paraId="3DAA9317"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301,400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3D9A8B4"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029E8F1"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2DA4070"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9E6EF30"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B72F0DC"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38EFB64" w14:textId="77777777" w:rsidR="00F4458B" w:rsidRPr="004D6A99" w:rsidRDefault="00F4458B" w:rsidP="00A01E89">
            <w:pPr>
              <w:spacing w:after="0"/>
              <w:jc w:val="center"/>
              <w:rPr>
                <w:rFonts w:eastAsia="Times New Roman"/>
                <w:b/>
                <w:bCs/>
                <w:sz w:val="22"/>
                <w:lang w:val="ro-RO"/>
              </w:rPr>
            </w:pPr>
          </w:p>
        </w:tc>
      </w:tr>
      <w:tr w:rsidR="004D6A99" w:rsidRPr="004D6A99" w14:paraId="290C2F8C"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7785BD45"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36</w:t>
            </w:r>
          </w:p>
        </w:tc>
        <w:tc>
          <w:tcPr>
            <w:tcW w:w="1518" w:type="dxa"/>
            <w:tcBorders>
              <w:top w:val="single" w:sz="4" w:space="0" w:color="000000"/>
              <w:left w:val="single" w:sz="4" w:space="0" w:color="000000"/>
              <w:bottom w:val="single" w:sz="4" w:space="0" w:color="000000"/>
              <w:right w:val="single" w:sz="4" w:space="0" w:color="000000"/>
            </w:tcBorders>
            <w:vAlign w:val="bottom"/>
          </w:tcPr>
          <w:p w14:paraId="60BAFB2C"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Padureni N</w:t>
            </w:r>
          </w:p>
        </w:tc>
        <w:tc>
          <w:tcPr>
            <w:tcW w:w="1150" w:type="dxa"/>
            <w:tcBorders>
              <w:top w:val="single" w:sz="4" w:space="0" w:color="000000"/>
              <w:left w:val="single" w:sz="4" w:space="0" w:color="000000"/>
              <w:bottom w:val="single" w:sz="4" w:space="0" w:color="000000"/>
              <w:right w:val="single" w:sz="4" w:space="0" w:color="000000"/>
            </w:tcBorders>
            <w:vAlign w:val="bottom"/>
          </w:tcPr>
          <w:p w14:paraId="0042B19D"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300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9A4735C"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4EA410D"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9CE7382"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03221D6"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5E48DFE3"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CC1FCCE"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300</w:t>
            </w:r>
          </w:p>
        </w:tc>
      </w:tr>
      <w:tr w:rsidR="004D6A99" w:rsidRPr="004D6A99" w14:paraId="1B03A110"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388D6FD"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37</w:t>
            </w:r>
          </w:p>
        </w:tc>
        <w:tc>
          <w:tcPr>
            <w:tcW w:w="1518" w:type="dxa"/>
            <w:tcBorders>
              <w:top w:val="single" w:sz="4" w:space="0" w:color="000000"/>
              <w:left w:val="single" w:sz="4" w:space="0" w:color="000000"/>
              <w:bottom w:val="single" w:sz="4" w:space="0" w:color="000000"/>
              <w:right w:val="single" w:sz="4" w:space="0" w:color="000000"/>
            </w:tcBorders>
            <w:vAlign w:val="bottom"/>
          </w:tcPr>
          <w:p w14:paraId="43AC8C8A"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Padureni S</w:t>
            </w:r>
          </w:p>
        </w:tc>
        <w:tc>
          <w:tcPr>
            <w:tcW w:w="1150" w:type="dxa"/>
            <w:tcBorders>
              <w:top w:val="single" w:sz="4" w:space="0" w:color="000000"/>
              <w:left w:val="single" w:sz="4" w:space="0" w:color="000000"/>
              <w:bottom w:val="single" w:sz="4" w:space="0" w:color="000000"/>
              <w:right w:val="single" w:sz="4" w:space="0" w:color="000000"/>
            </w:tcBorders>
            <w:vAlign w:val="bottom"/>
          </w:tcPr>
          <w:p w14:paraId="4D9861CC"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300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9ECBCE1"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A16E18D"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AD7A196"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D5EB648"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583CA3E"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BF25714" w14:textId="77777777" w:rsidR="00F4458B" w:rsidRPr="004D6A99" w:rsidRDefault="00F4458B" w:rsidP="00A01E89">
            <w:pPr>
              <w:spacing w:after="0"/>
              <w:jc w:val="center"/>
              <w:rPr>
                <w:rFonts w:eastAsia="Times New Roman"/>
                <w:b/>
                <w:bCs/>
                <w:sz w:val="22"/>
                <w:lang w:val="ro-RO"/>
              </w:rPr>
            </w:pPr>
          </w:p>
        </w:tc>
      </w:tr>
      <w:tr w:rsidR="004D6A99" w:rsidRPr="004D6A99" w14:paraId="0FA50CBD"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7546B3F5"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38</w:t>
            </w:r>
          </w:p>
        </w:tc>
        <w:tc>
          <w:tcPr>
            <w:tcW w:w="1518" w:type="dxa"/>
            <w:tcBorders>
              <w:top w:val="single" w:sz="4" w:space="0" w:color="000000"/>
              <w:left w:val="single" w:sz="4" w:space="0" w:color="000000"/>
              <w:bottom w:val="single" w:sz="4" w:space="0" w:color="000000"/>
              <w:right w:val="single" w:sz="4" w:space="0" w:color="000000"/>
            </w:tcBorders>
            <w:vAlign w:val="bottom"/>
          </w:tcPr>
          <w:p w14:paraId="3472B358"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Lacul Padureni</w:t>
            </w:r>
          </w:p>
        </w:tc>
        <w:tc>
          <w:tcPr>
            <w:tcW w:w="1150" w:type="dxa"/>
            <w:tcBorders>
              <w:top w:val="single" w:sz="4" w:space="0" w:color="000000"/>
              <w:left w:val="single" w:sz="4" w:space="0" w:color="000000"/>
              <w:bottom w:val="single" w:sz="4" w:space="0" w:color="000000"/>
              <w:right w:val="single" w:sz="4" w:space="0" w:color="000000"/>
            </w:tcBorders>
            <w:vAlign w:val="bottom"/>
          </w:tcPr>
          <w:p w14:paraId="2F56FBD4"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300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707CB15"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106C104"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B278EDE"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7A0C15F"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D275AD6"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9D4B15D" w14:textId="77777777" w:rsidR="00F4458B" w:rsidRPr="004D6A99" w:rsidRDefault="00F4458B" w:rsidP="00A01E89">
            <w:pPr>
              <w:spacing w:after="0"/>
              <w:jc w:val="center"/>
              <w:rPr>
                <w:rFonts w:eastAsia="Times New Roman"/>
                <w:b/>
                <w:bCs/>
                <w:sz w:val="22"/>
                <w:lang w:val="ro-RO"/>
              </w:rPr>
            </w:pPr>
          </w:p>
        </w:tc>
      </w:tr>
      <w:tr w:rsidR="004D6A99" w:rsidRPr="004D6A99" w14:paraId="14598DA7"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9E65ADE"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39</w:t>
            </w:r>
          </w:p>
        </w:tc>
        <w:tc>
          <w:tcPr>
            <w:tcW w:w="1518" w:type="dxa"/>
            <w:tcBorders>
              <w:top w:val="single" w:sz="4" w:space="0" w:color="000000"/>
              <w:left w:val="single" w:sz="4" w:space="0" w:color="000000"/>
              <w:bottom w:val="single" w:sz="4" w:space="0" w:color="000000"/>
              <w:right w:val="single" w:sz="4" w:space="0" w:color="000000"/>
            </w:tcBorders>
            <w:vAlign w:val="bottom"/>
          </w:tcPr>
          <w:p w14:paraId="2538D6EF"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Bita</w:t>
            </w:r>
          </w:p>
        </w:tc>
        <w:tc>
          <w:tcPr>
            <w:tcW w:w="1150" w:type="dxa"/>
            <w:tcBorders>
              <w:top w:val="single" w:sz="4" w:space="0" w:color="000000"/>
              <w:left w:val="single" w:sz="4" w:space="0" w:color="000000"/>
              <w:bottom w:val="single" w:sz="4" w:space="0" w:color="000000"/>
              <w:right w:val="single" w:sz="4" w:space="0" w:color="000000"/>
            </w:tcBorders>
            <w:vAlign w:val="bottom"/>
          </w:tcPr>
          <w:p w14:paraId="109A51F7"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B471A9E"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1D4E77B"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FC1297C"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0613EAE"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DAE81BD"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AB3F20B" w14:textId="77777777" w:rsidR="00F4458B" w:rsidRPr="004D6A99" w:rsidRDefault="00F4458B" w:rsidP="00A01E89">
            <w:pPr>
              <w:spacing w:after="0"/>
              <w:jc w:val="center"/>
              <w:rPr>
                <w:rFonts w:eastAsia="Times New Roman"/>
                <w:b/>
                <w:bCs/>
                <w:sz w:val="22"/>
                <w:lang w:val="ro-RO"/>
              </w:rPr>
            </w:pPr>
          </w:p>
        </w:tc>
      </w:tr>
      <w:tr w:rsidR="004D6A99" w:rsidRPr="004D6A99" w14:paraId="0A984CD5"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A9C0A99"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40</w:t>
            </w:r>
          </w:p>
        </w:tc>
        <w:tc>
          <w:tcPr>
            <w:tcW w:w="1518" w:type="dxa"/>
            <w:tcBorders>
              <w:top w:val="single" w:sz="4" w:space="0" w:color="000000"/>
              <w:left w:val="single" w:sz="4" w:space="0" w:color="000000"/>
              <w:bottom w:val="single" w:sz="4" w:space="0" w:color="000000"/>
              <w:right w:val="single" w:sz="4" w:space="0" w:color="000000"/>
            </w:tcBorders>
            <w:vAlign w:val="bottom"/>
          </w:tcPr>
          <w:p w14:paraId="5F4F5BA2"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Aninoasa</w:t>
            </w:r>
          </w:p>
        </w:tc>
        <w:tc>
          <w:tcPr>
            <w:tcW w:w="1150" w:type="dxa"/>
            <w:tcBorders>
              <w:top w:val="single" w:sz="4" w:space="0" w:color="000000"/>
              <w:left w:val="single" w:sz="4" w:space="0" w:color="000000"/>
              <w:bottom w:val="single" w:sz="4" w:space="0" w:color="000000"/>
              <w:right w:val="single" w:sz="4" w:space="0" w:color="000000"/>
            </w:tcBorders>
            <w:vAlign w:val="bottom"/>
          </w:tcPr>
          <w:p w14:paraId="027B3DB5"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CFAF2CA"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2410567"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3791EFB"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8A63F7F"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CDEF3CF"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03C0BAA" w14:textId="77777777" w:rsidR="00F4458B" w:rsidRPr="004D6A99" w:rsidRDefault="00F4458B" w:rsidP="00A01E89">
            <w:pPr>
              <w:spacing w:after="0"/>
              <w:jc w:val="center"/>
              <w:rPr>
                <w:rFonts w:eastAsia="Times New Roman"/>
                <w:b/>
                <w:bCs/>
                <w:sz w:val="22"/>
                <w:lang w:val="ro-RO"/>
              </w:rPr>
            </w:pPr>
          </w:p>
        </w:tc>
      </w:tr>
      <w:tr w:rsidR="004D6A99" w:rsidRPr="004D6A99" w14:paraId="6AF060DB"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FC83337"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41</w:t>
            </w:r>
          </w:p>
        </w:tc>
        <w:tc>
          <w:tcPr>
            <w:tcW w:w="1518" w:type="dxa"/>
            <w:tcBorders>
              <w:top w:val="single" w:sz="4" w:space="0" w:color="000000"/>
              <w:left w:val="single" w:sz="4" w:space="0" w:color="000000"/>
              <w:bottom w:val="single" w:sz="4" w:space="0" w:color="000000"/>
              <w:right w:val="single" w:sz="4" w:space="0" w:color="000000"/>
            </w:tcBorders>
            <w:vAlign w:val="bottom"/>
          </w:tcPr>
          <w:p w14:paraId="0E61826D"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Saciova</w:t>
            </w:r>
          </w:p>
        </w:tc>
        <w:tc>
          <w:tcPr>
            <w:tcW w:w="1150" w:type="dxa"/>
            <w:tcBorders>
              <w:top w:val="single" w:sz="4" w:space="0" w:color="000000"/>
              <w:left w:val="single" w:sz="4" w:space="0" w:color="000000"/>
              <w:bottom w:val="single" w:sz="4" w:space="0" w:color="000000"/>
              <w:right w:val="single" w:sz="4" w:space="0" w:color="000000"/>
            </w:tcBorders>
            <w:vAlign w:val="bottom"/>
          </w:tcPr>
          <w:p w14:paraId="4DD540FA"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92A8533"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F44A8DB"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80E9D4B"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3B527E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07C7B038"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2C000EE"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400</w:t>
            </w:r>
          </w:p>
        </w:tc>
      </w:tr>
      <w:tr w:rsidR="004D6A99" w:rsidRPr="004D6A99" w14:paraId="4A16F72F"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2C0ACD1"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42</w:t>
            </w:r>
          </w:p>
        </w:tc>
        <w:tc>
          <w:tcPr>
            <w:tcW w:w="1518" w:type="dxa"/>
            <w:tcBorders>
              <w:top w:val="single" w:sz="4" w:space="0" w:color="000000"/>
              <w:left w:val="single" w:sz="4" w:space="0" w:color="000000"/>
              <w:bottom w:val="single" w:sz="4" w:space="0" w:color="000000"/>
              <w:right w:val="single" w:sz="4" w:space="0" w:color="000000"/>
            </w:tcBorders>
            <w:vAlign w:val="bottom"/>
          </w:tcPr>
          <w:p w14:paraId="54B2A01F"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Chilieni</w:t>
            </w:r>
          </w:p>
        </w:tc>
        <w:tc>
          <w:tcPr>
            <w:tcW w:w="1150" w:type="dxa"/>
            <w:tcBorders>
              <w:top w:val="single" w:sz="4" w:space="0" w:color="000000"/>
              <w:left w:val="single" w:sz="4" w:space="0" w:color="000000"/>
              <w:bottom w:val="single" w:sz="4" w:space="0" w:color="000000"/>
              <w:right w:val="single" w:sz="4" w:space="0" w:color="000000"/>
            </w:tcBorders>
            <w:vAlign w:val="bottom"/>
          </w:tcPr>
          <w:p w14:paraId="63B5A91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500,501,600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B23C8EB"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6DFADBF"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E195214"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C6E8D00"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8241AA1"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C1E8667" w14:textId="77777777" w:rsidR="00F4458B" w:rsidRPr="004D6A99" w:rsidRDefault="00F4458B" w:rsidP="00A01E89">
            <w:pPr>
              <w:spacing w:after="0"/>
              <w:jc w:val="center"/>
              <w:rPr>
                <w:rFonts w:eastAsia="Times New Roman"/>
                <w:b/>
                <w:bCs/>
                <w:sz w:val="22"/>
                <w:lang w:val="ro-RO"/>
              </w:rPr>
            </w:pPr>
          </w:p>
        </w:tc>
      </w:tr>
      <w:tr w:rsidR="004D6A99" w:rsidRPr="004D6A99" w14:paraId="62C4C1A4"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E1590C6"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43</w:t>
            </w:r>
          </w:p>
        </w:tc>
        <w:tc>
          <w:tcPr>
            <w:tcW w:w="1518" w:type="dxa"/>
            <w:tcBorders>
              <w:top w:val="single" w:sz="4" w:space="0" w:color="000000"/>
              <w:left w:val="single" w:sz="4" w:space="0" w:color="000000"/>
              <w:bottom w:val="single" w:sz="4" w:space="0" w:color="000000"/>
              <w:right w:val="single" w:sz="4" w:space="0" w:color="000000"/>
            </w:tcBorders>
            <w:vAlign w:val="bottom"/>
          </w:tcPr>
          <w:p w14:paraId="4C5FFFCE"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Ozun Gara</w:t>
            </w:r>
          </w:p>
        </w:tc>
        <w:tc>
          <w:tcPr>
            <w:tcW w:w="1150" w:type="dxa"/>
            <w:tcBorders>
              <w:top w:val="single" w:sz="4" w:space="0" w:color="000000"/>
              <w:left w:val="single" w:sz="4" w:space="0" w:color="000000"/>
              <w:bottom w:val="single" w:sz="4" w:space="0" w:color="000000"/>
              <w:right w:val="single" w:sz="4" w:space="0" w:color="000000"/>
            </w:tcBorders>
            <w:vAlign w:val="bottom"/>
          </w:tcPr>
          <w:p w14:paraId="19E54FB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0D2EE237"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AA91233"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32C0D8A"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C1026E5"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2B10F22"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D9E7394" w14:textId="77777777" w:rsidR="00F4458B" w:rsidRPr="004D6A99" w:rsidRDefault="00F4458B" w:rsidP="00A01E89">
            <w:pPr>
              <w:spacing w:after="0"/>
              <w:jc w:val="center"/>
              <w:rPr>
                <w:rFonts w:eastAsia="Times New Roman"/>
                <w:b/>
                <w:bCs/>
                <w:sz w:val="22"/>
                <w:lang w:val="ro-RO"/>
              </w:rPr>
            </w:pPr>
          </w:p>
        </w:tc>
      </w:tr>
      <w:tr w:rsidR="004D6A99" w:rsidRPr="004D6A99" w14:paraId="2ACE035A"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145985B"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44</w:t>
            </w:r>
          </w:p>
        </w:tc>
        <w:tc>
          <w:tcPr>
            <w:tcW w:w="1518" w:type="dxa"/>
            <w:tcBorders>
              <w:top w:val="single" w:sz="4" w:space="0" w:color="000000"/>
              <w:left w:val="single" w:sz="4" w:space="0" w:color="000000"/>
              <w:bottom w:val="single" w:sz="4" w:space="0" w:color="000000"/>
              <w:right w:val="single" w:sz="4" w:space="0" w:color="000000"/>
            </w:tcBorders>
            <w:vAlign w:val="bottom"/>
          </w:tcPr>
          <w:p w14:paraId="55F2A47D"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Ozun S</w:t>
            </w:r>
          </w:p>
        </w:tc>
        <w:tc>
          <w:tcPr>
            <w:tcW w:w="1150" w:type="dxa"/>
            <w:tcBorders>
              <w:top w:val="single" w:sz="4" w:space="0" w:color="000000"/>
              <w:left w:val="single" w:sz="4" w:space="0" w:color="000000"/>
              <w:bottom w:val="single" w:sz="4" w:space="0" w:color="000000"/>
              <w:right w:val="single" w:sz="4" w:space="0" w:color="000000"/>
            </w:tcBorders>
            <w:vAlign w:val="bottom"/>
          </w:tcPr>
          <w:p w14:paraId="589D298C"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204FCD68"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087D7B0"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66A4AA9"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6BF196D"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C3F30E2"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F43101D" w14:textId="77777777" w:rsidR="00F4458B" w:rsidRPr="004D6A99" w:rsidRDefault="00F4458B" w:rsidP="00A01E89">
            <w:pPr>
              <w:spacing w:after="0"/>
              <w:jc w:val="center"/>
              <w:rPr>
                <w:rFonts w:eastAsia="Times New Roman"/>
                <w:b/>
                <w:bCs/>
                <w:sz w:val="22"/>
                <w:lang w:val="ro-RO"/>
              </w:rPr>
            </w:pPr>
          </w:p>
        </w:tc>
      </w:tr>
      <w:tr w:rsidR="004D6A99" w:rsidRPr="004D6A99" w14:paraId="049789B3"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C634CDE"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45</w:t>
            </w:r>
          </w:p>
        </w:tc>
        <w:tc>
          <w:tcPr>
            <w:tcW w:w="1518" w:type="dxa"/>
            <w:tcBorders>
              <w:top w:val="single" w:sz="4" w:space="0" w:color="000000"/>
              <w:left w:val="single" w:sz="4" w:space="0" w:color="000000"/>
              <w:bottom w:val="single" w:sz="4" w:space="0" w:color="000000"/>
              <w:right w:val="single" w:sz="4" w:space="0" w:color="000000"/>
            </w:tcBorders>
            <w:vAlign w:val="bottom"/>
          </w:tcPr>
          <w:p w14:paraId="4888AAD4"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Ozun Primarie</w:t>
            </w:r>
          </w:p>
        </w:tc>
        <w:tc>
          <w:tcPr>
            <w:tcW w:w="1150" w:type="dxa"/>
            <w:tcBorders>
              <w:top w:val="single" w:sz="4" w:space="0" w:color="000000"/>
              <w:left w:val="single" w:sz="4" w:space="0" w:color="000000"/>
              <w:bottom w:val="single" w:sz="4" w:space="0" w:color="000000"/>
              <w:right w:val="single" w:sz="4" w:space="0" w:color="000000"/>
            </w:tcBorders>
            <w:vAlign w:val="bottom"/>
          </w:tcPr>
          <w:p w14:paraId="3E0E5A1D"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47A3CEDF"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2440DA9"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7CD05A1"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F5DC76E"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BB8ADE9"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6F4B383" w14:textId="77777777" w:rsidR="00F4458B" w:rsidRPr="004D6A99" w:rsidRDefault="00F4458B" w:rsidP="00A01E89">
            <w:pPr>
              <w:spacing w:after="0"/>
              <w:jc w:val="center"/>
              <w:rPr>
                <w:rFonts w:eastAsia="Times New Roman"/>
                <w:b/>
                <w:bCs/>
                <w:sz w:val="22"/>
                <w:lang w:val="ro-RO"/>
              </w:rPr>
            </w:pPr>
          </w:p>
        </w:tc>
      </w:tr>
      <w:tr w:rsidR="004D6A99" w:rsidRPr="004D6A99" w14:paraId="7D5AED8C"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48A5B17"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46</w:t>
            </w:r>
          </w:p>
        </w:tc>
        <w:tc>
          <w:tcPr>
            <w:tcW w:w="1518" w:type="dxa"/>
            <w:tcBorders>
              <w:top w:val="single" w:sz="4" w:space="0" w:color="000000"/>
              <w:left w:val="single" w:sz="4" w:space="0" w:color="000000"/>
              <w:bottom w:val="single" w:sz="4" w:space="0" w:color="000000"/>
              <w:right w:val="single" w:sz="4" w:space="0" w:color="000000"/>
            </w:tcBorders>
            <w:vAlign w:val="bottom"/>
          </w:tcPr>
          <w:p w14:paraId="0AD54AA4"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Santionluca N</w:t>
            </w:r>
          </w:p>
        </w:tc>
        <w:tc>
          <w:tcPr>
            <w:tcW w:w="1150" w:type="dxa"/>
            <w:tcBorders>
              <w:top w:val="single" w:sz="4" w:space="0" w:color="000000"/>
              <w:left w:val="single" w:sz="4" w:space="0" w:color="000000"/>
              <w:bottom w:val="single" w:sz="4" w:space="0" w:color="000000"/>
              <w:right w:val="single" w:sz="4" w:space="0" w:color="000000"/>
            </w:tcBorders>
            <w:vAlign w:val="bottom"/>
          </w:tcPr>
          <w:p w14:paraId="339D1B6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2D31A74C"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4EBD6C3"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69AF3F8"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18E57F8"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0CD1ADFF"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30CCE80"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501</w:t>
            </w:r>
          </w:p>
        </w:tc>
      </w:tr>
      <w:tr w:rsidR="004D6A99" w:rsidRPr="004D6A99" w14:paraId="6AB18B90"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4580707"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47</w:t>
            </w:r>
          </w:p>
        </w:tc>
        <w:tc>
          <w:tcPr>
            <w:tcW w:w="1518" w:type="dxa"/>
            <w:tcBorders>
              <w:top w:val="single" w:sz="4" w:space="0" w:color="000000"/>
              <w:left w:val="single" w:sz="4" w:space="0" w:color="000000"/>
              <w:bottom w:val="single" w:sz="4" w:space="0" w:color="000000"/>
              <w:right w:val="single" w:sz="4" w:space="0" w:color="000000"/>
            </w:tcBorders>
            <w:vAlign w:val="bottom"/>
          </w:tcPr>
          <w:p w14:paraId="6012520F"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Santionluca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39E30455"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552A0685"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8490DC2"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5A1A577"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555A5D8"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1C7FA42"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FD85E97" w14:textId="77777777" w:rsidR="00F4458B" w:rsidRPr="004D6A99" w:rsidRDefault="00F4458B" w:rsidP="00A01E89">
            <w:pPr>
              <w:spacing w:after="0"/>
              <w:jc w:val="center"/>
              <w:rPr>
                <w:rFonts w:eastAsia="Times New Roman"/>
                <w:b/>
                <w:bCs/>
                <w:sz w:val="22"/>
                <w:lang w:val="ro-RO"/>
              </w:rPr>
            </w:pPr>
          </w:p>
        </w:tc>
      </w:tr>
      <w:tr w:rsidR="004D6A99" w:rsidRPr="004D6A99" w14:paraId="34271E1D"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84402CE"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48</w:t>
            </w:r>
          </w:p>
        </w:tc>
        <w:tc>
          <w:tcPr>
            <w:tcW w:w="1518" w:type="dxa"/>
            <w:tcBorders>
              <w:top w:val="single" w:sz="4" w:space="0" w:color="000000"/>
              <w:left w:val="single" w:sz="4" w:space="0" w:color="000000"/>
              <w:bottom w:val="single" w:sz="4" w:space="0" w:color="000000"/>
              <w:right w:val="single" w:sz="4" w:space="0" w:color="000000"/>
            </w:tcBorders>
            <w:vAlign w:val="bottom"/>
          </w:tcPr>
          <w:p w14:paraId="242C7D77"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Santionluca S</w:t>
            </w:r>
          </w:p>
        </w:tc>
        <w:tc>
          <w:tcPr>
            <w:tcW w:w="1150" w:type="dxa"/>
            <w:tcBorders>
              <w:top w:val="single" w:sz="4" w:space="0" w:color="000000"/>
              <w:left w:val="single" w:sz="4" w:space="0" w:color="000000"/>
              <w:bottom w:val="single" w:sz="4" w:space="0" w:color="000000"/>
              <w:right w:val="single" w:sz="4" w:space="0" w:color="000000"/>
            </w:tcBorders>
            <w:vAlign w:val="bottom"/>
          </w:tcPr>
          <w:p w14:paraId="59D615E5"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0512DFF7"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026BE2D"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95AAE13"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6D4CDB2"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CE3E161"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D4A3D86" w14:textId="77777777" w:rsidR="00F4458B" w:rsidRPr="004D6A99" w:rsidRDefault="00F4458B" w:rsidP="00A01E89">
            <w:pPr>
              <w:spacing w:after="0"/>
              <w:jc w:val="center"/>
              <w:rPr>
                <w:rFonts w:eastAsia="Times New Roman"/>
                <w:b/>
                <w:bCs/>
                <w:sz w:val="22"/>
                <w:lang w:val="ro-RO"/>
              </w:rPr>
            </w:pPr>
          </w:p>
        </w:tc>
      </w:tr>
      <w:tr w:rsidR="004D6A99" w:rsidRPr="004D6A99" w14:paraId="62EA1821"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BBB0F9B"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49</w:t>
            </w:r>
          </w:p>
        </w:tc>
        <w:tc>
          <w:tcPr>
            <w:tcW w:w="1518" w:type="dxa"/>
            <w:tcBorders>
              <w:top w:val="single" w:sz="4" w:space="0" w:color="000000"/>
              <w:left w:val="single" w:sz="4" w:space="0" w:color="000000"/>
              <w:bottom w:val="single" w:sz="4" w:space="0" w:color="000000"/>
              <w:right w:val="single" w:sz="4" w:space="0" w:color="000000"/>
            </w:tcBorders>
            <w:vAlign w:val="bottom"/>
          </w:tcPr>
          <w:p w14:paraId="32529BAE"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Bicfalau S</w:t>
            </w:r>
          </w:p>
        </w:tc>
        <w:tc>
          <w:tcPr>
            <w:tcW w:w="1150" w:type="dxa"/>
            <w:tcBorders>
              <w:top w:val="single" w:sz="4" w:space="0" w:color="000000"/>
              <w:left w:val="single" w:sz="4" w:space="0" w:color="000000"/>
              <w:bottom w:val="single" w:sz="4" w:space="0" w:color="000000"/>
              <w:right w:val="single" w:sz="4" w:space="0" w:color="000000"/>
            </w:tcBorders>
            <w:vAlign w:val="bottom"/>
          </w:tcPr>
          <w:p w14:paraId="262B2B0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11F0DC0"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F5F66E6"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9FB71D4"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E4A97A1"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EA7A526"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0777C58" w14:textId="77777777" w:rsidR="00F4458B" w:rsidRPr="004D6A99" w:rsidRDefault="00F4458B" w:rsidP="00A01E89">
            <w:pPr>
              <w:spacing w:after="0"/>
              <w:jc w:val="center"/>
              <w:rPr>
                <w:rFonts w:eastAsia="Times New Roman"/>
                <w:b/>
                <w:bCs/>
                <w:sz w:val="22"/>
                <w:lang w:val="ro-RO"/>
              </w:rPr>
            </w:pPr>
          </w:p>
        </w:tc>
      </w:tr>
      <w:tr w:rsidR="004D6A99" w:rsidRPr="004D6A99" w14:paraId="4ADA9149"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9AC93DD"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50</w:t>
            </w:r>
          </w:p>
        </w:tc>
        <w:tc>
          <w:tcPr>
            <w:tcW w:w="1518" w:type="dxa"/>
            <w:tcBorders>
              <w:top w:val="single" w:sz="4" w:space="0" w:color="000000"/>
              <w:left w:val="single" w:sz="4" w:space="0" w:color="000000"/>
              <w:bottom w:val="single" w:sz="4" w:space="0" w:color="000000"/>
              <w:right w:val="single" w:sz="4" w:space="0" w:color="000000"/>
            </w:tcBorders>
            <w:vAlign w:val="bottom"/>
          </w:tcPr>
          <w:p w14:paraId="7CB15202"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Bicfalau N</w:t>
            </w:r>
          </w:p>
        </w:tc>
        <w:tc>
          <w:tcPr>
            <w:tcW w:w="1150" w:type="dxa"/>
            <w:tcBorders>
              <w:top w:val="single" w:sz="4" w:space="0" w:color="000000"/>
              <w:left w:val="single" w:sz="4" w:space="0" w:color="000000"/>
              <w:bottom w:val="single" w:sz="4" w:space="0" w:color="000000"/>
              <w:right w:val="single" w:sz="4" w:space="0" w:color="000000"/>
            </w:tcBorders>
            <w:vAlign w:val="bottom"/>
          </w:tcPr>
          <w:p w14:paraId="39A416EE"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7107A35"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E2D239C"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4BC0824"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C911947"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583AE95"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7CD5248" w14:textId="77777777" w:rsidR="00F4458B" w:rsidRPr="004D6A99" w:rsidRDefault="00F4458B" w:rsidP="00A01E89">
            <w:pPr>
              <w:spacing w:after="0"/>
              <w:jc w:val="center"/>
              <w:rPr>
                <w:rFonts w:eastAsia="Times New Roman"/>
                <w:b/>
                <w:bCs/>
                <w:sz w:val="22"/>
                <w:lang w:val="ro-RO"/>
              </w:rPr>
            </w:pPr>
          </w:p>
        </w:tc>
      </w:tr>
      <w:tr w:rsidR="004D6A99" w:rsidRPr="004D6A99" w14:paraId="25250EB1"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E048466"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51</w:t>
            </w:r>
          </w:p>
        </w:tc>
        <w:tc>
          <w:tcPr>
            <w:tcW w:w="1518" w:type="dxa"/>
            <w:tcBorders>
              <w:top w:val="single" w:sz="4" w:space="0" w:color="000000"/>
              <w:left w:val="single" w:sz="4" w:space="0" w:color="000000"/>
              <w:bottom w:val="single" w:sz="4" w:space="0" w:color="000000"/>
              <w:right w:val="single" w:sz="4" w:space="0" w:color="000000"/>
            </w:tcBorders>
            <w:vAlign w:val="bottom"/>
          </w:tcPr>
          <w:p w14:paraId="4E57FF97"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Lisnau V-Biserica</w:t>
            </w:r>
          </w:p>
        </w:tc>
        <w:tc>
          <w:tcPr>
            <w:tcW w:w="1150" w:type="dxa"/>
            <w:tcBorders>
              <w:top w:val="single" w:sz="4" w:space="0" w:color="000000"/>
              <w:left w:val="single" w:sz="4" w:space="0" w:color="000000"/>
              <w:bottom w:val="single" w:sz="4" w:space="0" w:color="000000"/>
              <w:right w:val="single" w:sz="4" w:space="0" w:color="000000"/>
            </w:tcBorders>
            <w:vAlign w:val="bottom"/>
          </w:tcPr>
          <w:p w14:paraId="20F52916"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835F3AD"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8D22703"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12F7EF9"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626EAFA"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E114E77"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8FBF64E" w14:textId="77777777" w:rsidR="00F4458B" w:rsidRPr="004D6A99" w:rsidRDefault="00F4458B" w:rsidP="00A01E89">
            <w:pPr>
              <w:spacing w:after="0"/>
              <w:jc w:val="center"/>
              <w:rPr>
                <w:rFonts w:eastAsia="Times New Roman"/>
                <w:b/>
                <w:bCs/>
                <w:sz w:val="22"/>
                <w:lang w:val="ro-RO"/>
              </w:rPr>
            </w:pPr>
          </w:p>
        </w:tc>
      </w:tr>
      <w:tr w:rsidR="004D6A99" w:rsidRPr="004D6A99" w14:paraId="2E4D5C01"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9B1558C"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52</w:t>
            </w:r>
          </w:p>
        </w:tc>
        <w:tc>
          <w:tcPr>
            <w:tcW w:w="1518" w:type="dxa"/>
            <w:tcBorders>
              <w:top w:val="single" w:sz="4" w:space="0" w:color="000000"/>
              <w:left w:val="single" w:sz="4" w:space="0" w:color="000000"/>
              <w:bottom w:val="single" w:sz="4" w:space="0" w:color="000000"/>
              <w:right w:val="single" w:sz="4" w:space="0" w:color="000000"/>
            </w:tcBorders>
            <w:vAlign w:val="bottom"/>
          </w:tcPr>
          <w:p w14:paraId="432BAD02"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Lisnau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7D98F4B3"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FF06219"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3F048A6"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41FF3FA"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8DF9869"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4E6BEC5"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3318879" w14:textId="77777777" w:rsidR="00F4458B" w:rsidRPr="004D6A99" w:rsidRDefault="00F4458B" w:rsidP="00A01E89">
            <w:pPr>
              <w:spacing w:after="0"/>
              <w:jc w:val="center"/>
              <w:rPr>
                <w:rFonts w:eastAsia="Times New Roman"/>
                <w:b/>
                <w:bCs/>
                <w:sz w:val="22"/>
                <w:lang w:val="ro-RO"/>
              </w:rPr>
            </w:pPr>
          </w:p>
        </w:tc>
      </w:tr>
      <w:tr w:rsidR="004D6A99" w:rsidRPr="004D6A99" w14:paraId="785FB4DE"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8CF683B"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53</w:t>
            </w:r>
          </w:p>
        </w:tc>
        <w:tc>
          <w:tcPr>
            <w:tcW w:w="1518" w:type="dxa"/>
            <w:tcBorders>
              <w:top w:val="single" w:sz="4" w:space="0" w:color="000000"/>
              <w:left w:val="single" w:sz="4" w:space="0" w:color="000000"/>
              <w:bottom w:val="single" w:sz="4" w:space="0" w:color="000000"/>
              <w:right w:val="single" w:sz="4" w:space="0" w:color="000000"/>
            </w:tcBorders>
            <w:vAlign w:val="bottom"/>
          </w:tcPr>
          <w:p w14:paraId="77DE7F6A"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Lisnau E</w:t>
            </w:r>
          </w:p>
        </w:tc>
        <w:tc>
          <w:tcPr>
            <w:tcW w:w="1150" w:type="dxa"/>
            <w:tcBorders>
              <w:top w:val="single" w:sz="4" w:space="0" w:color="000000"/>
              <w:left w:val="single" w:sz="4" w:space="0" w:color="000000"/>
              <w:bottom w:val="single" w:sz="4" w:space="0" w:color="000000"/>
              <w:right w:val="single" w:sz="4" w:space="0" w:color="000000"/>
            </w:tcBorders>
            <w:vAlign w:val="bottom"/>
          </w:tcPr>
          <w:p w14:paraId="2DCAF98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ED25DDE"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767FA98"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B05771A"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BB71124"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9194CBF"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AA21DD8" w14:textId="77777777" w:rsidR="00F4458B" w:rsidRPr="004D6A99" w:rsidRDefault="00F4458B" w:rsidP="00A01E89">
            <w:pPr>
              <w:spacing w:after="0"/>
              <w:jc w:val="center"/>
              <w:rPr>
                <w:rFonts w:eastAsia="Times New Roman"/>
                <w:b/>
                <w:bCs/>
                <w:sz w:val="22"/>
                <w:lang w:val="ro-RO"/>
              </w:rPr>
            </w:pPr>
          </w:p>
        </w:tc>
      </w:tr>
      <w:tr w:rsidR="004D6A99" w:rsidRPr="004D6A99" w14:paraId="7503DA37"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AAA9AD8"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54</w:t>
            </w:r>
          </w:p>
        </w:tc>
        <w:tc>
          <w:tcPr>
            <w:tcW w:w="1518" w:type="dxa"/>
            <w:tcBorders>
              <w:top w:val="single" w:sz="4" w:space="0" w:color="000000"/>
              <w:left w:val="single" w:sz="4" w:space="0" w:color="000000"/>
              <w:bottom w:val="single" w:sz="4" w:space="0" w:color="000000"/>
              <w:right w:val="single" w:sz="4" w:space="0" w:color="000000"/>
            </w:tcBorders>
            <w:vAlign w:val="bottom"/>
          </w:tcPr>
          <w:p w14:paraId="4E02FD0D"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Lisnau Vale</w:t>
            </w:r>
          </w:p>
        </w:tc>
        <w:tc>
          <w:tcPr>
            <w:tcW w:w="1150" w:type="dxa"/>
            <w:tcBorders>
              <w:top w:val="single" w:sz="4" w:space="0" w:color="000000"/>
              <w:left w:val="single" w:sz="4" w:space="0" w:color="000000"/>
              <w:bottom w:val="single" w:sz="4" w:space="0" w:color="000000"/>
              <w:right w:val="single" w:sz="4" w:space="0" w:color="000000"/>
            </w:tcBorders>
            <w:vAlign w:val="bottom"/>
          </w:tcPr>
          <w:p w14:paraId="63B2B87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A5C41F0"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05A8CAD"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CD37F52"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8C848A6"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697FCAB"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FC50954" w14:textId="77777777" w:rsidR="00F4458B" w:rsidRPr="004D6A99" w:rsidRDefault="00F4458B" w:rsidP="00A01E89">
            <w:pPr>
              <w:spacing w:after="0"/>
              <w:jc w:val="center"/>
              <w:rPr>
                <w:rFonts w:eastAsia="Times New Roman"/>
                <w:b/>
                <w:bCs/>
                <w:sz w:val="22"/>
                <w:lang w:val="ro-RO"/>
              </w:rPr>
            </w:pPr>
          </w:p>
        </w:tc>
      </w:tr>
      <w:tr w:rsidR="004D6A99" w:rsidRPr="004D6A99" w14:paraId="27B39FF8"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FD7762E"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55</w:t>
            </w:r>
          </w:p>
        </w:tc>
        <w:tc>
          <w:tcPr>
            <w:tcW w:w="1518" w:type="dxa"/>
            <w:tcBorders>
              <w:top w:val="single" w:sz="4" w:space="0" w:color="000000"/>
              <w:left w:val="single" w:sz="4" w:space="0" w:color="000000"/>
              <w:bottom w:val="single" w:sz="4" w:space="0" w:color="000000"/>
              <w:right w:val="single" w:sz="4" w:space="0" w:color="000000"/>
            </w:tcBorders>
            <w:vAlign w:val="bottom"/>
          </w:tcPr>
          <w:p w14:paraId="77DD8279"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Magherus</w:t>
            </w:r>
          </w:p>
        </w:tc>
        <w:tc>
          <w:tcPr>
            <w:tcW w:w="1150" w:type="dxa"/>
            <w:tcBorders>
              <w:top w:val="single" w:sz="4" w:space="0" w:color="000000"/>
              <w:left w:val="single" w:sz="4" w:space="0" w:color="000000"/>
              <w:bottom w:val="single" w:sz="4" w:space="0" w:color="000000"/>
              <w:right w:val="single" w:sz="4" w:space="0" w:color="000000"/>
            </w:tcBorders>
            <w:vAlign w:val="bottom"/>
          </w:tcPr>
          <w:p w14:paraId="07E34BE7"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5E39EC8"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84F2B88"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045E82F"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4E91C94"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5DFA3ADF"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3B1666F"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500</w:t>
            </w:r>
          </w:p>
        </w:tc>
      </w:tr>
      <w:tr w:rsidR="004D6A99" w:rsidRPr="004D6A99" w14:paraId="40879DAB"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10CB94C"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56</w:t>
            </w:r>
          </w:p>
        </w:tc>
        <w:tc>
          <w:tcPr>
            <w:tcW w:w="1518" w:type="dxa"/>
            <w:tcBorders>
              <w:top w:val="single" w:sz="4" w:space="0" w:color="000000"/>
              <w:left w:val="single" w:sz="4" w:space="0" w:color="000000"/>
              <w:bottom w:val="single" w:sz="4" w:space="0" w:color="000000"/>
              <w:right w:val="single" w:sz="4" w:space="0" w:color="000000"/>
            </w:tcBorders>
            <w:vAlign w:val="bottom"/>
          </w:tcPr>
          <w:p w14:paraId="502D6808"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Motel Calypso</w:t>
            </w:r>
          </w:p>
        </w:tc>
        <w:tc>
          <w:tcPr>
            <w:tcW w:w="1150" w:type="dxa"/>
            <w:tcBorders>
              <w:top w:val="single" w:sz="4" w:space="0" w:color="000000"/>
              <w:left w:val="single" w:sz="4" w:space="0" w:color="000000"/>
              <w:bottom w:val="single" w:sz="4" w:space="0" w:color="000000"/>
              <w:right w:val="single" w:sz="4" w:space="0" w:color="000000"/>
            </w:tcBorders>
            <w:vAlign w:val="bottom"/>
          </w:tcPr>
          <w:p w14:paraId="78FCE96C"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993D15E"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6D3C3CF"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50BD30A"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1ABDD42"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953F06A"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43AD844" w14:textId="77777777" w:rsidR="00F4458B" w:rsidRPr="004D6A99" w:rsidRDefault="00F4458B" w:rsidP="00A01E89">
            <w:pPr>
              <w:spacing w:after="0"/>
              <w:jc w:val="center"/>
              <w:rPr>
                <w:rFonts w:eastAsia="Times New Roman"/>
                <w:b/>
                <w:bCs/>
                <w:sz w:val="22"/>
                <w:lang w:val="ro-RO"/>
              </w:rPr>
            </w:pPr>
          </w:p>
        </w:tc>
      </w:tr>
      <w:tr w:rsidR="004D6A99" w:rsidRPr="004D6A99" w14:paraId="4345A312"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DB8715A"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57</w:t>
            </w:r>
          </w:p>
        </w:tc>
        <w:tc>
          <w:tcPr>
            <w:tcW w:w="1518" w:type="dxa"/>
            <w:tcBorders>
              <w:top w:val="single" w:sz="4" w:space="0" w:color="000000"/>
              <w:left w:val="single" w:sz="4" w:space="0" w:color="000000"/>
              <w:bottom w:val="single" w:sz="4" w:space="0" w:color="000000"/>
              <w:right w:val="single" w:sz="4" w:space="0" w:color="000000"/>
            </w:tcBorders>
            <w:vAlign w:val="bottom"/>
          </w:tcPr>
          <w:p w14:paraId="17E1676F"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Coseni</w:t>
            </w:r>
          </w:p>
        </w:tc>
        <w:tc>
          <w:tcPr>
            <w:tcW w:w="1150" w:type="dxa"/>
            <w:tcBorders>
              <w:top w:val="single" w:sz="4" w:space="0" w:color="000000"/>
              <w:left w:val="single" w:sz="4" w:space="0" w:color="000000"/>
              <w:bottom w:val="single" w:sz="4" w:space="0" w:color="000000"/>
              <w:right w:val="single" w:sz="4" w:space="0" w:color="000000"/>
            </w:tcBorders>
            <w:vAlign w:val="bottom"/>
          </w:tcPr>
          <w:p w14:paraId="3D49C9B8"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2CC5AC1"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4C27FD3"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4AE6FBC"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3014DF9"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41918A9"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1D3BEA5" w14:textId="77777777" w:rsidR="00F4458B" w:rsidRPr="004D6A99" w:rsidRDefault="00F4458B" w:rsidP="00A01E89">
            <w:pPr>
              <w:spacing w:after="0"/>
              <w:jc w:val="center"/>
              <w:rPr>
                <w:rFonts w:eastAsia="Times New Roman"/>
                <w:b/>
                <w:bCs/>
                <w:sz w:val="22"/>
                <w:lang w:val="ro-RO"/>
              </w:rPr>
            </w:pPr>
          </w:p>
        </w:tc>
      </w:tr>
      <w:tr w:rsidR="004D6A99" w:rsidRPr="004D6A99" w14:paraId="48C752C7"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18DCF4A"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58</w:t>
            </w:r>
          </w:p>
        </w:tc>
        <w:tc>
          <w:tcPr>
            <w:tcW w:w="1518" w:type="dxa"/>
            <w:tcBorders>
              <w:top w:val="single" w:sz="4" w:space="0" w:color="000000"/>
              <w:left w:val="single" w:sz="4" w:space="0" w:color="000000"/>
              <w:bottom w:val="single" w:sz="4" w:space="0" w:color="000000"/>
              <w:right w:val="single" w:sz="4" w:space="0" w:color="000000"/>
            </w:tcBorders>
            <w:vAlign w:val="bottom"/>
          </w:tcPr>
          <w:p w14:paraId="18563D5A"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Chichis N</w:t>
            </w:r>
          </w:p>
        </w:tc>
        <w:tc>
          <w:tcPr>
            <w:tcW w:w="1150" w:type="dxa"/>
            <w:tcBorders>
              <w:top w:val="single" w:sz="4" w:space="0" w:color="000000"/>
              <w:left w:val="single" w:sz="4" w:space="0" w:color="000000"/>
              <w:bottom w:val="single" w:sz="4" w:space="0" w:color="000000"/>
              <w:right w:val="single" w:sz="4" w:space="0" w:color="000000"/>
            </w:tcBorders>
            <w:vAlign w:val="bottom"/>
          </w:tcPr>
          <w:p w14:paraId="3F7C55A6"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FEEA4BD"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1329B90"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D869FEE"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0B24547"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2188A22"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2783649" w14:textId="77777777" w:rsidR="00F4458B" w:rsidRPr="004D6A99" w:rsidRDefault="00F4458B" w:rsidP="00A01E89">
            <w:pPr>
              <w:spacing w:after="0"/>
              <w:jc w:val="center"/>
              <w:rPr>
                <w:rFonts w:eastAsia="Times New Roman"/>
                <w:b/>
                <w:bCs/>
                <w:sz w:val="22"/>
                <w:lang w:val="ro-RO"/>
              </w:rPr>
            </w:pPr>
          </w:p>
        </w:tc>
      </w:tr>
      <w:tr w:rsidR="004D6A99" w:rsidRPr="004D6A99" w14:paraId="1F584AF4"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1BF8857"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59</w:t>
            </w:r>
          </w:p>
        </w:tc>
        <w:tc>
          <w:tcPr>
            <w:tcW w:w="1518" w:type="dxa"/>
            <w:tcBorders>
              <w:top w:val="single" w:sz="4" w:space="0" w:color="000000"/>
              <w:left w:val="single" w:sz="4" w:space="0" w:color="000000"/>
              <w:bottom w:val="single" w:sz="4" w:space="0" w:color="000000"/>
              <w:right w:val="single" w:sz="4" w:space="0" w:color="000000"/>
            </w:tcBorders>
            <w:vAlign w:val="bottom"/>
          </w:tcPr>
          <w:p w14:paraId="4BDE4899"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Chichis Primarie</w:t>
            </w:r>
          </w:p>
        </w:tc>
        <w:tc>
          <w:tcPr>
            <w:tcW w:w="1150" w:type="dxa"/>
            <w:tcBorders>
              <w:top w:val="single" w:sz="4" w:space="0" w:color="000000"/>
              <w:left w:val="single" w:sz="4" w:space="0" w:color="000000"/>
              <w:bottom w:val="single" w:sz="4" w:space="0" w:color="000000"/>
              <w:right w:val="single" w:sz="4" w:space="0" w:color="000000"/>
            </w:tcBorders>
            <w:vAlign w:val="bottom"/>
          </w:tcPr>
          <w:p w14:paraId="2993EB01"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AAB3B8A"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617DD20"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C8ACCBF"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3DD9719"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6FA8082"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320E0AF" w14:textId="77777777" w:rsidR="00F4458B" w:rsidRPr="004D6A99" w:rsidRDefault="00F4458B" w:rsidP="00A01E89">
            <w:pPr>
              <w:spacing w:after="0"/>
              <w:jc w:val="center"/>
              <w:rPr>
                <w:rFonts w:eastAsia="Times New Roman"/>
                <w:b/>
                <w:bCs/>
                <w:sz w:val="22"/>
                <w:lang w:val="ro-RO"/>
              </w:rPr>
            </w:pPr>
          </w:p>
        </w:tc>
      </w:tr>
      <w:tr w:rsidR="004D6A99" w:rsidRPr="004D6A99" w14:paraId="01801402"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9404105"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60</w:t>
            </w:r>
          </w:p>
        </w:tc>
        <w:tc>
          <w:tcPr>
            <w:tcW w:w="1518" w:type="dxa"/>
            <w:tcBorders>
              <w:top w:val="single" w:sz="4" w:space="0" w:color="000000"/>
              <w:left w:val="single" w:sz="4" w:space="0" w:color="000000"/>
              <w:bottom w:val="single" w:sz="4" w:space="0" w:color="000000"/>
              <w:right w:val="single" w:sz="4" w:space="0" w:color="000000"/>
            </w:tcBorders>
            <w:vAlign w:val="bottom"/>
          </w:tcPr>
          <w:p w14:paraId="510B2725"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Chichis Gara</w:t>
            </w:r>
          </w:p>
        </w:tc>
        <w:tc>
          <w:tcPr>
            <w:tcW w:w="1150" w:type="dxa"/>
            <w:tcBorders>
              <w:top w:val="single" w:sz="4" w:space="0" w:color="000000"/>
              <w:left w:val="single" w:sz="4" w:space="0" w:color="000000"/>
              <w:bottom w:val="single" w:sz="4" w:space="0" w:color="000000"/>
              <w:right w:val="single" w:sz="4" w:space="0" w:color="000000"/>
            </w:tcBorders>
            <w:vAlign w:val="bottom"/>
          </w:tcPr>
          <w:p w14:paraId="33E99779"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364DF6A"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FDBB2E8"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A6B6078"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460D4E7"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1D47EAD"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00CAE1C" w14:textId="77777777" w:rsidR="00F4458B" w:rsidRPr="004D6A99" w:rsidRDefault="00F4458B" w:rsidP="00A01E89">
            <w:pPr>
              <w:spacing w:after="0"/>
              <w:jc w:val="center"/>
              <w:rPr>
                <w:rFonts w:eastAsia="Times New Roman"/>
                <w:b/>
                <w:bCs/>
                <w:sz w:val="22"/>
                <w:lang w:val="ro-RO"/>
              </w:rPr>
            </w:pPr>
          </w:p>
        </w:tc>
      </w:tr>
      <w:tr w:rsidR="004D6A99" w:rsidRPr="004D6A99" w14:paraId="5388117C"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98C4E2C"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61</w:t>
            </w:r>
          </w:p>
        </w:tc>
        <w:tc>
          <w:tcPr>
            <w:tcW w:w="1518" w:type="dxa"/>
            <w:tcBorders>
              <w:top w:val="single" w:sz="4" w:space="0" w:color="000000"/>
              <w:left w:val="single" w:sz="4" w:space="0" w:color="000000"/>
              <w:bottom w:val="single" w:sz="4" w:space="0" w:color="000000"/>
              <w:right w:val="single" w:sz="4" w:space="0" w:color="000000"/>
            </w:tcBorders>
            <w:vAlign w:val="bottom"/>
          </w:tcPr>
          <w:p w14:paraId="069FAD05"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Bacel V</w:t>
            </w:r>
          </w:p>
        </w:tc>
        <w:tc>
          <w:tcPr>
            <w:tcW w:w="1150" w:type="dxa"/>
            <w:tcBorders>
              <w:top w:val="single" w:sz="4" w:space="0" w:color="000000"/>
              <w:left w:val="single" w:sz="4" w:space="0" w:color="000000"/>
              <w:bottom w:val="single" w:sz="4" w:space="0" w:color="000000"/>
              <w:right w:val="single" w:sz="4" w:space="0" w:color="000000"/>
            </w:tcBorders>
            <w:vAlign w:val="bottom"/>
          </w:tcPr>
          <w:p w14:paraId="36BD561C"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89D39FB"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2C60270"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1585BA0"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5BFFA45"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0F0E730"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4E1BFCE" w14:textId="77777777" w:rsidR="00F4458B" w:rsidRPr="004D6A99" w:rsidRDefault="00F4458B" w:rsidP="00A01E89">
            <w:pPr>
              <w:spacing w:after="0"/>
              <w:jc w:val="center"/>
              <w:rPr>
                <w:rFonts w:eastAsia="Times New Roman"/>
                <w:b/>
                <w:bCs/>
                <w:sz w:val="22"/>
                <w:lang w:val="ro-RO"/>
              </w:rPr>
            </w:pPr>
          </w:p>
        </w:tc>
      </w:tr>
      <w:tr w:rsidR="004D6A99" w:rsidRPr="004D6A99" w14:paraId="4C493B1C"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613AA9C"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62</w:t>
            </w:r>
          </w:p>
        </w:tc>
        <w:tc>
          <w:tcPr>
            <w:tcW w:w="1518" w:type="dxa"/>
            <w:tcBorders>
              <w:top w:val="single" w:sz="4" w:space="0" w:color="000000"/>
              <w:left w:val="single" w:sz="4" w:space="0" w:color="000000"/>
              <w:bottom w:val="single" w:sz="4" w:space="0" w:color="000000"/>
              <w:right w:val="single" w:sz="4" w:space="0" w:color="000000"/>
            </w:tcBorders>
            <w:vAlign w:val="bottom"/>
          </w:tcPr>
          <w:p w14:paraId="5B84FBAF"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Bacel Raul Negru</w:t>
            </w:r>
          </w:p>
        </w:tc>
        <w:tc>
          <w:tcPr>
            <w:tcW w:w="1150" w:type="dxa"/>
            <w:tcBorders>
              <w:top w:val="single" w:sz="4" w:space="0" w:color="000000"/>
              <w:left w:val="single" w:sz="4" w:space="0" w:color="000000"/>
              <w:bottom w:val="single" w:sz="4" w:space="0" w:color="000000"/>
              <w:right w:val="single" w:sz="4" w:space="0" w:color="000000"/>
            </w:tcBorders>
            <w:vAlign w:val="bottom"/>
          </w:tcPr>
          <w:p w14:paraId="17B860B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761F9EF"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4BE0FEE"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A75E997"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88F0E51"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324DF56"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898E2FF" w14:textId="77777777" w:rsidR="00F4458B" w:rsidRPr="004D6A99" w:rsidRDefault="00F4458B" w:rsidP="00A01E89">
            <w:pPr>
              <w:spacing w:after="0"/>
              <w:jc w:val="center"/>
              <w:rPr>
                <w:rFonts w:eastAsia="Times New Roman"/>
                <w:b/>
                <w:bCs/>
                <w:sz w:val="22"/>
                <w:lang w:val="ro-RO"/>
              </w:rPr>
            </w:pPr>
          </w:p>
        </w:tc>
      </w:tr>
      <w:tr w:rsidR="004D6A99" w:rsidRPr="004D6A99" w14:paraId="7D18348B"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06D7F48"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63</w:t>
            </w:r>
          </w:p>
        </w:tc>
        <w:tc>
          <w:tcPr>
            <w:tcW w:w="1518" w:type="dxa"/>
            <w:tcBorders>
              <w:top w:val="single" w:sz="4" w:space="0" w:color="000000"/>
              <w:left w:val="single" w:sz="4" w:space="0" w:color="000000"/>
              <w:bottom w:val="single" w:sz="4" w:space="0" w:color="000000"/>
              <w:right w:val="single" w:sz="4" w:space="0" w:color="000000"/>
            </w:tcBorders>
            <w:vAlign w:val="bottom"/>
          </w:tcPr>
          <w:p w14:paraId="73B8CC63"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Bacel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1385ED0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3E1D65F"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9E9A4EB"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368C43A"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53CE4C0"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C206101"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1365999" w14:textId="77777777" w:rsidR="00F4458B" w:rsidRPr="004D6A99" w:rsidRDefault="00F4458B" w:rsidP="00A01E89">
            <w:pPr>
              <w:spacing w:after="0"/>
              <w:jc w:val="center"/>
              <w:rPr>
                <w:rFonts w:eastAsia="Times New Roman"/>
                <w:b/>
                <w:bCs/>
                <w:sz w:val="22"/>
                <w:lang w:val="ro-RO"/>
              </w:rPr>
            </w:pPr>
          </w:p>
        </w:tc>
      </w:tr>
      <w:tr w:rsidR="004D6A99" w:rsidRPr="004D6A99" w14:paraId="713A4AFB"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4A4C344"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64</w:t>
            </w:r>
          </w:p>
        </w:tc>
        <w:tc>
          <w:tcPr>
            <w:tcW w:w="1518" w:type="dxa"/>
            <w:tcBorders>
              <w:top w:val="single" w:sz="4" w:space="0" w:color="000000"/>
              <w:left w:val="single" w:sz="4" w:space="0" w:color="000000"/>
              <w:bottom w:val="single" w:sz="4" w:space="0" w:color="000000"/>
              <w:right w:val="single" w:sz="4" w:space="0" w:color="000000"/>
            </w:tcBorders>
            <w:vAlign w:val="bottom"/>
          </w:tcPr>
          <w:p w14:paraId="5FE3CA76"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Bacel Tarlug</w:t>
            </w:r>
          </w:p>
        </w:tc>
        <w:tc>
          <w:tcPr>
            <w:tcW w:w="1150" w:type="dxa"/>
            <w:tcBorders>
              <w:top w:val="single" w:sz="4" w:space="0" w:color="000000"/>
              <w:left w:val="single" w:sz="4" w:space="0" w:color="000000"/>
              <w:bottom w:val="single" w:sz="4" w:space="0" w:color="000000"/>
              <w:right w:val="single" w:sz="4" w:space="0" w:color="000000"/>
            </w:tcBorders>
            <w:vAlign w:val="bottom"/>
          </w:tcPr>
          <w:p w14:paraId="40DB0B0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E41DBB0"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F95BCDD"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E7B4088"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9675780"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C94CF40"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3DF8691" w14:textId="77777777" w:rsidR="00F4458B" w:rsidRPr="004D6A99" w:rsidRDefault="00F4458B" w:rsidP="00A01E89">
            <w:pPr>
              <w:spacing w:after="0"/>
              <w:jc w:val="center"/>
              <w:rPr>
                <w:rFonts w:eastAsia="Times New Roman"/>
                <w:b/>
                <w:bCs/>
                <w:sz w:val="22"/>
                <w:lang w:val="ro-RO"/>
              </w:rPr>
            </w:pPr>
          </w:p>
        </w:tc>
      </w:tr>
      <w:tr w:rsidR="004D6A99" w:rsidRPr="004D6A99" w14:paraId="5B15EE57"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45B6502"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65</w:t>
            </w:r>
          </w:p>
        </w:tc>
        <w:tc>
          <w:tcPr>
            <w:tcW w:w="1518" w:type="dxa"/>
            <w:tcBorders>
              <w:top w:val="single" w:sz="4" w:space="0" w:color="000000"/>
              <w:left w:val="single" w:sz="4" w:space="0" w:color="000000"/>
              <w:bottom w:val="single" w:sz="4" w:space="0" w:color="000000"/>
              <w:right w:val="single" w:sz="4" w:space="0" w:color="000000"/>
            </w:tcBorders>
            <w:vAlign w:val="bottom"/>
          </w:tcPr>
          <w:p w14:paraId="213EF83D"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Bacel S</w:t>
            </w:r>
          </w:p>
        </w:tc>
        <w:tc>
          <w:tcPr>
            <w:tcW w:w="1150" w:type="dxa"/>
            <w:tcBorders>
              <w:top w:val="single" w:sz="4" w:space="0" w:color="000000"/>
              <w:left w:val="single" w:sz="4" w:space="0" w:color="000000"/>
              <w:bottom w:val="single" w:sz="4" w:space="0" w:color="000000"/>
              <w:right w:val="single" w:sz="4" w:space="0" w:color="000000"/>
            </w:tcBorders>
            <w:vAlign w:val="bottom"/>
          </w:tcPr>
          <w:p w14:paraId="07C5EEF7"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F6D330D"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B4C51D7"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9EC6FF6"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E8FF573"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23C828C0"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0D01DD9"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600</w:t>
            </w:r>
          </w:p>
        </w:tc>
      </w:tr>
      <w:tr w:rsidR="004D6A99" w:rsidRPr="004D6A99" w14:paraId="3CA0DFC7"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736557A5"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66</w:t>
            </w:r>
          </w:p>
        </w:tc>
        <w:tc>
          <w:tcPr>
            <w:tcW w:w="1518" w:type="dxa"/>
            <w:tcBorders>
              <w:top w:val="single" w:sz="4" w:space="0" w:color="000000"/>
              <w:left w:val="single" w:sz="4" w:space="0" w:color="000000"/>
              <w:bottom w:val="single" w:sz="4" w:space="0" w:color="000000"/>
              <w:right w:val="single" w:sz="4" w:space="0" w:color="000000"/>
            </w:tcBorders>
            <w:vAlign w:val="bottom"/>
          </w:tcPr>
          <w:p w14:paraId="11E03F31"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Sancraiu Pod</w:t>
            </w:r>
          </w:p>
        </w:tc>
        <w:tc>
          <w:tcPr>
            <w:tcW w:w="1150" w:type="dxa"/>
            <w:tcBorders>
              <w:top w:val="single" w:sz="4" w:space="0" w:color="000000"/>
              <w:left w:val="single" w:sz="4" w:space="0" w:color="000000"/>
              <w:bottom w:val="single" w:sz="4" w:space="0" w:color="000000"/>
              <w:right w:val="single" w:sz="4" w:space="0" w:color="000000"/>
            </w:tcBorders>
            <w:vAlign w:val="bottom"/>
          </w:tcPr>
          <w:p w14:paraId="62E50427"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6DD45B5"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1C7D5B1"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A5DD633"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CEF0F69"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A2F016B"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8562A49" w14:textId="77777777" w:rsidR="00F4458B" w:rsidRPr="004D6A99" w:rsidRDefault="00F4458B" w:rsidP="00A01E89">
            <w:pPr>
              <w:spacing w:after="0"/>
              <w:jc w:val="center"/>
              <w:rPr>
                <w:rFonts w:eastAsia="Times New Roman"/>
                <w:b/>
                <w:bCs/>
                <w:sz w:val="22"/>
                <w:lang w:val="ro-RO"/>
              </w:rPr>
            </w:pPr>
          </w:p>
        </w:tc>
      </w:tr>
      <w:tr w:rsidR="004D6A99" w:rsidRPr="004D6A99" w14:paraId="319A2135"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2B5A40C"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67</w:t>
            </w:r>
          </w:p>
        </w:tc>
        <w:tc>
          <w:tcPr>
            <w:tcW w:w="1518" w:type="dxa"/>
            <w:tcBorders>
              <w:top w:val="single" w:sz="4" w:space="0" w:color="000000"/>
              <w:left w:val="single" w:sz="4" w:space="0" w:color="000000"/>
              <w:bottom w:val="single" w:sz="4" w:space="0" w:color="000000"/>
              <w:right w:val="single" w:sz="4" w:space="0" w:color="000000"/>
            </w:tcBorders>
            <w:vAlign w:val="bottom"/>
          </w:tcPr>
          <w:p w14:paraId="0D63102B"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Sancraiu</w:t>
            </w:r>
          </w:p>
        </w:tc>
        <w:tc>
          <w:tcPr>
            <w:tcW w:w="1150" w:type="dxa"/>
            <w:tcBorders>
              <w:top w:val="single" w:sz="4" w:space="0" w:color="000000"/>
              <w:left w:val="single" w:sz="4" w:space="0" w:color="000000"/>
              <w:bottom w:val="single" w:sz="4" w:space="0" w:color="000000"/>
              <w:right w:val="single" w:sz="4" w:space="0" w:color="000000"/>
            </w:tcBorders>
            <w:vAlign w:val="bottom"/>
          </w:tcPr>
          <w:p w14:paraId="2C6FF0C1"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D73F042"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3D4ED24"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A9A5DC3"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F0BD9F4"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4B556DC"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BD1FB15" w14:textId="77777777" w:rsidR="00F4458B" w:rsidRPr="004D6A99" w:rsidRDefault="00F4458B" w:rsidP="00A01E89">
            <w:pPr>
              <w:spacing w:after="0"/>
              <w:jc w:val="center"/>
              <w:rPr>
                <w:rFonts w:eastAsia="Times New Roman"/>
                <w:b/>
                <w:bCs/>
                <w:sz w:val="22"/>
                <w:lang w:val="ro-RO"/>
              </w:rPr>
            </w:pPr>
          </w:p>
        </w:tc>
      </w:tr>
      <w:tr w:rsidR="004D6A99" w:rsidRPr="004D6A99" w14:paraId="63228F99"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0F8BA29"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lastRenderedPageBreak/>
              <w:t>68</w:t>
            </w:r>
          </w:p>
        </w:tc>
        <w:tc>
          <w:tcPr>
            <w:tcW w:w="1518" w:type="dxa"/>
            <w:tcBorders>
              <w:top w:val="single" w:sz="4" w:space="0" w:color="000000"/>
              <w:left w:val="single" w:sz="4" w:space="0" w:color="000000"/>
              <w:bottom w:val="single" w:sz="4" w:space="0" w:color="000000"/>
              <w:right w:val="single" w:sz="4" w:space="0" w:color="000000"/>
            </w:tcBorders>
            <w:vAlign w:val="bottom"/>
          </w:tcPr>
          <w:p w14:paraId="610A6A72"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Dj 112</w:t>
            </w:r>
          </w:p>
        </w:tc>
        <w:tc>
          <w:tcPr>
            <w:tcW w:w="1150" w:type="dxa"/>
            <w:tcBorders>
              <w:top w:val="single" w:sz="4" w:space="0" w:color="000000"/>
              <w:left w:val="single" w:sz="4" w:space="0" w:color="000000"/>
              <w:bottom w:val="single" w:sz="4" w:space="0" w:color="000000"/>
              <w:right w:val="single" w:sz="4" w:space="0" w:color="000000"/>
            </w:tcBorders>
            <w:vAlign w:val="bottom"/>
          </w:tcPr>
          <w:p w14:paraId="67A2700E"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DB1A9D1"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3CCA3E0"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CB77FE5"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6B264E3"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4D51323"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D4BE1CE" w14:textId="77777777" w:rsidR="00F4458B" w:rsidRPr="004D6A99" w:rsidRDefault="00F4458B" w:rsidP="00A01E89">
            <w:pPr>
              <w:spacing w:after="0"/>
              <w:jc w:val="center"/>
              <w:rPr>
                <w:rFonts w:eastAsia="Times New Roman"/>
                <w:b/>
                <w:bCs/>
                <w:sz w:val="22"/>
                <w:lang w:val="ro-RO"/>
              </w:rPr>
            </w:pPr>
          </w:p>
        </w:tc>
      </w:tr>
      <w:tr w:rsidR="004D6A99" w:rsidRPr="004D6A99" w14:paraId="52B9486F"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FEBD2D9"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69</w:t>
            </w:r>
          </w:p>
        </w:tc>
        <w:tc>
          <w:tcPr>
            <w:tcW w:w="1518" w:type="dxa"/>
            <w:tcBorders>
              <w:top w:val="single" w:sz="4" w:space="0" w:color="000000"/>
              <w:left w:val="single" w:sz="4" w:space="0" w:color="000000"/>
              <w:bottom w:val="single" w:sz="4" w:space="0" w:color="000000"/>
              <w:right w:val="single" w:sz="4" w:space="0" w:color="000000"/>
            </w:tcBorders>
            <w:vAlign w:val="bottom"/>
          </w:tcPr>
          <w:p w14:paraId="5504A8BF"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Ilieni N</w:t>
            </w:r>
          </w:p>
        </w:tc>
        <w:tc>
          <w:tcPr>
            <w:tcW w:w="1150" w:type="dxa"/>
            <w:tcBorders>
              <w:top w:val="single" w:sz="4" w:space="0" w:color="000000"/>
              <w:left w:val="single" w:sz="4" w:space="0" w:color="000000"/>
              <w:bottom w:val="single" w:sz="4" w:space="0" w:color="000000"/>
              <w:right w:val="single" w:sz="4" w:space="0" w:color="000000"/>
            </w:tcBorders>
            <w:vAlign w:val="bottom"/>
          </w:tcPr>
          <w:p w14:paraId="2ECA8007"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99E61D0"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C1B372A"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B200E7C"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7D8AF26"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EC40145"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071A44E" w14:textId="77777777" w:rsidR="00F4458B" w:rsidRPr="004D6A99" w:rsidRDefault="00F4458B" w:rsidP="00A01E89">
            <w:pPr>
              <w:spacing w:after="0"/>
              <w:jc w:val="center"/>
              <w:rPr>
                <w:rFonts w:eastAsia="Times New Roman"/>
                <w:b/>
                <w:bCs/>
                <w:sz w:val="22"/>
                <w:lang w:val="ro-RO"/>
              </w:rPr>
            </w:pPr>
          </w:p>
        </w:tc>
      </w:tr>
      <w:tr w:rsidR="004D6A99" w:rsidRPr="004D6A99" w14:paraId="18E9463C"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91CAD28"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70</w:t>
            </w:r>
          </w:p>
        </w:tc>
        <w:tc>
          <w:tcPr>
            <w:tcW w:w="1518" w:type="dxa"/>
            <w:tcBorders>
              <w:top w:val="single" w:sz="4" w:space="0" w:color="000000"/>
              <w:left w:val="single" w:sz="4" w:space="0" w:color="000000"/>
              <w:bottom w:val="single" w:sz="4" w:space="0" w:color="000000"/>
              <w:right w:val="single" w:sz="4" w:space="0" w:color="000000"/>
            </w:tcBorders>
            <w:vAlign w:val="bottom"/>
          </w:tcPr>
          <w:p w14:paraId="4C2BA169"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Ilieni Primarie</w:t>
            </w:r>
          </w:p>
        </w:tc>
        <w:tc>
          <w:tcPr>
            <w:tcW w:w="1150" w:type="dxa"/>
            <w:tcBorders>
              <w:top w:val="single" w:sz="4" w:space="0" w:color="000000"/>
              <w:left w:val="single" w:sz="4" w:space="0" w:color="000000"/>
              <w:bottom w:val="single" w:sz="4" w:space="0" w:color="000000"/>
              <w:right w:val="single" w:sz="4" w:space="0" w:color="000000"/>
            </w:tcBorders>
            <w:vAlign w:val="bottom"/>
          </w:tcPr>
          <w:p w14:paraId="40DC16B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660D8C0"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C682F44"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3EA24AA"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88D42E1"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E4BA9A0"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7B72A95" w14:textId="77777777" w:rsidR="00F4458B" w:rsidRPr="004D6A99" w:rsidRDefault="00F4458B" w:rsidP="00A01E89">
            <w:pPr>
              <w:spacing w:after="0"/>
              <w:jc w:val="center"/>
              <w:rPr>
                <w:rFonts w:eastAsia="Times New Roman"/>
                <w:b/>
                <w:bCs/>
                <w:sz w:val="22"/>
                <w:lang w:val="ro-RO"/>
              </w:rPr>
            </w:pPr>
          </w:p>
        </w:tc>
      </w:tr>
      <w:tr w:rsidR="004D6A99" w:rsidRPr="004D6A99" w14:paraId="32FE7CF3"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83836CD"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71</w:t>
            </w:r>
          </w:p>
        </w:tc>
        <w:tc>
          <w:tcPr>
            <w:tcW w:w="1518" w:type="dxa"/>
            <w:tcBorders>
              <w:top w:val="single" w:sz="4" w:space="0" w:color="000000"/>
              <w:left w:val="single" w:sz="4" w:space="0" w:color="000000"/>
              <w:bottom w:val="single" w:sz="4" w:space="0" w:color="000000"/>
              <w:right w:val="single" w:sz="4" w:space="0" w:color="000000"/>
            </w:tcBorders>
            <w:vAlign w:val="bottom"/>
          </w:tcPr>
          <w:p w14:paraId="2F9B297F"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Ilieni S</w:t>
            </w:r>
          </w:p>
        </w:tc>
        <w:tc>
          <w:tcPr>
            <w:tcW w:w="1150" w:type="dxa"/>
            <w:tcBorders>
              <w:top w:val="single" w:sz="4" w:space="0" w:color="000000"/>
              <w:left w:val="single" w:sz="4" w:space="0" w:color="000000"/>
              <w:bottom w:val="single" w:sz="4" w:space="0" w:color="000000"/>
              <w:right w:val="single" w:sz="4" w:space="0" w:color="000000"/>
            </w:tcBorders>
            <w:vAlign w:val="bottom"/>
          </w:tcPr>
          <w:p w14:paraId="6E93AA80"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200E7A3"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7C32ADC"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550212C"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E157A5D"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9041269"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C430AB3" w14:textId="77777777" w:rsidR="00F4458B" w:rsidRPr="004D6A99" w:rsidRDefault="00F4458B" w:rsidP="00A01E89">
            <w:pPr>
              <w:spacing w:after="0"/>
              <w:jc w:val="center"/>
              <w:rPr>
                <w:rFonts w:eastAsia="Times New Roman"/>
                <w:b/>
                <w:bCs/>
                <w:sz w:val="22"/>
                <w:lang w:val="ro-RO"/>
              </w:rPr>
            </w:pPr>
          </w:p>
        </w:tc>
      </w:tr>
      <w:tr w:rsidR="004D6A99" w:rsidRPr="004D6A99" w14:paraId="25B0C9B2"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80C3CEF"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72</w:t>
            </w:r>
          </w:p>
        </w:tc>
        <w:tc>
          <w:tcPr>
            <w:tcW w:w="1518" w:type="dxa"/>
            <w:tcBorders>
              <w:top w:val="single" w:sz="4" w:space="0" w:color="000000"/>
              <w:left w:val="single" w:sz="4" w:space="0" w:color="000000"/>
              <w:bottom w:val="single" w:sz="4" w:space="0" w:color="000000"/>
              <w:right w:val="single" w:sz="4" w:space="0" w:color="000000"/>
            </w:tcBorders>
            <w:vAlign w:val="bottom"/>
          </w:tcPr>
          <w:p w14:paraId="388A81AE"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Dabolii N</w:t>
            </w:r>
          </w:p>
        </w:tc>
        <w:tc>
          <w:tcPr>
            <w:tcW w:w="1150" w:type="dxa"/>
            <w:tcBorders>
              <w:top w:val="single" w:sz="4" w:space="0" w:color="000000"/>
              <w:left w:val="single" w:sz="4" w:space="0" w:color="000000"/>
              <w:bottom w:val="single" w:sz="4" w:space="0" w:color="000000"/>
              <w:right w:val="single" w:sz="4" w:space="0" w:color="000000"/>
            </w:tcBorders>
            <w:vAlign w:val="bottom"/>
          </w:tcPr>
          <w:p w14:paraId="349DB66B"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16C0848"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8866ABA"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7B940BA"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8F513A2" w14:textId="77777777" w:rsidR="00F4458B" w:rsidRPr="004D6A99" w:rsidRDefault="00F4458B" w:rsidP="00A01E89">
            <w:pPr>
              <w:spacing w:after="0"/>
              <w:jc w:val="center"/>
              <w:rPr>
                <w:rFonts w:eastAsia="Times New Roman"/>
                <w:sz w:val="22"/>
                <w:lang w:val="ro-RO"/>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CFF158D"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0EAAB0C" w14:textId="77777777" w:rsidR="00F4458B" w:rsidRPr="004D6A99" w:rsidRDefault="00F4458B" w:rsidP="00A01E89">
            <w:pPr>
              <w:spacing w:after="0"/>
              <w:jc w:val="center"/>
              <w:rPr>
                <w:rFonts w:eastAsia="Times New Roman"/>
                <w:b/>
                <w:bCs/>
                <w:sz w:val="22"/>
                <w:lang w:val="ro-RO"/>
              </w:rPr>
            </w:pPr>
          </w:p>
        </w:tc>
      </w:tr>
      <w:tr w:rsidR="004D6A99" w:rsidRPr="004D6A99" w14:paraId="58A4721F" w14:textId="77777777">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A367F71" w14:textId="77777777" w:rsidR="00F4458B" w:rsidRPr="004D6A99" w:rsidRDefault="00313A75" w:rsidP="00A01E89">
            <w:pPr>
              <w:spacing w:after="0"/>
              <w:jc w:val="right"/>
              <w:rPr>
                <w:rFonts w:eastAsia="Times New Roman"/>
                <w:sz w:val="22"/>
                <w:lang w:val="ro-RO"/>
              </w:rPr>
            </w:pPr>
            <w:r w:rsidRPr="004D6A99">
              <w:rPr>
                <w:rFonts w:eastAsia="Times New Roman"/>
                <w:sz w:val="22"/>
                <w:lang w:val="ro-RO"/>
              </w:rPr>
              <w:t>73</w:t>
            </w:r>
          </w:p>
        </w:tc>
        <w:tc>
          <w:tcPr>
            <w:tcW w:w="1518" w:type="dxa"/>
            <w:tcBorders>
              <w:top w:val="single" w:sz="4" w:space="0" w:color="000000"/>
              <w:left w:val="single" w:sz="4" w:space="0" w:color="000000"/>
              <w:bottom w:val="single" w:sz="4" w:space="0" w:color="000000"/>
              <w:right w:val="single" w:sz="4" w:space="0" w:color="000000"/>
            </w:tcBorders>
            <w:vAlign w:val="bottom"/>
          </w:tcPr>
          <w:p w14:paraId="67C3DA5B" w14:textId="77777777" w:rsidR="00F4458B" w:rsidRPr="004D6A99" w:rsidRDefault="00313A75" w:rsidP="00A01E89">
            <w:pPr>
              <w:spacing w:after="0"/>
              <w:jc w:val="left"/>
              <w:rPr>
                <w:rFonts w:eastAsia="Times New Roman"/>
                <w:sz w:val="22"/>
                <w:lang w:val="ro-RO"/>
              </w:rPr>
            </w:pPr>
            <w:r w:rsidRPr="004D6A99">
              <w:rPr>
                <w:rFonts w:eastAsia="Times New Roman"/>
                <w:sz w:val="22"/>
                <w:lang w:val="ro-RO"/>
              </w:rPr>
              <w:t>Dabolii de jos</w:t>
            </w:r>
          </w:p>
        </w:tc>
        <w:tc>
          <w:tcPr>
            <w:tcW w:w="1150" w:type="dxa"/>
            <w:tcBorders>
              <w:top w:val="single" w:sz="4" w:space="0" w:color="000000"/>
              <w:left w:val="single" w:sz="4" w:space="0" w:color="000000"/>
              <w:bottom w:val="single" w:sz="4" w:space="0" w:color="000000"/>
              <w:right w:val="single" w:sz="4" w:space="0" w:color="000000"/>
            </w:tcBorders>
            <w:vAlign w:val="bottom"/>
          </w:tcPr>
          <w:p w14:paraId="5F9CB9C3"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A8F4C7A" w14:textId="77777777" w:rsidR="00F4458B" w:rsidRPr="004D6A99" w:rsidRDefault="00F4458B" w:rsidP="00A01E89">
            <w:pPr>
              <w:spacing w:after="0"/>
              <w:jc w:val="center"/>
              <w:rPr>
                <w:rFonts w:eastAsia="Times New Roman"/>
                <w:sz w:val="22"/>
                <w:lang w:val="ro-RO"/>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675A79C" w14:textId="77777777" w:rsidR="00F4458B" w:rsidRPr="004D6A99" w:rsidRDefault="00F4458B" w:rsidP="00A01E89">
            <w:pPr>
              <w:spacing w:after="0"/>
              <w:jc w:val="center"/>
              <w:rPr>
                <w:rFonts w:eastAsia="Times New Roman"/>
                <w:sz w:val="22"/>
                <w:lang w:val="ro-RO"/>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AABC37E" w14:textId="77777777" w:rsidR="00F4458B" w:rsidRPr="004D6A99" w:rsidRDefault="00F4458B" w:rsidP="00A01E89">
            <w:pPr>
              <w:spacing w:after="0"/>
              <w:jc w:val="center"/>
              <w:rPr>
                <w:rFonts w:eastAsia="Times New Roman"/>
                <w:sz w:val="22"/>
                <w:lang w:val="ro-RO"/>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A779EF9" w14:textId="77777777" w:rsidR="00F4458B" w:rsidRPr="004D6A99" w:rsidRDefault="00313A75" w:rsidP="00A01E89">
            <w:pPr>
              <w:spacing w:after="0"/>
              <w:jc w:val="center"/>
              <w:rPr>
                <w:rFonts w:eastAsia="Times New Roman"/>
                <w:sz w:val="22"/>
                <w:lang w:val="ro-RO"/>
              </w:rPr>
            </w:pPr>
            <w:r w:rsidRPr="004D6A99">
              <w:rPr>
                <w:rFonts w:eastAsia="Times New Roman"/>
                <w:sz w:val="22"/>
                <w:lang w:val="ro-RO"/>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3A1AAD5E" w14:textId="77777777" w:rsidR="00F4458B" w:rsidRPr="004D6A99" w:rsidRDefault="00F4458B" w:rsidP="00A01E89">
            <w:pPr>
              <w:spacing w:after="0"/>
              <w:jc w:val="center"/>
              <w:rPr>
                <w:rFonts w:eastAsia="Times New Roman"/>
                <w:sz w:val="22"/>
                <w:lang w:val="ro-RO"/>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C79D31B" w14:textId="77777777" w:rsidR="00F4458B" w:rsidRPr="004D6A99" w:rsidRDefault="00313A75" w:rsidP="00A01E89">
            <w:pPr>
              <w:spacing w:after="0"/>
              <w:jc w:val="center"/>
              <w:rPr>
                <w:rFonts w:eastAsia="Times New Roman"/>
                <w:b/>
                <w:bCs/>
                <w:sz w:val="22"/>
                <w:lang w:val="ro-RO"/>
              </w:rPr>
            </w:pPr>
            <w:r w:rsidRPr="004D6A99">
              <w:rPr>
                <w:rFonts w:eastAsia="Times New Roman"/>
                <w:b/>
                <w:bCs/>
                <w:sz w:val="22"/>
                <w:lang w:val="ro-RO"/>
              </w:rPr>
              <w:t>700</w:t>
            </w:r>
          </w:p>
        </w:tc>
      </w:tr>
    </w:tbl>
    <w:p w14:paraId="37BAFBC2" w14:textId="77777777" w:rsidR="00F4458B" w:rsidRPr="004D6A99" w:rsidRDefault="00F4458B" w:rsidP="00A01E89">
      <w:pPr>
        <w:spacing w:after="0"/>
        <w:rPr>
          <w:lang w:val="ro-RO"/>
        </w:rPr>
        <w:sectPr w:rsidR="00F4458B" w:rsidRPr="004D6A99">
          <w:headerReference w:type="even" r:id="rId87"/>
          <w:headerReference w:type="default" r:id="rId88"/>
          <w:footerReference w:type="even" r:id="rId89"/>
          <w:footerReference w:type="default" r:id="rId90"/>
          <w:headerReference w:type="first" r:id="rId91"/>
          <w:footerReference w:type="first" r:id="rId92"/>
          <w:pgSz w:w="11906" w:h="16838"/>
          <w:pgMar w:top="1440" w:right="1440" w:bottom="1440" w:left="1440" w:header="709" w:footer="1032" w:gutter="0"/>
          <w:cols w:space="720"/>
          <w:formProt w:val="0"/>
          <w:docGrid w:linePitch="360"/>
        </w:sectPr>
      </w:pPr>
    </w:p>
    <w:p w14:paraId="1B591BEB" w14:textId="77777777" w:rsidR="00F4458B" w:rsidRPr="004D6A99" w:rsidRDefault="00313A75" w:rsidP="00A01E89">
      <w:pPr>
        <w:pStyle w:val="Heading1"/>
        <w:numPr>
          <w:ilvl w:val="0"/>
          <w:numId w:val="0"/>
        </w:numPr>
        <w:spacing w:before="0" w:after="0"/>
        <w:ind w:left="432"/>
        <w:rPr>
          <w:lang w:val="ro-RO"/>
        </w:rPr>
      </w:pPr>
      <w:bookmarkStart w:id="94" w:name="_Toc196312286"/>
      <w:r w:rsidRPr="004D6A99">
        <w:rPr>
          <w:lang w:val="ro-RO"/>
        </w:rPr>
        <w:lastRenderedPageBreak/>
        <w:t xml:space="preserve">Anexa 15 - </w:t>
      </w:r>
      <w:r w:rsidRPr="004D6A99">
        <w:rPr>
          <w:kern w:val="2"/>
          <w:szCs w:val="24"/>
          <w:lang w:val="ro-RO"/>
        </w:rPr>
        <w:t xml:space="preserve">Regulament pentru Efectuarea Serviciului de Transport public local de călători prin curse regulate pe raza Zonei Metropolitane </w:t>
      </w:r>
      <w:bookmarkEnd w:id="94"/>
      <w:r w:rsidRPr="004D6A99">
        <w:rPr>
          <w:kern w:val="2"/>
          <w:szCs w:val="24"/>
          <w:lang w:val="ro-RO"/>
        </w:rPr>
        <w:t>Sepsi</w:t>
      </w:r>
      <w:r w:rsidRPr="004D6A99">
        <w:rPr>
          <w:kern w:val="2"/>
          <w:szCs w:val="24"/>
          <w:lang w:val="ro-RO"/>
        </w:rPr>
        <w:tab/>
      </w:r>
    </w:p>
    <w:p w14:paraId="4490C310" w14:textId="77777777" w:rsidR="00F4458B" w:rsidRPr="004D6A99" w:rsidRDefault="00313A75" w:rsidP="00A01E89">
      <w:pPr>
        <w:spacing w:after="0"/>
        <w:rPr>
          <w:b/>
          <w:szCs w:val="24"/>
          <w:lang w:val="ro-RO"/>
        </w:rPr>
      </w:pPr>
      <w:r w:rsidRPr="004D6A99">
        <w:rPr>
          <w:sz w:val="28"/>
          <w:szCs w:val="28"/>
          <w:lang w:val="ro-RO"/>
        </w:rPr>
        <w:tab/>
      </w:r>
      <w:r w:rsidRPr="004D6A99">
        <w:rPr>
          <w:b/>
          <w:szCs w:val="24"/>
          <w:lang w:val="ro-RO"/>
        </w:rPr>
        <w:t>CAPITOLUL I</w:t>
      </w:r>
    </w:p>
    <w:p w14:paraId="00981B9A" w14:textId="77777777" w:rsidR="00F4458B" w:rsidRPr="004D6A99" w:rsidRDefault="00313A75" w:rsidP="00A01E89">
      <w:pPr>
        <w:spacing w:after="0"/>
        <w:rPr>
          <w:b/>
          <w:szCs w:val="24"/>
          <w:lang w:val="ro-RO"/>
        </w:rPr>
      </w:pPr>
      <w:r w:rsidRPr="004D6A99">
        <w:rPr>
          <w:b/>
          <w:szCs w:val="24"/>
          <w:lang w:val="ro-RO"/>
        </w:rPr>
        <w:tab/>
      </w:r>
      <w:r w:rsidR="008757BC" w:rsidRPr="004D6A99">
        <w:rPr>
          <w:b/>
          <w:szCs w:val="24"/>
          <w:lang w:val="ro-RO"/>
        </w:rPr>
        <w:t>Dispoziții</w:t>
      </w:r>
      <w:r w:rsidRPr="004D6A99">
        <w:rPr>
          <w:b/>
          <w:szCs w:val="24"/>
          <w:lang w:val="ro-RO"/>
        </w:rPr>
        <w:t xml:space="preserve"> generale</w:t>
      </w:r>
    </w:p>
    <w:p w14:paraId="66678DCD" w14:textId="77777777" w:rsidR="00F4458B" w:rsidRPr="004D6A99" w:rsidRDefault="00313A75" w:rsidP="00A01E89">
      <w:pPr>
        <w:spacing w:after="0"/>
        <w:ind w:firstLine="708"/>
        <w:rPr>
          <w:szCs w:val="24"/>
          <w:lang w:val="ro-RO"/>
        </w:rPr>
      </w:pPr>
      <w:r w:rsidRPr="004D6A99">
        <w:rPr>
          <w:b/>
          <w:szCs w:val="24"/>
          <w:lang w:val="ro-RO"/>
        </w:rPr>
        <w:t>Art.   1.</w:t>
      </w:r>
      <w:r w:rsidRPr="004D6A99">
        <w:rPr>
          <w:szCs w:val="24"/>
          <w:lang w:val="ro-RO"/>
        </w:rPr>
        <w:t xml:space="preserve"> (1) Prevederile prezentului regulament se aplică Serviciului de Transport Public Local de Persoane, în </w:t>
      </w:r>
      <w:r w:rsidRPr="004D6A99">
        <w:rPr>
          <w:b/>
          <w:szCs w:val="24"/>
          <w:lang w:val="ro-RO"/>
        </w:rPr>
        <w:t>Zona Metropolitană Sepsi</w:t>
      </w:r>
      <w:r w:rsidRPr="004D6A99">
        <w:rPr>
          <w:szCs w:val="24"/>
          <w:lang w:val="ro-RO"/>
        </w:rPr>
        <w:t>, folosit prescurtat ca ( S.T.P.L.P. ).</w:t>
      </w:r>
    </w:p>
    <w:p w14:paraId="2DB7EDC8" w14:textId="77777777" w:rsidR="00F4458B" w:rsidRPr="004D6A99" w:rsidRDefault="00313A75" w:rsidP="00A01E89">
      <w:pPr>
        <w:spacing w:after="0"/>
        <w:ind w:firstLine="708"/>
        <w:rPr>
          <w:szCs w:val="24"/>
          <w:lang w:val="ro-RO"/>
        </w:rPr>
      </w:pPr>
      <w:r w:rsidRPr="004D6A99">
        <w:rPr>
          <w:szCs w:val="24"/>
          <w:lang w:val="ro-RO"/>
        </w:rPr>
        <w:t xml:space="preserve">(2) Regulamentul pentru efectuarea Serviciului de Transport Public Local în </w:t>
      </w:r>
      <w:r w:rsidRPr="004D6A99">
        <w:rPr>
          <w:bCs/>
          <w:szCs w:val="24"/>
          <w:lang w:val="ro-RO"/>
        </w:rPr>
        <w:t>Zona Metropolitană Sepsi</w:t>
      </w:r>
      <w:r w:rsidRPr="004D6A99">
        <w:rPr>
          <w:szCs w:val="24"/>
          <w:lang w:val="ro-RO"/>
        </w:rPr>
        <w:t xml:space="preserve">  este elaborat în conformitate cu prevederile din Legea nr. 51/2006 a serviciilor comunitare de </w:t>
      </w:r>
      <w:r w:rsidR="008757BC" w:rsidRPr="004D6A99">
        <w:rPr>
          <w:szCs w:val="24"/>
          <w:lang w:val="ro-RO"/>
        </w:rPr>
        <w:t>utilități</w:t>
      </w:r>
      <w:r w:rsidRPr="004D6A99">
        <w:rPr>
          <w:szCs w:val="24"/>
          <w:lang w:val="ro-RO"/>
        </w:rPr>
        <w:t xml:space="preserve"> publice, cu modificările și completările ulterioare, a Legii nr. 92/2007, a serviciilor de transport public local, cu modificările și completările ulterioare, şi a Ordinului, nr. 972/2007, pentru aprobarea Regulamentului- cadru pentru efectuarea transportului public local şi a Caietului de sarcini-cadru al serviciilor de transport public local, emis de Autoritate </w:t>
      </w:r>
      <w:r w:rsidR="008757BC" w:rsidRPr="004D6A99">
        <w:rPr>
          <w:szCs w:val="24"/>
          <w:lang w:val="ro-RO"/>
        </w:rPr>
        <w:t>Națională</w:t>
      </w:r>
      <w:r w:rsidRPr="004D6A99">
        <w:rPr>
          <w:szCs w:val="24"/>
          <w:lang w:val="ro-RO"/>
        </w:rPr>
        <w:t xml:space="preserve"> de Reglementare pentru Servicii Comunitare de </w:t>
      </w:r>
      <w:r w:rsidR="008757BC" w:rsidRPr="004D6A99">
        <w:rPr>
          <w:szCs w:val="24"/>
          <w:lang w:val="ro-RO"/>
        </w:rPr>
        <w:t>Utilități</w:t>
      </w:r>
      <w:r w:rsidRPr="004D6A99">
        <w:rPr>
          <w:szCs w:val="24"/>
          <w:lang w:val="ro-RO"/>
        </w:rPr>
        <w:t xml:space="preserve"> Publice.</w:t>
      </w:r>
    </w:p>
    <w:p w14:paraId="0429DDB6" w14:textId="77777777" w:rsidR="00F4458B" w:rsidRPr="004D6A99" w:rsidRDefault="00313A75" w:rsidP="00A01E89">
      <w:pPr>
        <w:spacing w:after="0"/>
        <w:ind w:firstLine="708"/>
        <w:rPr>
          <w:szCs w:val="24"/>
          <w:lang w:val="ro-RO"/>
        </w:rPr>
      </w:pPr>
      <w:r w:rsidRPr="004D6A99">
        <w:rPr>
          <w:szCs w:val="24"/>
          <w:lang w:val="ro-RO"/>
        </w:rPr>
        <w:t xml:space="preserve">(3) Prezentul regulament respectă cadrul juridic, național, existent, privind efectuarea serviciilor de transport public local, cu excepţia transportului public pe căile navigabile interioare, a transportului în regim de taxi şi în regim de închiriere şi a transportului cu metroul, definind </w:t>
      </w:r>
      <w:r w:rsidR="008757BC" w:rsidRPr="004D6A99">
        <w:rPr>
          <w:szCs w:val="24"/>
          <w:lang w:val="ro-RO"/>
        </w:rPr>
        <w:t>modalitățile</w:t>
      </w:r>
      <w:r w:rsidRPr="004D6A99">
        <w:rPr>
          <w:szCs w:val="24"/>
          <w:lang w:val="ro-RO"/>
        </w:rPr>
        <w:t xml:space="preserve"> şi </w:t>
      </w:r>
      <w:r w:rsidR="008757BC" w:rsidRPr="004D6A99">
        <w:rPr>
          <w:szCs w:val="24"/>
          <w:lang w:val="ro-RO"/>
        </w:rPr>
        <w:t>condițiile</w:t>
      </w:r>
      <w:r w:rsidRPr="004D6A99">
        <w:rPr>
          <w:szCs w:val="24"/>
          <w:lang w:val="ro-RO"/>
        </w:rPr>
        <w:t xml:space="preserve">-cadru ce trebuie îndeplinite pentru efectuarea serviciului, indicatorii de </w:t>
      </w:r>
      <w:r w:rsidR="008757BC" w:rsidRPr="004D6A99">
        <w:rPr>
          <w:szCs w:val="24"/>
          <w:lang w:val="ro-RO"/>
        </w:rPr>
        <w:t>performanță</w:t>
      </w:r>
      <w:r w:rsidRPr="004D6A99">
        <w:rPr>
          <w:szCs w:val="24"/>
          <w:lang w:val="ro-RO"/>
        </w:rPr>
        <w:t xml:space="preserve">, </w:t>
      </w:r>
      <w:r w:rsidR="008757BC" w:rsidRPr="004D6A99">
        <w:rPr>
          <w:szCs w:val="24"/>
          <w:lang w:val="ro-RO"/>
        </w:rPr>
        <w:t>condițiile</w:t>
      </w:r>
      <w:r w:rsidRPr="004D6A99">
        <w:rPr>
          <w:szCs w:val="24"/>
          <w:lang w:val="ro-RO"/>
        </w:rPr>
        <w:t xml:space="preserve"> tehnice, precum şi raporturile dintre operatorii de transport rutier/transportatorii autorizaţi şi utilizatorii serviciilor, și a Regulamentului (CE) nr. 1370/2007, al Parlamentului European și al Consiliului European.</w:t>
      </w:r>
    </w:p>
    <w:p w14:paraId="552B509B" w14:textId="77777777" w:rsidR="00F4458B" w:rsidRPr="004D6A99" w:rsidRDefault="00313A75" w:rsidP="00A01E89">
      <w:pPr>
        <w:spacing w:after="0"/>
        <w:ind w:firstLine="720"/>
        <w:rPr>
          <w:szCs w:val="24"/>
          <w:lang w:val="ro-RO"/>
        </w:rPr>
      </w:pPr>
      <w:r w:rsidRPr="004D6A99">
        <w:rPr>
          <w:szCs w:val="24"/>
          <w:lang w:val="ro-RO"/>
        </w:rPr>
        <w:t>(4) Modul de gestionare a serviciului S.T.P.L.P , este gestiunea directă, aceasta fiind efectuată de către</w:t>
      </w:r>
      <w:r w:rsidR="0098263E" w:rsidRPr="004D6A99">
        <w:rPr>
          <w:szCs w:val="24"/>
          <w:lang w:val="ro-RO"/>
        </w:rPr>
        <w:t xml:space="preserve"> Multi-Trans S.A.,</w:t>
      </w:r>
      <w:r w:rsidRPr="004D6A99">
        <w:rPr>
          <w:szCs w:val="24"/>
          <w:lang w:val="ro-RO"/>
        </w:rPr>
        <w:t xml:space="preserve"> denumit în continuare -OPERATORUL</w:t>
      </w:r>
      <w:r w:rsidR="008E558B" w:rsidRPr="004D6A99">
        <w:rPr>
          <w:szCs w:val="24"/>
          <w:lang w:val="ro-RO"/>
        </w:rPr>
        <w:t>,</w:t>
      </w:r>
      <w:r w:rsidRPr="004D6A99">
        <w:rPr>
          <w:szCs w:val="24"/>
          <w:lang w:val="ro-RO"/>
        </w:rPr>
        <w:t xml:space="preserve"> având sediul în </w:t>
      </w:r>
      <w:r w:rsidR="008E558B" w:rsidRPr="004D6A99">
        <w:rPr>
          <w:szCs w:val="24"/>
          <w:lang w:val="ro-RO"/>
        </w:rPr>
        <w:t xml:space="preserve">mun. Sfântu Gheorghe, str. Reimesch </w:t>
      </w:r>
      <w:r w:rsidR="008757BC" w:rsidRPr="004D6A99">
        <w:rPr>
          <w:szCs w:val="24"/>
          <w:lang w:val="ro-RO"/>
        </w:rPr>
        <w:t>F</w:t>
      </w:r>
      <w:r w:rsidR="008E558B" w:rsidRPr="004D6A99">
        <w:rPr>
          <w:szCs w:val="24"/>
          <w:lang w:val="ro-RO"/>
        </w:rPr>
        <w:t>erenc, nr. 4, jud. Covasna</w:t>
      </w:r>
      <w:r w:rsidRPr="004D6A99">
        <w:rPr>
          <w:szCs w:val="24"/>
          <w:lang w:val="ro-RO"/>
        </w:rPr>
        <w:t>.</w:t>
      </w:r>
    </w:p>
    <w:p w14:paraId="79C01AB4" w14:textId="77777777" w:rsidR="00F4458B" w:rsidRPr="004D6A99" w:rsidRDefault="00313A75" w:rsidP="00A01E89">
      <w:pPr>
        <w:spacing w:after="0"/>
        <w:ind w:firstLine="708"/>
        <w:rPr>
          <w:szCs w:val="24"/>
          <w:lang w:val="ro-RO"/>
        </w:rPr>
      </w:pPr>
      <w:r w:rsidRPr="004D6A99">
        <w:rPr>
          <w:szCs w:val="24"/>
          <w:lang w:val="ro-RO"/>
        </w:rPr>
        <w:t>(5) Prevederile regulamentului se aplică următoarelor servicii de transport public local:</w:t>
      </w:r>
    </w:p>
    <w:p w14:paraId="59CD67C5" w14:textId="77777777" w:rsidR="00F4458B" w:rsidRPr="004D6A99" w:rsidRDefault="00313A75" w:rsidP="00A01E89">
      <w:pPr>
        <w:spacing w:after="0"/>
        <w:ind w:firstLine="708"/>
        <w:rPr>
          <w:szCs w:val="24"/>
          <w:lang w:val="ro-RO"/>
        </w:rPr>
      </w:pPr>
      <w:r w:rsidRPr="004D6A99">
        <w:rPr>
          <w:szCs w:val="24"/>
          <w:lang w:val="ro-RO"/>
        </w:rPr>
        <w:t>a) servicii de transport public local de persoane prin curse regulate efectuat cu autobuze.</w:t>
      </w:r>
    </w:p>
    <w:p w14:paraId="3812DE7D" w14:textId="77777777" w:rsidR="00F4458B" w:rsidRPr="004D6A99" w:rsidRDefault="00313A75" w:rsidP="00A01E89">
      <w:pPr>
        <w:spacing w:after="0"/>
        <w:ind w:firstLine="708"/>
        <w:rPr>
          <w:szCs w:val="24"/>
          <w:lang w:val="ro-RO"/>
        </w:rPr>
      </w:pPr>
      <w:r w:rsidRPr="004D6A99">
        <w:rPr>
          <w:szCs w:val="24"/>
          <w:lang w:val="ro-RO"/>
        </w:rPr>
        <w:t>b) servicii de transport public local de persoane prin curse regulate speciale;</w:t>
      </w:r>
    </w:p>
    <w:p w14:paraId="46EE26CB" w14:textId="77777777" w:rsidR="00F4458B" w:rsidRPr="004D6A99" w:rsidRDefault="00313A75" w:rsidP="00A01E89">
      <w:pPr>
        <w:spacing w:after="0"/>
        <w:ind w:firstLine="708"/>
        <w:rPr>
          <w:szCs w:val="24"/>
          <w:lang w:val="ro-RO"/>
        </w:rPr>
      </w:pPr>
      <w:r w:rsidRPr="004D6A99">
        <w:rPr>
          <w:szCs w:val="24"/>
          <w:lang w:val="ro-RO"/>
        </w:rPr>
        <w:t xml:space="preserve">(6) Serviciile de transport public local din </w:t>
      </w:r>
      <w:r w:rsidRPr="004D6A99">
        <w:rPr>
          <w:bCs/>
          <w:szCs w:val="24"/>
          <w:lang w:val="ro-RO"/>
        </w:rPr>
        <w:t>Zona Metropolitană Sepsi</w:t>
      </w:r>
      <w:r w:rsidRPr="004D6A99">
        <w:rPr>
          <w:szCs w:val="24"/>
          <w:lang w:val="ro-RO"/>
        </w:rPr>
        <w:t xml:space="preserve">  , descrise la alin(5) al art.1, se pot efectua numai în </w:t>
      </w:r>
      <w:r w:rsidR="008757BC" w:rsidRPr="004D6A99">
        <w:rPr>
          <w:szCs w:val="24"/>
          <w:lang w:val="ro-RO"/>
        </w:rPr>
        <w:t>condițiile</w:t>
      </w:r>
      <w:r w:rsidRPr="004D6A99">
        <w:rPr>
          <w:szCs w:val="24"/>
          <w:lang w:val="ro-RO"/>
        </w:rPr>
        <w:t xml:space="preserve"> respectării prevederilor prezentului regulament, ale Caietului de sarcini al acestora, ale reglementărilor în vigoare din domeniul transporturilor rutiere, precum şi ale acordurilor şi </w:t>
      </w:r>
      <w:r w:rsidR="008757BC" w:rsidRPr="004D6A99">
        <w:rPr>
          <w:szCs w:val="24"/>
          <w:lang w:val="ro-RO"/>
        </w:rPr>
        <w:t>convențiilor</w:t>
      </w:r>
      <w:r w:rsidRPr="004D6A99">
        <w:rPr>
          <w:szCs w:val="24"/>
          <w:lang w:val="ro-RO"/>
        </w:rPr>
        <w:t xml:space="preserve"> </w:t>
      </w:r>
      <w:r w:rsidR="008757BC" w:rsidRPr="004D6A99">
        <w:rPr>
          <w:szCs w:val="24"/>
          <w:lang w:val="ro-RO"/>
        </w:rPr>
        <w:t>internaționale</w:t>
      </w:r>
      <w:r w:rsidRPr="004D6A99">
        <w:rPr>
          <w:szCs w:val="24"/>
          <w:lang w:val="ro-RO"/>
        </w:rPr>
        <w:t xml:space="preserve"> la care România este parte.</w:t>
      </w:r>
    </w:p>
    <w:p w14:paraId="39531B3B" w14:textId="77777777" w:rsidR="00F4458B" w:rsidRPr="004D6A99" w:rsidRDefault="00313A75" w:rsidP="00A01E89">
      <w:pPr>
        <w:spacing w:after="0"/>
        <w:rPr>
          <w:b/>
          <w:szCs w:val="24"/>
          <w:lang w:val="ro-RO"/>
        </w:rPr>
      </w:pPr>
      <w:r w:rsidRPr="004D6A99">
        <w:rPr>
          <w:szCs w:val="24"/>
          <w:lang w:val="ro-RO"/>
        </w:rPr>
        <w:t xml:space="preserve">   </w:t>
      </w:r>
      <w:r w:rsidRPr="004D6A99">
        <w:rPr>
          <w:szCs w:val="24"/>
          <w:lang w:val="ro-RO"/>
        </w:rPr>
        <w:tab/>
      </w:r>
      <w:r w:rsidRPr="004D6A99">
        <w:rPr>
          <w:b/>
          <w:szCs w:val="24"/>
          <w:lang w:val="ro-RO"/>
        </w:rPr>
        <w:t xml:space="preserve">Art.  2. </w:t>
      </w:r>
      <w:r w:rsidRPr="004D6A99">
        <w:rPr>
          <w:szCs w:val="24"/>
          <w:lang w:val="ro-RO"/>
        </w:rPr>
        <w:t xml:space="preserve">Organizarea şi efectuarea </w:t>
      </w:r>
      <w:r w:rsidR="008757BC" w:rsidRPr="004D6A99">
        <w:rPr>
          <w:szCs w:val="24"/>
          <w:lang w:val="ro-RO"/>
        </w:rPr>
        <w:t>activităților</w:t>
      </w:r>
      <w:r w:rsidRPr="004D6A99">
        <w:rPr>
          <w:szCs w:val="24"/>
          <w:lang w:val="ro-RO"/>
        </w:rPr>
        <w:t xml:space="preserve"> specifice serviciilor de transport public local de călători, din </w:t>
      </w:r>
      <w:r w:rsidRPr="004D6A99">
        <w:rPr>
          <w:bCs/>
          <w:szCs w:val="24"/>
          <w:lang w:val="ro-RO"/>
        </w:rPr>
        <w:t>Zona Metropolitană Sepsi</w:t>
      </w:r>
      <w:r w:rsidRPr="004D6A99">
        <w:rPr>
          <w:szCs w:val="24"/>
          <w:lang w:val="ro-RO"/>
        </w:rPr>
        <w:t xml:space="preserve">, trebuie să asigure satisfacerea cerințelor şi nevoilor de utilitate publică de transport, ale cetățenilor care locuiesc, sau se găsesc ocazional, în </w:t>
      </w:r>
      <w:r w:rsidRPr="004D6A99">
        <w:rPr>
          <w:bCs/>
          <w:szCs w:val="24"/>
          <w:lang w:val="ro-RO"/>
        </w:rPr>
        <w:t>Zona Metropolitană Sepsi</w:t>
      </w:r>
      <w:r w:rsidRPr="004D6A99">
        <w:rPr>
          <w:szCs w:val="24"/>
          <w:lang w:val="ro-RO"/>
        </w:rPr>
        <w:t>, şi anume:</w:t>
      </w:r>
    </w:p>
    <w:p w14:paraId="444865F9" w14:textId="77777777" w:rsidR="00F4458B" w:rsidRPr="004D6A99" w:rsidRDefault="00313A75" w:rsidP="00A01E89">
      <w:pPr>
        <w:spacing w:after="0"/>
        <w:rPr>
          <w:szCs w:val="24"/>
          <w:lang w:val="ro-RO"/>
        </w:rPr>
      </w:pPr>
      <w:r w:rsidRPr="004D6A99">
        <w:rPr>
          <w:szCs w:val="24"/>
          <w:lang w:val="ro-RO"/>
        </w:rPr>
        <w:t xml:space="preserve">    a) satisfacerea cu prioritate a nevoilor de transport ale </w:t>
      </w:r>
      <w:r w:rsidR="008757BC" w:rsidRPr="004D6A99">
        <w:rPr>
          <w:szCs w:val="24"/>
          <w:lang w:val="ro-RO"/>
        </w:rPr>
        <w:t>populației</w:t>
      </w:r>
      <w:r w:rsidRPr="004D6A99">
        <w:rPr>
          <w:szCs w:val="24"/>
          <w:lang w:val="ro-RO"/>
        </w:rPr>
        <w:t xml:space="preserve"> şi ale operatorilor economici pe teritoriul unităţilor administrativ-teritoriale;</w:t>
      </w:r>
    </w:p>
    <w:p w14:paraId="287CDC7F" w14:textId="77777777" w:rsidR="00F4458B" w:rsidRPr="004D6A99" w:rsidRDefault="00313A75" w:rsidP="00A01E89">
      <w:pPr>
        <w:spacing w:after="0"/>
        <w:rPr>
          <w:szCs w:val="24"/>
          <w:lang w:val="ro-RO"/>
        </w:rPr>
      </w:pPr>
      <w:r w:rsidRPr="004D6A99">
        <w:rPr>
          <w:szCs w:val="24"/>
          <w:lang w:val="ro-RO"/>
        </w:rPr>
        <w:t xml:space="preserve">    b) îmbunătăţirea siguranţei rutiere, protecţiei mediului şi calităţii transportului public local;</w:t>
      </w:r>
    </w:p>
    <w:p w14:paraId="5923C236" w14:textId="77777777" w:rsidR="00F4458B" w:rsidRPr="004D6A99" w:rsidRDefault="00313A75" w:rsidP="00A01E89">
      <w:pPr>
        <w:spacing w:after="0"/>
        <w:rPr>
          <w:szCs w:val="24"/>
          <w:lang w:val="ro-RO"/>
        </w:rPr>
      </w:pPr>
      <w:r w:rsidRPr="004D6A99">
        <w:rPr>
          <w:szCs w:val="24"/>
          <w:lang w:val="ro-RO"/>
        </w:rPr>
        <w:t xml:space="preserve">    c) deplasarea în condiţii de siguranţă şi de confort, inclusiv prin asigurarea de risc a  persoanelor transportate, precum şi a bunurilor acestora prin poliţe de asigurări.</w:t>
      </w:r>
    </w:p>
    <w:p w14:paraId="4BDE75CC" w14:textId="77777777" w:rsidR="00F4458B" w:rsidRPr="004D6A99" w:rsidRDefault="00313A75" w:rsidP="00A01E89">
      <w:pPr>
        <w:spacing w:after="0"/>
        <w:rPr>
          <w:b/>
          <w:szCs w:val="24"/>
          <w:lang w:val="ro-RO"/>
        </w:rPr>
      </w:pPr>
      <w:r w:rsidRPr="004D6A99">
        <w:rPr>
          <w:szCs w:val="24"/>
          <w:lang w:val="ro-RO"/>
        </w:rPr>
        <w:t xml:space="preserve">    </w:t>
      </w:r>
      <w:r w:rsidRPr="004D6A99">
        <w:rPr>
          <w:szCs w:val="24"/>
          <w:lang w:val="ro-RO"/>
        </w:rPr>
        <w:tab/>
      </w:r>
      <w:r w:rsidRPr="004D6A99">
        <w:rPr>
          <w:b/>
          <w:szCs w:val="24"/>
          <w:lang w:val="ro-RO"/>
        </w:rPr>
        <w:t xml:space="preserve">Art. 3. </w:t>
      </w:r>
      <w:r w:rsidRPr="004D6A99">
        <w:rPr>
          <w:szCs w:val="24"/>
          <w:lang w:val="ro-RO"/>
        </w:rPr>
        <w:t>În sensul prezentului regulament-cadru, termenii şi noţiunile utilizate se definesc după cum urmează:</w:t>
      </w:r>
    </w:p>
    <w:p w14:paraId="3059E754" w14:textId="77777777" w:rsidR="00F4458B" w:rsidRPr="004D6A99" w:rsidRDefault="00313A75" w:rsidP="00A01E89">
      <w:pPr>
        <w:spacing w:after="0"/>
        <w:rPr>
          <w:szCs w:val="24"/>
          <w:lang w:val="ro-RO"/>
        </w:rPr>
      </w:pPr>
      <w:r w:rsidRPr="004D6A99">
        <w:rPr>
          <w:szCs w:val="24"/>
          <w:lang w:val="ro-RO"/>
        </w:rPr>
        <w:t xml:space="preserve">    1. </w:t>
      </w:r>
      <w:r w:rsidRPr="004D6A99">
        <w:rPr>
          <w:b/>
          <w:i/>
          <w:szCs w:val="24"/>
          <w:lang w:val="ro-RO"/>
        </w:rPr>
        <w:t>activitate de transport public local</w:t>
      </w:r>
      <w:r w:rsidRPr="004D6A99">
        <w:rPr>
          <w:szCs w:val="24"/>
          <w:lang w:val="ro-RO"/>
        </w:rPr>
        <w:t xml:space="preserve"> - suma operaţiunilor de transport care asigură, nemijlocit,  transportul persoanelor, cu ajutorul vehiculelor sau al combinaţiei de vehicule, pe </w:t>
      </w:r>
      <w:r w:rsidRPr="004D6A99">
        <w:rPr>
          <w:szCs w:val="24"/>
          <w:lang w:val="ro-RO"/>
        </w:rPr>
        <w:lastRenderedPageBreak/>
        <w:t>distanţe şi în condiţii prestabilite, efectuate în cadrul unuia dintre serviciile prevăzute la art. 1 alin. (5);</w:t>
      </w:r>
    </w:p>
    <w:p w14:paraId="040C61A7" w14:textId="77777777" w:rsidR="00F4458B" w:rsidRPr="004D6A99" w:rsidRDefault="00313A75" w:rsidP="00A01E89">
      <w:pPr>
        <w:spacing w:after="0"/>
        <w:rPr>
          <w:szCs w:val="24"/>
          <w:lang w:val="ro-RO"/>
        </w:rPr>
      </w:pPr>
      <w:r w:rsidRPr="004D6A99">
        <w:rPr>
          <w:szCs w:val="24"/>
          <w:lang w:val="ro-RO"/>
        </w:rPr>
        <w:t xml:space="preserve">    2. </w:t>
      </w:r>
      <w:r w:rsidRPr="004D6A99">
        <w:rPr>
          <w:b/>
          <w:i/>
          <w:szCs w:val="24"/>
          <w:lang w:val="ro-RO"/>
        </w:rPr>
        <w:t>autoritate de autorizare</w:t>
      </w:r>
      <w:r w:rsidRPr="004D6A99">
        <w:rPr>
          <w:szCs w:val="24"/>
          <w:lang w:val="ro-RO"/>
        </w:rPr>
        <w:t xml:space="preserve"> - compartimentul sau serviciul specializat de transport local, conform art. 1, Legea 92/2007;</w:t>
      </w:r>
    </w:p>
    <w:p w14:paraId="6A0AF8DD" w14:textId="77777777" w:rsidR="00F4458B" w:rsidRPr="004D6A99" w:rsidRDefault="00313A75" w:rsidP="00A01E89">
      <w:pPr>
        <w:spacing w:after="0"/>
        <w:rPr>
          <w:szCs w:val="24"/>
          <w:lang w:val="ro-RO"/>
        </w:rPr>
      </w:pPr>
      <w:r w:rsidRPr="004D6A99">
        <w:rPr>
          <w:szCs w:val="24"/>
          <w:lang w:val="ro-RO"/>
        </w:rPr>
        <w:t xml:space="preserve">    3. </w:t>
      </w:r>
      <w:r w:rsidRPr="004D6A99">
        <w:rPr>
          <w:b/>
          <w:i/>
          <w:szCs w:val="24"/>
          <w:lang w:val="ro-RO"/>
        </w:rPr>
        <w:t>autorizaţie de transport</w:t>
      </w:r>
      <w:r w:rsidRPr="004D6A99">
        <w:rPr>
          <w:szCs w:val="24"/>
          <w:lang w:val="ro-RO"/>
        </w:rPr>
        <w:t xml:space="preserve"> - documentul eliberat de autoritatea de autorizare, prin care se atestă că transportatorul îndeplineşte condiţiile pentru accesul la efectuarea transportului public local;</w:t>
      </w:r>
    </w:p>
    <w:p w14:paraId="41FA3524" w14:textId="77777777" w:rsidR="00F4458B" w:rsidRPr="004D6A99" w:rsidRDefault="00313A75" w:rsidP="00A01E89">
      <w:pPr>
        <w:spacing w:after="0"/>
        <w:rPr>
          <w:szCs w:val="24"/>
          <w:lang w:val="ro-RO"/>
        </w:rPr>
      </w:pPr>
      <w:r w:rsidRPr="004D6A99">
        <w:rPr>
          <w:szCs w:val="24"/>
          <w:lang w:val="ro-RO"/>
        </w:rPr>
        <w:t xml:space="preserve">    4. </w:t>
      </w:r>
      <w:r w:rsidRPr="004D6A99">
        <w:rPr>
          <w:b/>
          <w:i/>
          <w:szCs w:val="24"/>
          <w:lang w:val="ro-RO"/>
        </w:rPr>
        <w:t>caiet de sarcini al licenţei de traseu</w:t>
      </w:r>
      <w:r w:rsidRPr="004D6A99">
        <w:rPr>
          <w:szCs w:val="24"/>
          <w:lang w:val="ro-RO"/>
        </w:rPr>
        <w:t xml:space="preserve"> - documentul care însoţeşte licenţa de traseu, care cuprinde în principal cerinţele pentru asigurarea programului de circulaţie şi realizarea unui transport în condiţii de siguranţă şi confort;</w:t>
      </w:r>
    </w:p>
    <w:p w14:paraId="36D56D69" w14:textId="77777777" w:rsidR="00F4458B" w:rsidRPr="004D6A99" w:rsidRDefault="00313A75" w:rsidP="00A01E89">
      <w:pPr>
        <w:spacing w:after="0"/>
        <w:rPr>
          <w:szCs w:val="24"/>
          <w:lang w:val="ro-RO"/>
        </w:rPr>
      </w:pPr>
      <w:r w:rsidRPr="004D6A99">
        <w:rPr>
          <w:szCs w:val="24"/>
          <w:lang w:val="ro-RO"/>
        </w:rPr>
        <w:t xml:space="preserve">    5. </w:t>
      </w:r>
      <w:r w:rsidRPr="004D6A99">
        <w:rPr>
          <w:b/>
          <w:i/>
          <w:szCs w:val="24"/>
          <w:lang w:val="ro-RO"/>
        </w:rPr>
        <w:t>licenţă de traseu</w:t>
      </w:r>
      <w:r w:rsidRPr="004D6A99">
        <w:rPr>
          <w:szCs w:val="24"/>
          <w:lang w:val="ro-RO"/>
        </w:rPr>
        <w:t xml:space="preserve"> - documentul care dă dreptul operatorului de transport rutier să efectueze transport public local de persoane prin curse regulate sau curse regulate speciale cu autobuze pe un anumit traseu, conform programului de transport;</w:t>
      </w:r>
    </w:p>
    <w:p w14:paraId="34D32BFD" w14:textId="77777777" w:rsidR="00F4458B" w:rsidRPr="004D6A99" w:rsidRDefault="00313A75" w:rsidP="00A01E89">
      <w:pPr>
        <w:spacing w:after="0"/>
        <w:rPr>
          <w:szCs w:val="24"/>
          <w:lang w:val="ro-RO"/>
        </w:rPr>
      </w:pPr>
      <w:r w:rsidRPr="004D6A99">
        <w:rPr>
          <w:szCs w:val="24"/>
          <w:lang w:val="ro-RO"/>
        </w:rPr>
        <w:t xml:space="preserve">    6. </w:t>
      </w:r>
      <w:r w:rsidRPr="004D6A99">
        <w:rPr>
          <w:b/>
          <w:i/>
          <w:szCs w:val="24"/>
          <w:lang w:val="ro-RO"/>
        </w:rPr>
        <w:t>program de circulaţie</w:t>
      </w:r>
      <w:r w:rsidRPr="004D6A99">
        <w:rPr>
          <w:szCs w:val="24"/>
          <w:lang w:val="ro-RO"/>
        </w:rPr>
        <w:t xml:space="preserve"> - documentul utilizat în transportul public local de persoane prin curse regulate, care conţine în principal informaţii privind traseul, capetele de traseu, lungimea traseului, staţiile pentru îmbarcarea/debarcarea călătorilor, distanţele dintre staţii şi intervalele de succedare a curselor;</w:t>
      </w:r>
    </w:p>
    <w:p w14:paraId="244B5065" w14:textId="77777777" w:rsidR="00F4458B" w:rsidRPr="004D6A99" w:rsidRDefault="00313A75" w:rsidP="00A01E89">
      <w:pPr>
        <w:spacing w:after="0"/>
        <w:rPr>
          <w:szCs w:val="24"/>
          <w:lang w:val="ro-RO"/>
        </w:rPr>
      </w:pPr>
      <w:r w:rsidRPr="004D6A99">
        <w:rPr>
          <w:szCs w:val="24"/>
          <w:lang w:val="ro-RO"/>
        </w:rPr>
        <w:t xml:space="preserve">    7. </w:t>
      </w:r>
      <w:r w:rsidRPr="004D6A99">
        <w:rPr>
          <w:b/>
          <w:i/>
          <w:szCs w:val="24"/>
          <w:lang w:val="ro-RO"/>
        </w:rPr>
        <w:t>program de transport public local</w:t>
      </w:r>
      <w:r w:rsidRPr="004D6A99">
        <w:rPr>
          <w:szCs w:val="24"/>
          <w:lang w:val="ro-RO"/>
        </w:rPr>
        <w:t xml:space="preserve"> - programul propus şi aprobat de Consilul local, prin care se stabilesc traseele pentru transportul public local de persoane prin curse regulate pe raza teritorial-administrativă, programele de circulaţie, capetele de traseu, staţiile publice, numărul şi capacitatea autobuzelor necesare;</w:t>
      </w:r>
    </w:p>
    <w:p w14:paraId="7857F11B" w14:textId="77777777" w:rsidR="00F4458B" w:rsidRPr="004D6A99" w:rsidRDefault="00313A75" w:rsidP="00A01E89">
      <w:pPr>
        <w:spacing w:after="0"/>
        <w:rPr>
          <w:szCs w:val="24"/>
          <w:lang w:val="ro-RO"/>
        </w:rPr>
      </w:pPr>
      <w:r w:rsidRPr="004D6A99">
        <w:rPr>
          <w:szCs w:val="24"/>
          <w:lang w:val="ro-RO"/>
        </w:rPr>
        <w:t xml:space="preserve">    8. </w:t>
      </w:r>
      <w:r w:rsidRPr="004D6A99">
        <w:rPr>
          <w:b/>
          <w:i/>
          <w:szCs w:val="24"/>
          <w:lang w:val="ro-RO"/>
        </w:rPr>
        <w:t>staţie publică</w:t>
      </w:r>
      <w:r w:rsidRPr="004D6A99">
        <w:rPr>
          <w:szCs w:val="24"/>
          <w:lang w:val="ro-RO"/>
        </w:rPr>
        <w:t xml:space="preserve"> - punctul de pe traseul unui serviciu de transport public local de persoane prin curse regulate, amenajat corespunzător, semnalizat printr-un indicator rutier şi care să aibă în dotare un panou suplimentar pe care este ataşat orarul conform căruia opresc autobuzele pentru urcarea şi coborârea persoanelor transportate;</w:t>
      </w:r>
    </w:p>
    <w:p w14:paraId="60C97E69" w14:textId="77777777" w:rsidR="00F4458B" w:rsidRPr="004D6A99" w:rsidRDefault="00313A75" w:rsidP="00A01E89">
      <w:pPr>
        <w:spacing w:after="0"/>
        <w:rPr>
          <w:szCs w:val="24"/>
          <w:lang w:val="ro-RO"/>
        </w:rPr>
      </w:pPr>
      <w:r w:rsidRPr="004D6A99">
        <w:rPr>
          <w:szCs w:val="24"/>
          <w:lang w:val="ro-RO"/>
        </w:rPr>
        <w:t xml:space="preserve">    9. </w:t>
      </w:r>
      <w:r w:rsidRPr="004D6A99">
        <w:rPr>
          <w:b/>
          <w:i/>
          <w:szCs w:val="24"/>
          <w:lang w:val="ro-RO"/>
        </w:rPr>
        <w:t>traseu local</w:t>
      </w:r>
      <w:r w:rsidRPr="004D6A99">
        <w:rPr>
          <w:szCs w:val="24"/>
          <w:lang w:val="ro-RO"/>
        </w:rPr>
        <w:t xml:space="preserve"> - parcursul care asigură legătura între mai multe localităţi şi/sau obiective, cuprinse între două capete, pe care se efectuează transport public local de persoane prin curse regulate şi curse regulate speciale.</w:t>
      </w:r>
    </w:p>
    <w:p w14:paraId="2D0367AD" w14:textId="77777777" w:rsidR="00F4458B" w:rsidRPr="004D6A99" w:rsidRDefault="00313A75" w:rsidP="00A01E89">
      <w:pPr>
        <w:spacing w:after="0"/>
        <w:rPr>
          <w:szCs w:val="24"/>
          <w:lang w:val="ro-RO"/>
        </w:rPr>
      </w:pPr>
      <w:r w:rsidRPr="004D6A99">
        <w:rPr>
          <w:szCs w:val="24"/>
          <w:lang w:val="ro-RO"/>
        </w:rPr>
        <w:t xml:space="preserve">    10. </w:t>
      </w:r>
      <w:r w:rsidRPr="004D6A99">
        <w:rPr>
          <w:b/>
          <w:i/>
          <w:szCs w:val="24"/>
          <w:lang w:val="ro-RO"/>
        </w:rPr>
        <w:t>utilizator al serviciului de transport public local de persoane</w:t>
      </w:r>
      <w:r w:rsidRPr="004D6A99">
        <w:rPr>
          <w:szCs w:val="24"/>
          <w:lang w:val="ro-RO"/>
        </w:rPr>
        <w:t xml:space="preserve"> - persoana fizică  beneficiară a serviciu de transport public local de persoane.</w:t>
      </w:r>
    </w:p>
    <w:p w14:paraId="76AD100A" w14:textId="77777777" w:rsidR="00F4458B" w:rsidRPr="004D6A99" w:rsidRDefault="00313A75" w:rsidP="00A01E89">
      <w:pPr>
        <w:spacing w:after="0"/>
        <w:rPr>
          <w:szCs w:val="24"/>
          <w:lang w:val="ro-RO"/>
        </w:rPr>
      </w:pPr>
      <w:r w:rsidRPr="004D6A99">
        <w:rPr>
          <w:szCs w:val="24"/>
          <w:lang w:val="ro-RO"/>
        </w:rPr>
        <w:t xml:space="preserve">    11. </w:t>
      </w:r>
      <w:r w:rsidRPr="004D6A99">
        <w:rPr>
          <w:b/>
          <w:i/>
          <w:szCs w:val="24"/>
          <w:lang w:val="ro-RO"/>
        </w:rPr>
        <w:t>contract de servicii publice –</w:t>
      </w:r>
      <w:r w:rsidRPr="004D6A99">
        <w:rPr>
          <w:szCs w:val="24"/>
          <w:lang w:val="ro-RO"/>
        </w:rPr>
        <w:t xml:space="preserve"> act juridic, în formă scrisă, încheiat între consiliul local și opreratorul serviciului de transport, care prevede amănunțit condițiile și obligațiile părților.</w:t>
      </w:r>
    </w:p>
    <w:p w14:paraId="684D58AD" w14:textId="77777777" w:rsidR="00F4458B" w:rsidRPr="004D6A99" w:rsidRDefault="00313A75" w:rsidP="00A01E89">
      <w:pPr>
        <w:spacing w:after="0"/>
        <w:rPr>
          <w:b/>
          <w:szCs w:val="24"/>
          <w:lang w:val="ro-RO"/>
        </w:rPr>
      </w:pPr>
      <w:r w:rsidRPr="004D6A99">
        <w:rPr>
          <w:b/>
          <w:szCs w:val="24"/>
          <w:lang w:val="ro-RO"/>
        </w:rPr>
        <w:t xml:space="preserve">Art. 4. </w:t>
      </w:r>
      <w:r w:rsidRPr="004D6A99">
        <w:rPr>
          <w:szCs w:val="24"/>
          <w:lang w:val="ro-RO"/>
        </w:rPr>
        <w:t>Primăria -municipiului Sfantu Gheorghe si UAT-urile zonei metropolitane, prin autoritatea de transport ADI Sepsi, va urmări, în exercitarea prerogativelor de putere publică ce îi revin conform legii, ca efectuarea serviciului de transport public local de persoane să se realizeze în condiţii de siguranţă rutieră, calitate şi confort şi în concordanţă cu interesul general al comunităţi, în conformitate cu legislaţia în vigoare, indiferent de forma de gestiune a acestuia.</w:t>
      </w:r>
    </w:p>
    <w:p w14:paraId="7A4FC73A" w14:textId="77777777" w:rsidR="00F4458B" w:rsidRPr="004D6A99" w:rsidRDefault="00313A75" w:rsidP="00A01E89">
      <w:pPr>
        <w:spacing w:after="0"/>
        <w:rPr>
          <w:szCs w:val="24"/>
          <w:lang w:val="ro-RO"/>
        </w:rPr>
      </w:pPr>
      <w:r w:rsidRPr="004D6A99">
        <w:rPr>
          <w:szCs w:val="24"/>
          <w:lang w:val="ro-RO"/>
        </w:rPr>
        <w:t xml:space="preserve">    </w:t>
      </w:r>
    </w:p>
    <w:p w14:paraId="619AE8DD" w14:textId="77777777" w:rsidR="00F4458B" w:rsidRPr="004D6A99" w:rsidRDefault="00313A75" w:rsidP="00A01E89">
      <w:pPr>
        <w:spacing w:after="0"/>
        <w:rPr>
          <w:b/>
          <w:szCs w:val="24"/>
          <w:lang w:val="ro-RO"/>
        </w:rPr>
      </w:pPr>
      <w:r w:rsidRPr="004D6A99">
        <w:rPr>
          <w:b/>
          <w:szCs w:val="24"/>
          <w:lang w:val="ro-RO"/>
        </w:rPr>
        <w:t>CAPITOLUL II.</w:t>
      </w:r>
    </w:p>
    <w:p w14:paraId="0EE45C9A" w14:textId="77777777" w:rsidR="00F4458B" w:rsidRPr="004D6A99" w:rsidRDefault="00313A75" w:rsidP="00A01E89">
      <w:pPr>
        <w:spacing w:after="0"/>
        <w:rPr>
          <w:b/>
          <w:szCs w:val="24"/>
          <w:lang w:val="ro-RO"/>
        </w:rPr>
      </w:pPr>
      <w:r w:rsidRPr="004D6A99">
        <w:rPr>
          <w:b/>
          <w:szCs w:val="24"/>
          <w:lang w:val="ro-RO"/>
        </w:rPr>
        <w:t xml:space="preserve">    Efectuarea transportului public local</w:t>
      </w:r>
    </w:p>
    <w:p w14:paraId="69C12C27"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Secțiunea 1</w:t>
      </w:r>
    </w:p>
    <w:p w14:paraId="32C7B474"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Principiile şi obiectivele transportului public, efectuat prin STPLP</w:t>
      </w:r>
    </w:p>
    <w:p w14:paraId="32628947" w14:textId="77777777" w:rsidR="00F4458B" w:rsidRPr="004D6A99" w:rsidRDefault="00313A75" w:rsidP="00A01E89">
      <w:pPr>
        <w:spacing w:after="0"/>
        <w:rPr>
          <w:b/>
          <w:szCs w:val="24"/>
          <w:lang w:val="ro-RO"/>
        </w:rPr>
      </w:pPr>
      <w:r w:rsidRPr="004D6A99">
        <w:rPr>
          <w:b/>
          <w:szCs w:val="24"/>
          <w:lang w:val="ro-RO"/>
        </w:rPr>
        <w:t xml:space="preserve">Art. 5. </w:t>
      </w:r>
      <w:r w:rsidRPr="004D6A99">
        <w:rPr>
          <w:szCs w:val="24"/>
          <w:lang w:val="ro-RO"/>
        </w:rPr>
        <w:t xml:space="preserve">Transportul public local se efectuează numai în </w:t>
      </w:r>
      <w:r w:rsidR="008757BC" w:rsidRPr="004D6A99">
        <w:rPr>
          <w:szCs w:val="24"/>
          <w:lang w:val="ro-RO"/>
        </w:rPr>
        <w:t>condițiile</w:t>
      </w:r>
      <w:r w:rsidRPr="004D6A99">
        <w:rPr>
          <w:szCs w:val="24"/>
          <w:lang w:val="ro-RO"/>
        </w:rPr>
        <w:t xml:space="preserve"> respectării prevederilor  </w:t>
      </w:r>
      <w:r w:rsidRPr="004D6A99">
        <w:rPr>
          <w:b/>
          <w:bCs/>
          <w:vanish/>
          <w:szCs w:val="24"/>
          <w:lang w:val="ro-RO"/>
        </w:rPr>
        <w:t>-</w:t>
      </w:r>
      <w:r w:rsidRPr="004D6A99">
        <w:rPr>
          <w:rStyle w:val="Strong"/>
          <w:b w:val="0"/>
          <w:bCs w:val="0"/>
          <w:lang w:val="ro-RO"/>
        </w:rPr>
        <w:t>Legii</w:t>
      </w:r>
      <w:r w:rsidR="008757BC" w:rsidRPr="004D6A99">
        <w:rPr>
          <w:rStyle w:val="Strong"/>
          <w:b w:val="0"/>
          <w:bCs w:val="0"/>
        </w:rPr>
        <w:t xml:space="preserve"> nr.92/2007 </w:t>
      </w:r>
      <w:r w:rsidRPr="004D6A99">
        <w:rPr>
          <w:rStyle w:val="Strong"/>
          <w:b w:val="0"/>
          <w:bCs w:val="0"/>
          <w:lang w:val="ro-RO"/>
        </w:rPr>
        <w:t xml:space="preserve">a serviciilor publice de transport persoane în </w:t>
      </w:r>
      <w:r w:rsidR="008757BC" w:rsidRPr="004D6A99">
        <w:rPr>
          <w:rStyle w:val="Strong"/>
          <w:b w:val="0"/>
          <w:bCs w:val="0"/>
          <w:lang w:val="ro-RO"/>
        </w:rPr>
        <w:t>unitățile</w:t>
      </w:r>
      <w:r w:rsidRPr="004D6A99">
        <w:rPr>
          <w:rStyle w:val="Strong"/>
          <w:b w:val="0"/>
          <w:bCs w:val="0"/>
          <w:lang w:val="ro-RO"/>
        </w:rPr>
        <w:t xml:space="preserve"> administrativ-teritoriale</w:t>
      </w:r>
      <w:r w:rsidRPr="004D6A99">
        <w:rPr>
          <w:szCs w:val="24"/>
          <w:lang w:val="ro-RO"/>
        </w:rPr>
        <w:t>, cu modificările și completările ulterioare, -</w:t>
      </w:r>
      <w:r w:rsidR="008757BC" w:rsidRPr="004D6A99">
        <w:rPr>
          <w:szCs w:val="24"/>
          <w:u w:val="single"/>
          <w:lang w:val="ro-RO"/>
        </w:rPr>
        <w:t>Ordonanței</w:t>
      </w:r>
      <w:r w:rsidRPr="004D6A99">
        <w:rPr>
          <w:szCs w:val="24"/>
          <w:u w:val="single"/>
          <w:lang w:val="ro-RO"/>
        </w:rPr>
        <w:t xml:space="preserve"> Guvernului nr. 27/2011</w:t>
      </w:r>
      <w:r w:rsidRPr="004D6A99">
        <w:rPr>
          <w:szCs w:val="24"/>
          <w:lang w:val="ro-RO"/>
        </w:rPr>
        <w:t xml:space="preserve">, cu modificări şi completările ulterioare, ale </w:t>
      </w:r>
      <w:r w:rsidRPr="004D6A99">
        <w:rPr>
          <w:vanish/>
          <w:szCs w:val="24"/>
          <w:lang w:val="ro-RO"/>
        </w:rPr>
        <w:t>-</w:t>
      </w:r>
      <w:r w:rsidRPr="004D6A99">
        <w:rPr>
          <w:szCs w:val="24"/>
          <w:lang w:val="ro-RO"/>
        </w:rPr>
        <w:t xml:space="preserve"> </w:t>
      </w:r>
      <w:r w:rsidRPr="004D6A99">
        <w:rPr>
          <w:szCs w:val="24"/>
          <w:u w:val="single"/>
          <w:lang w:val="ro-RO"/>
        </w:rPr>
        <w:t>Regulamentului (CE) nr. 1370/2007</w:t>
      </w:r>
      <w:r w:rsidRPr="004D6A99">
        <w:rPr>
          <w:szCs w:val="24"/>
          <w:lang w:val="ro-RO"/>
        </w:rPr>
        <w:t xml:space="preserve">, al Parlamentului European și al Consiliului European, precum şi ale acordurilor şi </w:t>
      </w:r>
      <w:r w:rsidR="008757BC" w:rsidRPr="004D6A99">
        <w:rPr>
          <w:szCs w:val="24"/>
          <w:lang w:val="ro-RO"/>
        </w:rPr>
        <w:t>convențiilor</w:t>
      </w:r>
      <w:r w:rsidRPr="004D6A99">
        <w:rPr>
          <w:szCs w:val="24"/>
          <w:lang w:val="ro-RO"/>
        </w:rPr>
        <w:t xml:space="preserve"> </w:t>
      </w:r>
      <w:r w:rsidR="008757BC" w:rsidRPr="004D6A99">
        <w:rPr>
          <w:szCs w:val="24"/>
          <w:lang w:val="ro-RO"/>
        </w:rPr>
        <w:t>internaționale</w:t>
      </w:r>
      <w:r w:rsidRPr="004D6A99">
        <w:rPr>
          <w:szCs w:val="24"/>
          <w:lang w:val="ro-RO"/>
        </w:rPr>
        <w:t xml:space="preserve"> la care România este parte.</w:t>
      </w:r>
    </w:p>
    <w:p w14:paraId="0939390B" w14:textId="77777777" w:rsidR="00F4458B" w:rsidRPr="004D6A99" w:rsidRDefault="00313A75" w:rsidP="00A01E89">
      <w:pPr>
        <w:spacing w:after="0"/>
        <w:ind w:firstLine="708"/>
        <w:rPr>
          <w:szCs w:val="24"/>
          <w:lang w:val="ro-RO"/>
        </w:rPr>
      </w:pPr>
      <w:r w:rsidRPr="004D6A99">
        <w:rPr>
          <w:szCs w:val="24"/>
          <w:lang w:val="ro-RO"/>
        </w:rPr>
        <w:lastRenderedPageBreak/>
        <w:t xml:space="preserve">Transportul public local de persoane se va efectua, în condițiile și clauzele prevăzute în contractul de servicii publice </w:t>
      </w:r>
      <w:r w:rsidR="008757BC" w:rsidRPr="004D6A99">
        <w:rPr>
          <w:szCs w:val="24"/>
          <w:lang w:val="ro-RO"/>
        </w:rPr>
        <w:t>aferent</w:t>
      </w:r>
      <w:r w:rsidRPr="004D6A99">
        <w:rPr>
          <w:szCs w:val="24"/>
          <w:lang w:val="ro-RO"/>
        </w:rPr>
        <w:t xml:space="preserve"> acestuia.</w:t>
      </w:r>
    </w:p>
    <w:p w14:paraId="734E2313" w14:textId="77777777" w:rsidR="00F4458B" w:rsidRPr="004D6A99" w:rsidRDefault="00313A75" w:rsidP="00A01E89">
      <w:pPr>
        <w:spacing w:after="0"/>
        <w:rPr>
          <w:b/>
          <w:szCs w:val="24"/>
          <w:lang w:val="ro-RO"/>
        </w:rPr>
      </w:pPr>
      <w:r w:rsidRPr="004D6A99">
        <w:rPr>
          <w:b/>
          <w:szCs w:val="24"/>
          <w:lang w:val="ro-RO"/>
        </w:rPr>
        <w:t xml:space="preserve"> Art. 6.</w:t>
      </w:r>
      <w:r w:rsidRPr="004D6A99">
        <w:rPr>
          <w:szCs w:val="24"/>
          <w:lang w:val="ro-RO"/>
        </w:rPr>
        <w:t xml:space="preserve">  (1) Transportul public metropolitan se poate efectua numai cu vehicule rutiere a căror stare tehnică corespunde reglementărilor specifice în vigoare, având </w:t>
      </w:r>
      <w:r w:rsidR="008757BC" w:rsidRPr="004D6A99">
        <w:rPr>
          <w:szCs w:val="24"/>
          <w:lang w:val="ro-RO"/>
        </w:rPr>
        <w:t>inspecția</w:t>
      </w:r>
      <w:r w:rsidRPr="004D6A99">
        <w:rPr>
          <w:szCs w:val="24"/>
          <w:lang w:val="ro-RO"/>
        </w:rPr>
        <w:t xml:space="preserve"> tehnică periodică valabilă, acestea fiind clasificate/încadrate corespunzător, conform prevederilor legale în vigoare.</w:t>
      </w:r>
    </w:p>
    <w:p w14:paraId="17A48611" w14:textId="77777777" w:rsidR="00F4458B" w:rsidRPr="004D6A99" w:rsidRDefault="00313A75" w:rsidP="00A01E89">
      <w:pPr>
        <w:spacing w:after="0"/>
        <w:rPr>
          <w:szCs w:val="24"/>
          <w:lang w:val="ro-RO"/>
        </w:rPr>
      </w:pPr>
      <w:r w:rsidRPr="004D6A99">
        <w:rPr>
          <w:szCs w:val="24"/>
          <w:lang w:val="ro-RO"/>
        </w:rPr>
        <w:t xml:space="preserve">    (2) Pentru accesul la infrastructura rutieră, vehiculele rutiere fabricate în </w:t>
      </w:r>
      <w:r w:rsidR="008757BC" w:rsidRPr="004D6A99">
        <w:rPr>
          <w:szCs w:val="24"/>
          <w:lang w:val="ro-RO"/>
        </w:rPr>
        <w:t>țară</w:t>
      </w:r>
      <w:r w:rsidRPr="004D6A99">
        <w:rPr>
          <w:szCs w:val="24"/>
          <w:lang w:val="ro-RO"/>
        </w:rPr>
        <w:t xml:space="preserve"> sau în străinătate, înmatriculate sau care urmează să fie înmatriculate în România, sunt supuse omologării în vederea înmatriculării şi/sau </w:t>
      </w:r>
      <w:r w:rsidR="008757BC" w:rsidRPr="004D6A99">
        <w:rPr>
          <w:szCs w:val="24"/>
          <w:lang w:val="ro-RO"/>
        </w:rPr>
        <w:t>inspecției</w:t>
      </w:r>
      <w:r w:rsidRPr="004D6A99">
        <w:rPr>
          <w:szCs w:val="24"/>
          <w:lang w:val="ro-RO"/>
        </w:rPr>
        <w:t xml:space="preserve"> tehnice periodice, după caz, în conformitate cu prevederile legale în vigoare.</w:t>
      </w:r>
    </w:p>
    <w:p w14:paraId="1DB7FEE3" w14:textId="77777777" w:rsidR="00F4458B" w:rsidRPr="004D6A99" w:rsidRDefault="00313A75" w:rsidP="00A01E89">
      <w:pPr>
        <w:spacing w:after="0"/>
        <w:rPr>
          <w:szCs w:val="24"/>
          <w:lang w:val="ro-RO"/>
        </w:rPr>
      </w:pPr>
      <w:r w:rsidRPr="004D6A99">
        <w:rPr>
          <w:szCs w:val="24"/>
          <w:lang w:val="ro-RO"/>
        </w:rPr>
        <w:t xml:space="preserve">    (3) Transportul public local de persoane se efectuează numai cu vehicule rutiere destinate prin construcţie acestui scop şi, după caz, dotate cu tahografe şi limitatoare de viteză, în conformitate cu reglementările în vigoare.</w:t>
      </w:r>
    </w:p>
    <w:p w14:paraId="36BA1399" w14:textId="77777777" w:rsidR="00F4458B" w:rsidRPr="004D6A99" w:rsidRDefault="00313A75" w:rsidP="00A01E89">
      <w:pPr>
        <w:spacing w:after="0"/>
        <w:rPr>
          <w:b/>
          <w:szCs w:val="24"/>
          <w:lang w:val="ro-RO"/>
        </w:rPr>
      </w:pPr>
      <w:r w:rsidRPr="004D6A99">
        <w:rPr>
          <w:b/>
          <w:szCs w:val="24"/>
          <w:lang w:val="ro-RO"/>
        </w:rPr>
        <w:t xml:space="preserve">Art. 7. </w:t>
      </w:r>
      <w:r w:rsidRPr="004D6A99">
        <w:rPr>
          <w:szCs w:val="24"/>
          <w:lang w:val="ro-RO"/>
        </w:rPr>
        <w:t>Transportul public local se efectuează cu respectarea ansamblului reglementărilor care contribuie la îmbunătăţirea siguranţei rutiere, referitoare la condiţiile pe care trebuie să le îndeplinească mijloacele de transport, infrastructura rutieră, persoanele cu atribuţii care concură la siguranţa circulaţiei şi ceilalţi participanţi la trafic.</w:t>
      </w:r>
    </w:p>
    <w:p w14:paraId="1B8E92DA" w14:textId="77777777" w:rsidR="00F4458B" w:rsidRPr="004D6A99" w:rsidRDefault="00313A75" w:rsidP="00A01E89">
      <w:pPr>
        <w:spacing w:after="0"/>
        <w:rPr>
          <w:b/>
          <w:szCs w:val="24"/>
          <w:lang w:val="ro-RO"/>
        </w:rPr>
      </w:pPr>
      <w:r w:rsidRPr="004D6A99">
        <w:rPr>
          <w:b/>
          <w:szCs w:val="24"/>
          <w:lang w:val="ro-RO"/>
        </w:rPr>
        <w:t xml:space="preserve">Art. 8. </w:t>
      </w:r>
      <w:r w:rsidRPr="004D6A99">
        <w:rPr>
          <w:szCs w:val="24"/>
          <w:lang w:val="ro-RO"/>
        </w:rPr>
        <w:t xml:space="preserve">Efectuarea serviciului de transport public local de persoane din </w:t>
      </w:r>
      <w:r w:rsidRPr="004D6A99">
        <w:rPr>
          <w:bCs/>
          <w:szCs w:val="24"/>
          <w:lang w:val="ro-RO"/>
        </w:rPr>
        <w:t>Zona Metropolitană Sepsi</w:t>
      </w:r>
      <w:r w:rsidRPr="004D6A99">
        <w:rPr>
          <w:szCs w:val="24"/>
          <w:lang w:val="ro-RO"/>
        </w:rPr>
        <w:t>, prestat de MultiTrans, trebuie să asigure:</w:t>
      </w:r>
    </w:p>
    <w:p w14:paraId="47A4667F" w14:textId="77777777" w:rsidR="00F4458B" w:rsidRPr="004D6A99" w:rsidRDefault="00313A75" w:rsidP="00A01E89">
      <w:pPr>
        <w:spacing w:after="0"/>
        <w:rPr>
          <w:szCs w:val="24"/>
          <w:lang w:val="ro-RO"/>
        </w:rPr>
      </w:pPr>
      <w:r w:rsidRPr="004D6A99">
        <w:rPr>
          <w:szCs w:val="24"/>
          <w:lang w:val="ro-RO"/>
        </w:rPr>
        <w:t xml:space="preserve">    a) creşterea nivelului de calitate al serviciului şi de confort al utilizatorilor serviciilor publice de transport public local de persoane prin curse regulate;</w:t>
      </w:r>
    </w:p>
    <w:p w14:paraId="08FD03E9" w14:textId="77777777" w:rsidR="00F4458B" w:rsidRPr="004D6A99" w:rsidRDefault="00313A75" w:rsidP="00A01E89">
      <w:pPr>
        <w:spacing w:after="0"/>
        <w:rPr>
          <w:szCs w:val="24"/>
          <w:lang w:val="ro-RO"/>
        </w:rPr>
      </w:pPr>
      <w:r w:rsidRPr="004D6A99">
        <w:rPr>
          <w:szCs w:val="24"/>
          <w:lang w:val="ro-RO"/>
        </w:rPr>
        <w:t xml:space="preserve">    b) accesul nediscriminatoriu la serviciile de transport public local şi protecţia categoriilor sociale defavorizate;</w:t>
      </w:r>
    </w:p>
    <w:p w14:paraId="6D8BB917" w14:textId="77777777" w:rsidR="00F4458B" w:rsidRPr="004D6A99" w:rsidRDefault="00313A75" w:rsidP="00A01E89">
      <w:pPr>
        <w:spacing w:after="0"/>
        <w:rPr>
          <w:szCs w:val="24"/>
          <w:lang w:val="ro-RO"/>
        </w:rPr>
      </w:pPr>
      <w:r w:rsidRPr="004D6A99">
        <w:rPr>
          <w:szCs w:val="24"/>
          <w:lang w:val="ro-RO"/>
        </w:rPr>
        <w:t xml:space="preserve">    c) informarea publicului călător;</w:t>
      </w:r>
    </w:p>
    <w:p w14:paraId="24489115" w14:textId="77777777" w:rsidR="00F4458B" w:rsidRPr="004D6A99" w:rsidRDefault="00313A75" w:rsidP="00A01E89">
      <w:pPr>
        <w:spacing w:after="0"/>
        <w:rPr>
          <w:szCs w:val="24"/>
          <w:lang w:val="ro-RO"/>
        </w:rPr>
      </w:pPr>
      <w:r w:rsidRPr="004D6A99">
        <w:rPr>
          <w:szCs w:val="24"/>
          <w:lang w:val="ro-RO"/>
        </w:rPr>
        <w:t xml:space="preserve">    d) executarea transportului public local de persoane prin curse regulate în condiţii de regularitate, siguranţă şi confort;</w:t>
      </w:r>
    </w:p>
    <w:p w14:paraId="0EF2917F" w14:textId="77777777" w:rsidR="00F4458B" w:rsidRPr="004D6A99" w:rsidRDefault="00313A75" w:rsidP="00A01E89">
      <w:pPr>
        <w:spacing w:after="0"/>
        <w:rPr>
          <w:szCs w:val="24"/>
          <w:lang w:val="ro-RO"/>
        </w:rPr>
      </w:pPr>
      <w:r w:rsidRPr="004D6A99">
        <w:rPr>
          <w:szCs w:val="24"/>
          <w:lang w:val="ro-RO"/>
        </w:rPr>
        <w:t xml:space="preserve">    e) corelarea capacităţii de transport cu fluxurile de călători existente;</w:t>
      </w:r>
    </w:p>
    <w:p w14:paraId="0AC477D4" w14:textId="77777777" w:rsidR="00F4458B" w:rsidRPr="004D6A99" w:rsidRDefault="00313A75" w:rsidP="00A01E89">
      <w:pPr>
        <w:spacing w:after="0"/>
        <w:rPr>
          <w:szCs w:val="24"/>
          <w:lang w:val="ro-RO"/>
        </w:rPr>
      </w:pPr>
      <w:r w:rsidRPr="004D6A99">
        <w:rPr>
          <w:szCs w:val="24"/>
          <w:lang w:val="ro-RO"/>
        </w:rPr>
        <w:t xml:space="preserve">    f) continuitatea serviciului de transport public local de persoane prin curse regulate.</w:t>
      </w:r>
    </w:p>
    <w:p w14:paraId="2E35A675" w14:textId="77777777" w:rsidR="00F4458B" w:rsidRPr="004D6A99" w:rsidRDefault="00313A75" w:rsidP="00A01E89">
      <w:pPr>
        <w:spacing w:after="0"/>
        <w:rPr>
          <w:szCs w:val="24"/>
          <w:lang w:val="ro-RO"/>
        </w:rPr>
      </w:pPr>
      <w:r w:rsidRPr="004D6A99">
        <w:rPr>
          <w:szCs w:val="24"/>
          <w:lang w:val="ro-RO"/>
        </w:rPr>
        <w:t xml:space="preserve">  </w:t>
      </w:r>
    </w:p>
    <w:p w14:paraId="5B3F90F2" w14:textId="77777777" w:rsidR="00F4458B" w:rsidRPr="004D6A99" w:rsidRDefault="00313A75" w:rsidP="00A01E89">
      <w:pPr>
        <w:spacing w:after="0"/>
        <w:rPr>
          <w:b/>
          <w:sz w:val="28"/>
          <w:szCs w:val="28"/>
          <w:lang w:val="ro-RO"/>
        </w:rPr>
      </w:pPr>
      <w:r w:rsidRPr="004D6A99">
        <w:rPr>
          <w:szCs w:val="24"/>
          <w:lang w:val="ro-RO"/>
        </w:rPr>
        <w:t xml:space="preserve">  </w:t>
      </w:r>
      <w:r w:rsidRPr="004D6A99">
        <w:rPr>
          <w:b/>
          <w:sz w:val="28"/>
          <w:szCs w:val="28"/>
          <w:lang w:val="ro-RO"/>
        </w:rPr>
        <w:t>Secțiunea a 2-a</w:t>
      </w:r>
    </w:p>
    <w:p w14:paraId="30A887D4" w14:textId="77777777" w:rsidR="00F4458B" w:rsidRPr="004D6A99" w:rsidRDefault="00313A75" w:rsidP="00A01E89">
      <w:pPr>
        <w:spacing w:after="0"/>
        <w:rPr>
          <w:szCs w:val="24"/>
          <w:lang w:val="ro-RO"/>
        </w:rPr>
      </w:pPr>
      <w:r w:rsidRPr="004D6A99">
        <w:rPr>
          <w:szCs w:val="24"/>
          <w:lang w:val="ro-RO"/>
        </w:rPr>
        <w:t xml:space="preserve">    </w:t>
      </w:r>
      <w:r w:rsidR="00716A1F" w:rsidRPr="004D6A99">
        <w:rPr>
          <w:b/>
          <w:szCs w:val="24"/>
          <w:lang w:val="ro-RO"/>
        </w:rPr>
        <w:t>Licențe</w:t>
      </w:r>
      <w:r w:rsidRPr="004D6A99">
        <w:rPr>
          <w:b/>
          <w:szCs w:val="24"/>
          <w:lang w:val="ro-RO"/>
        </w:rPr>
        <w:t xml:space="preserve">, </w:t>
      </w:r>
      <w:r w:rsidR="00716A1F" w:rsidRPr="004D6A99">
        <w:rPr>
          <w:b/>
          <w:szCs w:val="24"/>
          <w:lang w:val="ro-RO"/>
        </w:rPr>
        <w:t>autorizații</w:t>
      </w:r>
      <w:r w:rsidRPr="004D6A99">
        <w:rPr>
          <w:b/>
          <w:szCs w:val="24"/>
          <w:lang w:val="ro-RO"/>
        </w:rPr>
        <w:t xml:space="preserve"> şi alte documente necesare pentru efectuarea transportului public metropolitan de persoane, efectuat prin ADI </w:t>
      </w:r>
      <w:r w:rsidR="00716A1F" w:rsidRPr="004D6A99">
        <w:rPr>
          <w:b/>
          <w:szCs w:val="24"/>
          <w:lang w:val="ro-RO"/>
        </w:rPr>
        <w:t>Transport</w:t>
      </w:r>
      <w:r w:rsidRPr="004D6A99">
        <w:rPr>
          <w:b/>
          <w:szCs w:val="24"/>
          <w:lang w:val="ro-RO"/>
        </w:rPr>
        <w:t xml:space="preserve"> Metropolitan Sepsi</w:t>
      </w:r>
    </w:p>
    <w:p w14:paraId="4C6FA9C7" w14:textId="77777777" w:rsidR="00F4458B" w:rsidRPr="004D6A99" w:rsidRDefault="00313A75" w:rsidP="00A01E89">
      <w:pPr>
        <w:numPr>
          <w:ilvl w:val="0"/>
          <w:numId w:val="101"/>
        </w:numPr>
        <w:spacing w:after="0"/>
        <w:jc w:val="left"/>
        <w:rPr>
          <w:b/>
          <w:szCs w:val="24"/>
          <w:lang w:val="ro-RO"/>
        </w:rPr>
      </w:pPr>
      <w:r w:rsidRPr="004D6A99">
        <w:rPr>
          <w:b/>
          <w:szCs w:val="24"/>
          <w:lang w:val="ro-RO"/>
        </w:rPr>
        <w:t xml:space="preserve">Transportul public </w:t>
      </w:r>
      <w:r w:rsidR="00716A1F" w:rsidRPr="004D6A99">
        <w:rPr>
          <w:b/>
          <w:szCs w:val="24"/>
          <w:lang w:val="ro-RO"/>
        </w:rPr>
        <w:t>metropolitan</w:t>
      </w:r>
      <w:r w:rsidRPr="004D6A99">
        <w:rPr>
          <w:b/>
          <w:szCs w:val="24"/>
          <w:lang w:val="ro-RO"/>
        </w:rPr>
        <w:t xml:space="preserve"> de persoane prin curse regulate.</w:t>
      </w:r>
    </w:p>
    <w:p w14:paraId="72D1285B" w14:textId="77777777" w:rsidR="00F4458B" w:rsidRPr="004D6A99" w:rsidRDefault="00313A75" w:rsidP="00A01E89">
      <w:pPr>
        <w:spacing w:after="0"/>
        <w:rPr>
          <w:b/>
          <w:szCs w:val="24"/>
          <w:lang w:val="ro-RO"/>
        </w:rPr>
      </w:pPr>
      <w:r w:rsidRPr="004D6A99">
        <w:rPr>
          <w:b/>
          <w:szCs w:val="24"/>
          <w:lang w:val="ro-RO"/>
        </w:rPr>
        <w:t xml:space="preserve">Art. 9. </w:t>
      </w:r>
      <w:r w:rsidRPr="004D6A99">
        <w:rPr>
          <w:szCs w:val="24"/>
          <w:lang w:val="ro-RO"/>
        </w:rPr>
        <w:t xml:space="preserve">Serviciile de transport public metropolitan de persoane prin curse regulate se efectuează, în regim de </w:t>
      </w:r>
      <w:r w:rsidR="00716A1F" w:rsidRPr="004D6A99">
        <w:rPr>
          <w:szCs w:val="24"/>
          <w:lang w:val="ro-RO"/>
        </w:rPr>
        <w:t>exclusivitate</w:t>
      </w:r>
      <w:r w:rsidRPr="004D6A99">
        <w:rPr>
          <w:szCs w:val="24"/>
          <w:lang w:val="ro-RO"/>
        </w:rPr>
        <w:t xml:space="preserve">, numai de către (OPERATORUL) - operator de transport rutier autorizat cu obligația de a deține </w:t>
      </w:r>
      <w:r w:rsidR="00716A1F" w:rsidRPr="004D6A99">
        <w:rPr>
          <w:szCs w:val="24"/>
          <w:lang w:val="ro-RO"/>
        </w:rPr>
        <w:t>licență</w:t>
      </w:r>
      <w:r w:rsidRPr="004D6A99">
        <w:rPr>
          <w:szCs w:val="24"/>
          <w:lang w:val="ro-RO"/>
        </w:rPr>
        <w:t xml:space="preserve"> de traseu valabilă.</w:t>
      </w:r>
    </w:p>
    <w:p w14:paraId="5D062EEE" w14:textId="77777777" w:rsidR="00F4458B" w:rsidRPr="004D6A99" w:rsidRDefault="00313A75" w:rsidP="00A01E89">
      <w:pPr>
        <w:spacing w:after="0"/>
        <w:rPr>
          <w:b/>
          <w:szCs w:val="24"/>
          <w:lang w:val="ro-RO"/>
        </w:rPr>
      </w:pPr>
      <w:r w:rsidRPr="004D6A99">
        <w:rPr>
          <w:b/>
          <w:szCs w:val="24"/>
          <w:lang w:val="ro-RO"/>
        </w:rPr>
        <w:t xml:space="preserve">Art. 10. </w:t>
      </w:r>
      <w:r w:rsidRPr="004D6A99">
        <w:rPr>
          <w:szCs w:val="24"/>
          <w:lang w:val="ro-RO"/>
        </w:rPr>
        <w:t xml:space="preserve">(1) Serviciile de transport public local de persoane, prin curse regulate, se efectuează pe raza administrativ-teritorială a UAT-urilor din Zona Metropolitană Sepsi. </w:t>
      </w:r>
    </w:p>
    <w:p w14:paraId="514354AD" w14:textId="77777777" w:rsidR="00F4458B" w:rsidRPr="004D6A99" w:rsidRDefault="00313A75" w:rsidP="00A01E89">
      <w:pPr>
        <w:spacing w:after="0"/>
        <w:rPr>
          <w:szCs w:val="24"/>
          <w:lang w:val="ro-RO"/>
        </w:rPr>
      </w:pPr>
      <w:r w:rsidRPr="004D6A99">
        <w:rPr>
          <w:szCs w:val="24"/>
          <w:lang w:val="ro-RO"/>
        </w:rPr>
        <w:t xml:space="preserve">    (2) În cazul asocierii cu alte UAT-uri, </w:t>
      </w:r>
      <w:r w:rsidR="00716A1F" w:rsidRPr="004D6A99">
        <w:rPr>
          <w:szCs w:val="24"/>
          <w:lang w:val="ro-RO"/>
        </w:rPr>
        <w:t>având</w:t>
      </w:r>
      <w:r w:rsidRPr="004D6A99">
        <w:rPr>
          <w:szCs w:val="24"/>
          <w:lang w:val="ro-RO"/>
        </w:rPr>
        <w:t xml:space="preserve"> ca scop transportul public de persoane, operatorul de transport al ADI Sepsi  – </w:t>
      </w:r>
      <w:r w:rsidRPr="004D6A99">
        <w:rPr>
          <w:bCs/>
          <w:szCs w:val="24"/>
          <w:lang w:val="ro-RO"/>
        </w:rPr>
        <w:t>Zona Metropolitană Sepsi</w:t>
      </w:r>
      <w:r w:rsidRPr="004D6A99">
        <w:rPr>
          <w:szCs w:val="24"/>
          <w:lang w:val="ro-RO"/>
        </w:rPr>
        <w:t xml:space="preserve">   poate efectua acest serviciu public și pe raza UAT-urilor asociate, cu condiția conducerii, distincte, a evidenței contabile.</w:t>
      </w:r>
    </w:p>
    <w:p w14:paraId="1F144020" w14:textId="77777777" w:rsidR="00F4458B" w:rsidRPr="004D6A99" w:rsidRDefault="00313A75" w:rsidP="00A01E89">
      <w:pPr>
        <w:spacing w:after="0"/>
        <w:rPr>
          <w:b/>
          <w:szCs w:val="24"/>
          <w:lang w:val="ro-RO"/>
        </w:rPr>
      </w:pPr>
      <w:r w:rsidRPr="004D6A99">
        <w:rPr>
          <w:b/>
          <w:szCs w:val="24"/>
          <w:lang w:val="ro-RO"/>
        </w:rPr>
        <w:t xml:space="preserve">Art. 11. </w:t>
      </w:r>
      <w:r w:rsidRPr="004D6A99">
        <w:rPr>
          <w:szCs w:val="24"/>
          <w:lang w:val="ro-RO"/>
        </w:rPr>
        <w:t xml:space="preserve">Operatorul  de transport al </w:t>
      </w:r>
      <w:r w:rsidRPr="004D6A99">
        <w:rPr>
          <w:bCs/>
          <w:szCs w:val="24"/>
          <w:lang w:val="ro-RO"/>
        </w:rPr>
        <w:t>Zonei Metropolitane Sepsi</w:t>
      </w:r>
      <w:r w:rsidRPr="004D6A99">
        <w:rPr>
          <w:szCs w:val="24"/>
          <w:lang w:val="ro-RO"/>
        </w:rPr>
        <w:t xml:space="preserve">, are  </w:t>
      </w:r>
      <w:r w:rsidR="00716A1F" w:rsidRPr="004D6A99">
        <w:rPr>
          <w:szCs w:val="24"/>
          <w:lang w:val="ro-RO"/>
        </w:rPr>
        <w:t>obligația</w:t>
      </w:r>
      <w:r w:rsidRPr="004D6A99">
        <w:rPr>
          <w:szCs w:val="24"/>
          <w:lang w:val="ro-RO"/>
        </w:rPr>
        <w:t xml:space="preserve"> să asigure </w:t>
      </w:r>
      <w:r w:rsidR="00716A1F" w:rsidRPr="004D6A99">
        <w:rPr>
          <w:szCs w:val="24"/>
          <w:lang w:val="ro-RO"/>
        </w:rPr>
        <w:t>deținerea</w:t>
      </w:r>
      <w:r w:rsidRPr="004D6A99">
        <w:rPr>
          <w:szCs w:val="24"/>
          <w:lang w:val="ro-RO"/>
        </w:rPr>
        <w:t>, la bordul mijlocului de transport în comun, pe toată durata transportului public de persoane, prin curse regulate, următoarele documente:</w:t>
      </w:r>
    </w:p>
    <w:p w14:paraId="66ECC5D8" w14:textId="77777777" w:rsidR="00F4458B" w:rsidRPr="004D6A99" w:rsidRDefault="00313A75" w:rsidP="00A01E89">
      <w:pPr>
        <w:spacing w:after="0"/>
        <w:rPr>
          <w:szCs w:val="24"/>
          <w:lang w:val="ro-RO"/>
        </w:rPr>
      </w:pPr>
      <w:r w:rsidRPr="004D6A99">
        <w:rPr>
          <w:szCs w:val="24"/>
          <w:lang w:val="ro-RO"/>
        </w:rPr>
        <w:t xml:space="preserve">    a) </w:t>
      </w:r>
      <w:r w:rsidR="00716A1F" w:rsidRPr="004D6A99">
        <w:rPr>
          <w:szCs w:val="24"/>
          <w:lang w:val="ro-RO"/>
        </w:rPr>
        <w:t>licența</w:t>
      </w:r>
      <w:r w:rsidRPr="004D6A99">
        <w:rPr>
          <w:szCs w:val="24"/>
          <w:lang w:val="ro-RO"/>
        </w:rPr>
        <w:t xml:space="preserve"> de traseu şi caietul de sarcini al acesteia eliberat de emitentul </w:t>
      </w:r>
      <w:r w:rsidR="00716A1F" w:rsidRPr="004D6A99">
        <w:rPr>
          <w:szCs w:val="24"/>
          <w:lang w:val="ro-RO"/>
        </w:rPr>
        <w:t>licenței</w:t>
      </w:r>
      <w:r w:rsidRPr="004D6A99">
        <w:rPr>
          <w:szCs w:val="24"/>
          <w:lang w:val="ro-RO"/>
        </w:rPr>
        <w:t>;</w:t>
      </w:r>
    </w:p>
    <w:p w14:paraId="246ECE7B" w14:textId="77777777" w:rsidR="00F4458B" w:rsidRPr="004D6A99" w:rsidRDefault="00313A75" w:rsidP="00A01E89">
      <w:pPr>
        <w:spacing w:after="0"/>
        <w:rPr>
          <w:szCs w:val="24"/>
          <w:lang w:val="ro-RO"/>
        </w:rPr>
      </w:pPr>
      <w:r w:rsidRPr="004D6A99">
        <w:rPr>
          <w:szCs w:val="24"/>
          <w:lang w:val="ro-RO"/>
        </w:rPr>
        <w:t xml:space="preserve">    b) programul de </w:t>
      </w:r>
      <w:r w:rsidR="00716A1F" w:rsidRPr="004D6A99">
        <w:rPr>
          <w:szCs w:val="24"/>
          <w:lang w:val="ro-RO"/>
        </w:rPr>
        <w:t>circulație</w:t>
      </w:r>
      <w:r w:rsidRPr="004D6A99">
        <w:rPr>
          <w:szCs w:val="24"/>
          <w:lang w:val="ro-RO"/>
        </w:rPr>
        <w:t>;</w:t>
      </w:r>
    </w:p>
    <w:p w14:paraId="49F40473" w14:textId="77777777" w:rsidR="00F4458B" w:rsidRPr="004D6A99" w:rsidRDefault="00313A75" w:rsidP="00A01E89">
      <w:pPr>
        <w:spacing w:after="0"/>
        <w:rPr>
          <w:szCs w:val="24"/>
          <w:lang w:val="ro-RO"/>
        </w:rPr>
      </w:pPr>
      <w:r w:rsidRPr="004D6A99">
        <w:rPr>
          <w:szCs w:val="24"/>
          <w:lang w:val="ro-RO"/>
        </w:rPr>
        <w:t xml:space="preserve">    c) copia conformă a </w:t>
      </w:r>
      <w:r w:rsidR="00716A1F" w:rsidRPr="004D6A99">
        <w:rPr>
          <w:szCs w:val="24"/>
          <w:lang w:val="ro-RO"/>
        </w:rPr>
        <w:t>licenței</w:t>
      </w:r>
      <w:r w:rsidRPr="004D6A99">
        <w:rPr>
          <w:szCs w:val="24"/>
          <w:lang w:val="ro-RO"/>
        </w:rPr>
        <w:t xml:space="preserve"> de transport, pentru fiecare autovehicul utilizat la transportul public de persoane;</w:t>
      </w:r>
    </w:p>
    <w:p w14:paraId="315B795C" w14:textId="77777777" w:rsidR="00F4458B" w:rsidRPr="004D6A99" w:rsidRDefault="00313A75" w:rsidP="00A01E89">
      <w:pPr>
        <w:spacing w:after="0"/>
        <w:rPr>
          <w:szCs w:val="24"/>
          <w:lang w:val="ro-RO"/>
        </w:rPr>
      </w:pPr>
      <w:r w:rsidRPr="004D6A99">
        <w:rPr>
          <w:szCs w:val="24"/>
          <w:lang w:val="ro-RO"/>
        </w:rPr>
        <w:lastRenderedPageBreak/>
        <w:t xml:space="preserve">    d) </w:t>
      </w:r>
      <w:r w:rsidR="00716A1F" w:rsidRPr="004D6A99">
        <w:rPr>
          <w:szCs w:val="24"/>
          <w:lang w:val="ro-RO"/>
        </w:rPr>
        <w:t>legitimația</w:t>
      </w:r>
      <w:r w:rsidRPr="004D6A99">
        <w:rPr>
          <w:szCs w:val="24"/>
          <w:lang w:val="ro-RO"/>
        </w:rPr>
        <w:t xml:space="preserve"> de serviciu valabilă a conducătorului auto, din care să reiasă că este angajat al operatorului de transport/transportatorului autorizat;</w:t>
      </w:r>
    </w:p>
    <w:p w14:paraId="1D4B8023" w14:textId="77777777" w:rsidR="00F4458B" w:rsidRPr="004D6A99" w:rsidRDefault="00313A75" w:rsidP="00A01E89">
      <w:pPr>
        <w:spacing w:after="0"/>
        <w:rPr>
          <w:szCs w:val="24"/>
          <w:lang w:val="ro-RO"/>
        </w:rPr>
      </w:pPr>
      <w:r w:rsidRPr="004D6A99">
        <w:rPr>
          <w:szCs w:val="24"/>
          <w:lang w:val="ro-RO"/>
        </w:rPr>
        <w:t xml:space="preserve">    e) contractul de leasing în original ori o copie conformă cu originalul, în cazul în care autobuzul este utilizat în baza unui asemenea contract;</w:t>
      </w:r>
    </w:p>
    <w:p w14:paraId="747F7DA7" w14:textId="77777777" w:rsidR="00F4458B" w:rsidRPr="004D6A99" w:rsidRDefault="00313A75" w:rsidP="00A01E89">
      <w:pPr>
        <w:spacing w:after="0"/>
        <w:rPr>
          <w:szCs w:val="24"/>
          <w:lang w:val="ro-RO"/>
        </w:rPr>
      </w:pPr>
      <w:r w:rsidRPr="004D6A99">
        <w:rPr>
          <w:szCs w:val="24"/>
          <w:lang w:val="ro-RO"/>
        </w:rPr>
        <w:t xml:space="preserve">    f) actul prin care se </w:t>
      </w:r>
      <w:r w:rsidR="004A60B5" w:rsidRPr="004D6A99">
        <w:rPr>
          <w:szCs w:val="24"/>
          <w:lang w:val="ro-RO"/>
        </w:rPr>
        <w:t>dovedește</w:t>
      </w:r>
      <w:r w:rsidRPr="004D6A99">
        <w:rPr>
          <w:szCs w:val="24"/>
          <w:lang w:val="ro-RO"/>
        </w:rPr>
        <w:t xml:space="preserve"> dreptul de muncă în România, în cazul conducătorilor auto străini;</w:t>
      </w:r>
    </w:p>
    <w:p w14:paraId="5A045FAF" w14:textId="77777777" w:rsidR="00F4458B" w:rsidRPr="004D6A99" w:rsidRDefault="00313A75" w:rsidP="00A01E89">
      <w:pPr>
        <w:spacing w:after="0"/>
        <w:rPr>
          <w:szCs w:val="24"/>
          <w:lang w:val="ro-RO"/>
        </w:rPr>
      </w:pPr>
      <w:r w:rsidRPr="004D6A99">
        <w:rPr>
          <w:szCs w:val="24"/>
          <w:lang w:val="ro-RO"/>
        </w:rPr>
        <w:t xml:space="preserve">    g) asigurarea pentru persoanele transportate şi bagajele acestora pentru riscuri de accidente ce cad în sarcina operatorului de transport/transportatorului autorizat, în copie;</w:t>
      </w:r>
    </w:p>
    <w:p w14:paraId="74D7ABB1" w14:textId="77777777" w:rsidR="00F4458B" w:rsidRPr="004D6A99" w:rsidRDefault="00313A75" w:rsidP="00A01E89">
      <w:pPr>
        <w:spacing w:after="0"/>
        <w:rPr>
          <w:szCs w:val="24"/>
          <w:lang w:val="ro-RO"/>
        </w:rPr>
      </w:pPr>
      <w:r w:rsidRPr="004D6A99">
        <w:rPr>
          <w:szCs w:val="24"/>
          <w:lang w:val="ro-RO"/>
        </w:rPr>
        <w:t xml:space="preserve">    h) certificatul de </w:t>
      </w:r>
      <w:r w:rsidR="004A60B5" w:rsidRPr="004D6A99">
        <w:rPr>
          <w:szCs w:val="24"/>
          <w:lang w:val="ro-RO"/>
        </w:rPr>
        <w:t>competentă</w:t>
      </w:r>
      <w:r w:rsidRPr="004D6A99">
        <w:rPr>
          <w:szCs w:val="24"/>
          <w:lang w:val="ro-RO"/>
        </w:rPr>
        <w:t xml:space="preserve"> profesională al conducătorului auto pentru transportul rutier public de persoane, valabil, după caz.</w:t>
      </w:r>
    </w:p>
    <w:p w14:paraId="10E28D74" w14:textId="77777777" w:rsidR="00F4458B" w:rsidRPr="004D6A99" w:rsidRDefault="00F4458B" w:rsidP="00A01E89">
      <w:pPr>
        <w:spacing w:after="0"/>
        <w:rPr>
          <w:szCs w:val="24"/>
          <w:lang w:val="ro-RO"/>
        </w:rPr>
      </w:pPr>
    </w:p>
    <w:p w14:paraId="5E596132" w14:textId="77777777" w:rsidR="00F4458B" w:rsidRPr="004D6A99" w:rsidRDefault="00313A75" w:rsidP="00A01E89">
      <w:pPr>
        <w:spacing w:after="0"/>
        <w:rPr>
          <w:b/>
          <w:szCs w:val="24"/>
          <w:lang w:val="ro-RO"/>
        </w:rPr>
      </w:pPr>
      <w:r w:rsidRPr="004D6A99">
        <w:rPr>
          <w:b/>
          <w:szCs w:val="24"/>
          <w:lang w:val="ro-RO"/>
        </w:rPr>
        <w:t xml:space="preserve">Art. 12. </w:t>
      </w:r>
      <w:r w:rsidR="004A60B5" w:rsidRPr="004D6A99">
        <w:rPr>
          <w:szCs w:val="24"/>
          <w:lang w:val="ro-RO"/>
        </w:rPr>
        <w:t>Licența</w:t>
      </w:r>
      <w:r w:rsidRPr="004D6A99">
        <w:rPr>
          <w:szCs w:val="24"/>
          <w:lang w:val="ro-RO"/>
        </w:rPr>
        <w:t xml:space="preserve"> de traseu se eliberează pentru traseele cuprinse în programele de transport rutier de persoane prin curse regulate, însoţită de caietul de sarcini al acesteia şi de programul de circulaţie.</w:t>
      </w:r>
    </w:p>
    <w:p w14:paraId="25F2B500" w14:textId="77777777" w:rsidR="00F4458B" w:rsidRPr="004D6A99" w:rsidRDefault="00313A75" w:rsidP="00A01E89">
      <w:pPr>
        <w:spacing w:after="0"/>
        <w:rPr>
          <w:b/>
          <w:szCs w:val="24"/>
          <w:lang w:val="ro-RO"/>
        </w:rPr>
      </w:pPr>
      <w:r w:rsidRPr="004D6A99">
        <w:rPr>
          <w:b/>
          <w:szCs w:val="24"/>
          <w:lang w:val="ro-RO"/>
        </w:rPr>
        <w:t xml:space="preserve"> Art. 13. </w:t>
      </w:r>
      <w:r w:rsidRPr="004D6A99">
        <w:rPr>
          <w:szCs w:val="24"/>
          <w:lang w:val="ro-RO"/>
        </w:rPr>
        <w:t>Licenţa de traseu se eliberează în numărul de exemplare corespunzător numărului mijloacelor de transport în comun utilizat pentru efectuarea tuturor curselor prevăzute în programul de circulaţie.</w:t>
      </w:r>
    </w:p>
    <w:p w14:paraId="6B1681D0" w14:textId="77777777" w:rsidR="00F4458B" w:rsidRPr="004D6A99" w:rsidRDefault="00F4458B" w:rsidP="00A01E89">
      <w:pPr>
        <w:spacing w:after="0"/>
        <w:rPr>
          <w:szCs w:val="24"/>
          <w:lang w:val="ro-RO"/>
        </w:rPr>
      </w:pPr>
    </w:p>
    <w:p w14:paraId="597EE6F9" w14:textId="77777777" w:rsidR="00F4458B" w:rsidRPr="004D6A99" w:rsidRDefault="00313A75" w:rsidP="00A01E89">
      <w:pPr>
        <w:numPr>
          <w:ilvl w:val="0"/>
          <w:numId w:val="101"/>
        </w:numPr>
        <w:spacing w:after="0"/>
        <w:jc w:val="left"/>
        <w:rPr>
          <w:b/>
          <w:sz w:val="28"/>
          <w:szCs w:val="28"/>
          <w:lang w:val="ro-RO"/>
        </w:rPr>
      </w:pPr>
      <w:r w:rsidRPr="004D6A99">
        <w:rPr>
          <w:b/>
          <w:sz w:val="28"/>
          <w:szCs w:val="28"/>
          <w:lang w:val="ro-RO"/>
        </w:rPr>
        <w:t>Transportul public local de persoane prin curse regulate speciale</w:t>
      </w:r>
    </w:p>
    <w:p w14:paraId="746FB333"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 xml:space="preserve">Art. 14. </w:t>
      </w:r>
      <w:r w:rsidRPr="004D6A99">
        <w:rPr>
          <w:szCs w:val="24"/>
          <w:lang w:val="ro-RO"/>
        </w:rPr>
        <w:t>Serviciile de transport public local de persoane prin curse regulate se efectuează numai de către operatorii de transport rutier care deţin licenţă de traseu valabilă.</w:t>
      </w:r>
    </w:p>
    <w:p w14:paraId="7C3A9612"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 xml:space="preserve">Art. 15. </w:t>
      </w:r>
      <w:r w:rsidRPr="004D6A99">
        <w:rPr>
          <w:szCs w:val="24"/>
          <w:lang w:val="ro-RO"/>
        </w:rPr>
        <w:t>Serviciile de transport public local de persoane prin curse regulate speciale se efectuează pe teritoriul localităţii de autorizare sau între aceasta şi orice altă localitate din judeţul respectiv.</w:t>
      </w:r>
    </w:p>
    <w:p w14:paraId="6E9C3C21"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 xml:space="preserve">Art. 16. </w:t>
      </w:r>
      <w:r w:rsidRPr="004D6A99">
        <w:rPr>
          <w:szCs w:val="24"/>
          <w:lang w:val="ro-RO"/>
        </w:rPr>
        <w:t>Operatorii de transport au obligaţia de a deţine la bordul vehiculului, pe toată durata transportului public de persoane prin curse regulate, următoarele documente:</w:t>
      </w:r>
    </w:p>
    <w:p w14:paraId="7ABBA71C" w14:textId="77777777" w:rsidR="00F4458B" w:rsidRPr="004D6A99" w:rsidRDefault="00313A75" w:rsidP="00A01E89">
      <w:pPr>
        <w:spacing w:after="0"/>
        <w:rPr>
          <w:szCs w:val="24"/>
          <w:lang w:val="ro-RO"/>
        </w:rPr>
      </w:pPr>
      <w:r w:rsidRPr="004D6A99">
        <w:rPr>
          <w:szCs w:val="24"/>
          <w:lang w:val="ro-RO"/>
        </w:rPr>
        <w:t xml:space="preserve">    a) licenţa de traseu şi caietul de sarcini al acesteia eliberat de emitentul licenţei;</w:t>
      </w:r>
    </w:p>
    <w:p w14:paraId="0C06D762" w14:textId="77777777" w:rsidR="00F4458B" w:rsidRPr="004D6A99" w:rsidRDefault="00313A75" w:rsidP="00A01E89">
      <w:pPr>
        <w:spacing w:after="0"/>
        <w:rPr>
          <w:szCs w:val="24"/>
          <w:lang w:val="ro-RO"/>
        </w:rPr>
      </w:pPr>
      <w:r w:rsidRPr="004D6A99">
        <w:rPr>
          <w:szCs w:val="24"/>
          <w:lang w:val="ro-RO"/>
        </w:rPr>
        <w:t xml:space="preserve">    b) contractul de transport încheiat între beneficiarul transportului sau persoana care a angajat transportul şi operatorul de transport rutier;</w:t>
      </w:r>
    </w:p>
    <w:p w14:paraId="7D8187F7" w14:textId="77777777" w:rsidR="00F4458B" w:rsidRPr="004D6A99" w:rsidRDefault="00313A75" w:rsidP="00A01E89">
      <w:pPr>
        <w:spacing w:after="0"/>
        <w:rPr>
          <w:szCs w:val="24"/>
          <w:lang w:val="ro-RO"/>
        </w:rPr>
      </w:pPr>
      <w:r w:rsidRPr="004D6A99">
        <w:rPr>
          <w:szCs w:val="24"/>
          <w:lang w:val="ro-RO"/>
        </w:rPr>
        <w:t xml:space="preserve">    c) lista persoanelor transportate, ca anexă la contractul de transport;</w:t>
      </w:r>
    </w:p>
    <w:p w14:paraId="6D4A05DD" w14:textId="77777777" w:rsidR="00F4458B" w:rsidRPr="004D6A99" w:rsidRDefault="00313A75" w:rsidP="00A01E89">
      <w:pPr>
        <w:spacing w:after="0"/>
        <w:rPr>
          <w:szCs w:val="24"/>
          <w:lang w:val="ro-RO"/>
        </w:rPr>
      </w:pPr>
      <w:r w:rsidRPr="004D6A99">
        <w:rPr>
          <w:szCs w:val="24"/>
          <w:lang w:val="ro-RO"/>
        </w:rPr>
        <w:t xml:space="preserve">    d) copia conformă a licenţei de transport;</w:t>
      </w:r>
    </w:p>
    <w:p w14:paraId="4BCFE84B" w14:textId="77777777" w:rsidR="00F4458B" w:rsidRPr="004D6A99" w:rsidRDefault="00313A75" w:rsidP="00A01E89">
      <w:pPr>
        <w:spacing w:after="0"/>
        <w:rPr>
          <w:szCs w:val="24"/>
          <w:lang w:val="ro-RO"/>
        </w:rPr>
      </w:pPr>
      <w:r w:rsidRPr="004D6A99">
        <w:rPr>
          <w:szCs w:val="24"/>
          <w:lang w:val="ro-RO"/>
        </w:rPr>
        <w:t xml:space="preserve">    e) legitimaţia de serviciu valabilă a conducătorului auto, din care să reiasă că este angajat al operatorului de transport;</w:t>
      </w:r>
    </w:p>
    <w:p w14:paraId="020F6C94" w14:textId="77777777" w:rsidR="00F4458B" w:rsidRPr="004D6A99" w:rsidRDefault="00313A75" w:rsidP="00A01E89">
      <w:pPr>
        <w:spacing w:after="0"/>
        <w:rPr>
          <w:szCs w:val="24"/>
          <w:lang w:val="ro-RO"/>
        </w:rPr>
      </w:pPr>
      <w:r w:rsidRPr="004D6A99">
        <w:rPr>
          <w:szCs w:val="24"/>
          <w:lang w:val="ro-RO"/>
        </w:rPr>
        <w:t xml:space="preserve">    f) contractul de leasing în original ori o copie conformă cu originalul, în cazul în care vehiculul rutier este utilizat în baza unui asemenea contract;</w:t>
      </w:r>
    </w:p>
    <w:p w14:paraId="24C50963" w14:textId="77777777" w:rsidR="00F4458B" w:rsidRPr="004D6A99" w:rsidRDefault="00313A75" w:rsidP="00A01E89">
      <w:pPr>
        <w:spacing w:after="0"/>
        <w:rPr>
          <w:szCs w:val="24"/>
          <w:lang w:val="ro-RO"/>
        </w:rPr>
      </w:pPr>
      <w:r w:rsidRPr="004D6A99">
        <w:rPr>
          <w:szCs w:val="24"/>
          <w:lang w:val="ro-RO"/>
        </w:rPr>
        <w:t xml:space="preserve">    g) actul prin care se dovedeşte dreptul de muncă în România, în cazul conducătorilor auto străini;</w:t>
      </w:r>
    </w:p>
    <w:p w14:paraId="3605E778" w14:textId="77777777" w:rsidR="00F4458B" w:rsidRPr="004D6A99" w:rsidRDefault="00313A75" w:rsidP="00A01E89">
      <w:pPr>
        <w:spacing w:after="0"/>
        <w:rPr>
          <w:szCs w:val="24"/>
          <w:lang w:val="ro-RO"/>
        </w:rPr>
      </w:pPr>
      <w:r w:rsidRPr="004D6A99">
        <w:rPr>
          <w:szCs w:val="24"/>
          <w:lang w:val="ro-RO"/>
        </w:rPr>
        <w:t xml:space="preserve">    h) asigurarea pentru persoanele transportate şi bagajele acestora pentru riscuri de accidente ce cad în sarcina operatorului de transport, în copie;</w:t>
      </w:r>
    </w:p>
    <w:p w14:paraId="1B8DC289" w14:textId="77777777" w:rsidR="00F4458B" w:rsidRPr="004D6A99" w:rsidRDefault="00313A75" w:rsidP="00A01E89">
      <w:pPr>
        <w:spacing w:after="0"/>
        <w:rPr>
          <w:szCs w:val="24"/>
          <w:lang w:val="ro-RO"/>
        </w:rPr>
      </w:pPr>
      <w:r w:rsidRPr="004D6A99">
        <w:rPr>
          <w:szCs w:val="24"/>
          <w:lang w:val="ro-RO"/>
        </w:rPr>
        <w:t xml:space="preserve">    i) certificatul de competenţă profesională al conducătorului auto pentru transportul rutier public de persoane, valabil;</w:t>
      </w:r>
    </w:p>
    <w:p w14:paraId="286CB060" w14:textId="77777777" w:rsidR="00F4458B" w:rsidRPr="004D6A99" w:rsidRDefault="00313A75" w:rsidP="00A01E89">
      <w:pPr>
        <w:spacing w:after="0"/>
        <w:rPr>
          <w:szCs w:val="24"/>
          <w:lang w:val="ro-RO"/>
        </w:rPr>
      </w:pPr>
      <w:r w:rsidRPr="004D6A99">
        <w:rPr>
          <w:szCs w:val="24"/>
          <w:lang w:val="ro-RO"/>
        </w:rPr>
        <w:t xml:space="preserve">    j) legitimaţii de serviciu valabile, eliberate de beneficiarul transportului pentru persoanele transportate, în cazul transportului angajaţilor instituţiilor/operatorilor economici.</w:t>
      </w:r>
    </w:p>
    <w:p w14:paraId="6CB72BF6"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 xml:space="preserve">Art. 17. </w:t>
      </w:r>
      <w:r w:rsidRPr="004D6A99">
        <w:rPr>
          <w:szCs w:val="24"/>
          <w:lang w:val="ro-RO"/>
        </w:rPr>
        <w:t>Licenţa de traseu se eliberează în numărul de exemplare corespunzător numărului de autobuze necesar efectuării traseului.</w:t>
      </w:r>
    </w:p>
    <w:p w14:paraId="4A1E7B72" w14:textId="77777777" w:rsidR="008757BC" w:rsidRPr="004D6A99" w:rsidRDefault="008757BC" w:rsidP="00A01E89">
      <w:pPr>
        <w:spacing w:after="0"/>
        <w:rPr>
          <w:b/>
          <w:szCs w:val="24"/>
          <w:lang w:val="ro-RO"/>
        </w:rPr>
      </w:pPr>
    </w:p>
    <w:p w14:paraId="485FE635" w14:textId="77777777" w:rsidR="00AA2FC9" w:rsidRPr="004D6A99" w:rsidRDefault="00313A75" w:rsidP="00A01E89">
      <w:pPr>
        <w:spacing w:after="0"/>
        <w:rPr>
          <w:sz w:val="28"/>
          <w:szCs w:val="28"/>
          <w:lang w:val="ro-RO"/>
        </w:rPr>
      </w:pPr>
      <w:r w:rsidRPr="004D6A99">
        <w:rPr>
          <w:sz w:val="28"/>
          <w:szCs w:val="28"/>
          <w:lang w:val="ro-RO"/>
        </w:rPr>
        <w:t xml:space="preserve">    </w:t>
      </w:r>
    </w:p>
    <w:p w14:paraId="0E72A0A7" w14:textId="361D0C80" w:rsidR="00F4458B" w:rsidRPr="004D6A99" w:rsidRDefault="00AA2FC9" w:rsidP="00AA2FC9">
      <w:pPr>
        <w:spacing w:after="0"/>
        <w:jc w:val="left"/>
        <w:rPr>
          <w:sz w:val="28"/>
          <w:szCs w:val="28"/>
          <w:lang w:val="ro-RO"/>
        </w:rPr>
      </w:pPr>
      <w:r w:rsidRPr="004D6A99">
        <w:rPr>
          <w:sz w:val="28"/>
          <w:szCs w:val="28"/>
          <w:lang w:val="ro-RO"/>
        </w:rPr>
        <w:br w:type="page"/>
      </w:r>
      <w:r w:rsidR="00313A75" w:rsidRPr="004D6A99">
        <w:rPr>
          <w:b/>
          <w:sz w:val="28"/>
          <w:szCs w:val="28"/>
          <w:lang w:val="ro-RO"/>
        </w:rPr>
        <w:lastRenderedPageBreak/>
        <w:t>Secțiunea a 3-a</w:t>
      </w:r>
    </w:p>
    <w:p w14:paraId="5E89F125" w14:textId="77777777" w:rsidR="00F4458B" w:rsidRPr="004D6A99" w:rsidRDefault="00313A75" w:rsidP="00A01E89">
      <w:pPr>
        <w:spacing w:after="0"/>
        <w:rPr>
          <w:b/>
          <w:sz w:val="28"/>
          <w:szCs w:val="28"/>
          <w:lang w:val="ro-RO"/>
        </w:rPr>
      </w:pPr>
      <w:r w:rsidRPr="004D6A99">
        <w:rPr>
          <w:sz w:val="28"/>
          <w:szCs w:val="28"/>
          <w:lang w:val="ro-RO"/>
        </w:rPr>
        <w:t xml:space="preserve">    </w:t>
      </w:r>
      <w:r w:rsidR="008757BC" w:rsidRPr="004D6A99">
        <w:rPr>
          <w:b/>
          <w:sz w:val="28"/>
          <w:szCs w:val="28"/>
          <w:lang w:val="ro-RO"/>
        </w:rPr>
        <w:t>Siguranța</w:t>
      </w:r>
      <w:r w:rsidRPr="004D6A99">
        <w:rPr>
          <w:b/>
          <w:sz w:val="28"/>
          <w:szCs w:val="28"/>
          <w:lang w:val="ro-RO"/>
        </w:rPr>
        <w:t xml:space="preserve"> rutieră</w:t>
      </w:r>
    </w:p>
    <w:p w14:paraId="6CF50768" w14:textId="77777777" w:rsidR="00F4458B" w:rsidRPr="004D6A99" w:rsidRDefault="00313A75" w:rsidP="00A01E89">
      <w:pPr>
        <w:spacing w:after="0"/>
        <w:rPr>
          <w:b/>
          <w:szCs w:val="24"/>
          <w:lang w:val="ro-RO"/>
        </w:rPr>
      </w:pPr>
      <w:r w:rsidRPr="004D6A99">
        <w:rPr>
          <w:b/>
          <w:szCs w:val="24"/>
          <w:lang w:val="ro-RO"/>
        </w:rPr>
        <w:t xml:space="preserve">Art. 18. </w:t>
      </w:r>
      <w:r w:rsidRPr="004D6A99">
        <w:rPr>
          <w:szCs w:val="24"/>
          <w:lang w:val="ro-RO"/>
        </w:rPr>
        <w:t xml:space="preserve">În scopul prevenirii cauzelor generatoare de evenimente rutiere, (OPERATORUL) de transport al MultiTrans - </w:t>
      </w:r>
      <w:r w:rsidRPr="004D6A99">
        <w:rPr>
          <w:bCs/>
          <w:szCs w:val="24"/>
          <w:lang w:val="ro-RO"/>
        </w:rPr>
        <w:t>Zona Metropolitană Sepsi</w:t>
      </w:r>
      <w:r w:rsidRPr="004D6A99">
        <w:rPr>
          <w:szCs w:val="24"/>
          <w:lang w:val="ro-RO"/>
        </w:rPr>
        <w:t xml:space="preserve"> are </w:t>
      </w:r>
      <w:r w:rsidR="008757BC" w:rsidRPr="004D6A99">
        <w:rPr>
          <w:szCs w:val="24"/>
          <w:lang w:val="ro-RO"/>
        </w:rPr>
        <w:t>obligația</w:t>
      </w:r>
      <w:r w:rsidRPr="004D6A99">
        <w:rPr>
          <w:szCs w:val="24"/>
          <w:lang w:val="ro-RO"/>
        </w:rPr>
        <w:t xml:space="preserve"> să adopte măsurile necesare pentru cunoaşterea, aplicarea şi respectarea reglementărilor legale privind siguranţa rutieră şi a condiţiilor pe care trebuie să le îndeplinească mijloacele de transport şi persoanele cu atribuţii care concură la siguranţa circulaţiei.</w:t>
      </w:r>
    </w:p>
    <w:p w14:paraId="0F2A215D" w14:textId="77777777" w:rsidR="00F4458B" w:rsidRPr="004D6A99" w:rsidRDefault="00313A75" w:rsidP="00A01E89">
      <w:pPr>
        <w:spacing w:after="0"/>
        <w:rPr>
          <w:b/>
          <w:szCs w:val="24"/>
          <w:lang w:val="ro-RO"/>
        </w:rPr>
      </w:pPr>
      <w:r w:rsidRPr="004D6A99">
        <w:rPr>
          <w:b/>
          <w:szCs w:val="24"/>
          <w:lang w:val="ro-RO"/>
        </w:rPr>
        <w:t xml:space="preserve">Art. 19. </w:t>
      </w:r>
      <w:r w:rsidRPr="004D6A99">
        <w:rPr>
          <w:szCs w:val="24"/>
          <w:lang w:val="ro-RO"/>
        </w:rPr>
        <w:t>OPERATORUL -de transport al ADI–</w:t>
      </w:r>
      <w:r w:rsidRPr="004D6A99">
        <w:rPr>
          <w:bCs/>
          <w:szCs w:val="24"/>
          <w:lang w:val="ro-RO"/>
        </w:rPr>
        <w:t xml:space="preserve">Transport Metropolitan Sepsi </w:t>
      </w:r>
      <w:r w:rsidRPr="004D6A99">
        <w:rPr>
          <w:szCs w:val="24"/>
          <w:lang w:val="ro-RO"/>
        </w:rPr>
        <w:t>are următoarele îndatoriri;</w:t>
      </w:r>
    </w:p>
    <w:p w14:paraId="5E4E9492" w14:textId="77777777" w:rsidR="00F4458B" w:rsidRPr="004D6A99" w:rsidRDefault="00313A75" w:rsidP="00A01E89">
      <w:pPr>
        <w:spacing w:after="0"/>
        <w:rPr>
          <w:szCs w:val="24"/>
          <w:lang w:val="ro-RO"/>
        </w:rPr>
      </w:pPr>
      <w:r w:rsidRPr="004D6A99">
        <w:rPr>
          <w:szCs w:val="24"/>
          <w:lang w:val="ro-RO"/>
        </w:rPr>
        <w:t xml:space="preserve">    1. să respecte reglementările legale privind omologarea, înmatricularea, efectuarea inspecţiilor tehnice periodice, repararea, întreţinerea, reglarea, modificarea constructivă şi reconstrucţia mijloacelor de transport;</w:t>
      </w:r>
    </w:p>
    <w:p w14:paraId="07A69031" w14:textId="77777777" w:rsidR="00F4458B" w:rsidRPr="004D6A99" w:rsidRDefault="00313A75" w:rsidP="00A01E89">
      <w:pPr>
        <w:spacing w:after="0"/>
        <w:rPr>
          <w:szCs w:val="24"/>
          <w:lang w:val="ro-RO"/>
        </w:rPr>
      </w:pPr>
      <w:r w:rsidRPr="004D6A99">
        <w:rPr>
          <w:szCs w:val="24"/>
          <w:lang w:val="ro-RO"/>
        </w:rPr>
        <w:t xml:space="preserve">    2. să utilizeze mijloace de transport a căror stare tehnică corespunde reglementărilor naţionale de siguranţă rutieră şi de protecţie a mediului înconjurător, cu inspecţia tehnică periodică/revizia tehnică periodică valabilă şi certificate/ clasificate/încadrate corespunzător, conform prevederilor legale în vigoare;</w:t>
      </w:r>
    </w:p>
    <w:p w14:paraId="1BF6518A" w14:textId="77777777" w:rsidR="00F4458B" w:rsidRPr="004D6A99" w:rsidRDefault="00313A75" w:rsidP="00A01E89">
      <w:pPr>
        <w:spacing w:after="0"/>
        <w:rPr>
          <w:szCs w:val="24"/>
          <w:lang w:val="ro-RO"/>
        </w:rPr>
      </w:pPr>
      <w:r w:rsidRPr="004D6A99">
        <w:rPr>
          <w:szCs w:val="24"/>
          <w:lang w:val="ro-RO"/>
        </w:rPr>
        <w:t xml:space="preserve">    3. în intervalul dintre două inspecţii tehnice periodice/revizii tehnice periodice, să asigure menţinerea mijloacelor de transport într-o stare tehnică corespunzătoare, în vederea încadrării în normele tehnice privind siguranţa circulaţiei rutiere, protecţia mediului şi în categoria de folosinţă conform destinaţiei, utilizând în acest scop numai sisteme, echipamente, componente, entităţi tehnice, piese de schimb, materiale de exploatare şi dotări obligatorii de origine sau omologate/certificate conform legislaţiei în vigoare;</w:t>
      </w:r>
    </w:p>
    <w:p w14:paraId="53A2D547" w14:textId="77777777" w:rsidR="00F4458B" w:rsidRPr="004D6A99" w:rsidRDefault="00313A75" w:rsidP="00A01E89">
      <w:pPr>
        <w:spacing w:after="0"/>
        <w:rPr>
          <w:szCs w:val="24"/>
          <w:lang w:val="ro-RO"/>
        </w:rPr>
      </w:pPr>
      <w:r w:rsidRPr="004D6A99">
        <w:rPr>
          <w:szCs w:val="24"/>
          <w:lang w:val="ro-RO"/>
        </w:rPr>
        <w:t xml:space="preserve">    4. să monteze, prin operatori economici autorizaţi, tahografe şi limitatoare de viteză cu aprobare de model la vehiculele pentru care acestea sunt obligatorii;</w:t>
      </w:r>
    </w:p>
    <w:p w14:paraId="28DCDCD6" w14:textId="77777777" w:rsidR="00F4458B" w:rsidRPr="004D6A99" w:rsidRDefault="00313A75" w:rsidP="00A01E89">
      <w:pPr>
        <w:spacing w:after="0"/>
        <w:rPr>
          <w:szCs w:val="24"/>
          <w:lang w:val="ro-RO"/>
        </w:rPr>
      </w:pPr>
      <w:r w:rsidRPr="004D6A99">
        <w:rPr>
          <w:szCs w:val="24"/>
          <w:lang w:val="ro-RO"/>
        </w:rPr>
        <w:t xml:space="preserve">    5. să nu permită plecarea în cursă a vehiculelor care au tahograful sau limitatorul de viteză defect, nesigilat ori fără suficiente foi de înregistrare pentru efectuarea întregului parcurs al transportului;</w:t>
      </w:r>
    </w:p>
    <w:p w14:paraId="3C10C1A1" w14:textId="77777777" w:rsidR="00F4458B" w:rsidRPr="004D6A99" w:rsidRDefault="00313A75" w:rsidP="00A01E89">
      <w:pPr>
        <w:spacing w:after="0"/>
        <w:rPr>
          <w:szCs w:val="24"/>
          <w:lang w:val="ro-RO"/>
        </w:rPr>
      </w:pPr>
      <w:r w:rsidRPr="004D6A99">
        <w:rPr>
          <w:szCs w:val="24"/>
          <w:lang w:val="ro-RO"/>
        </w:rPr>
        <w:t xml:space="preserve">    6. să informeze conducătorii mijloacelor de transport şi lucrătorii mobili cu privire la regulamentele interne ale întreprinderii şi prevederile relevante ale contractelor colective de muncă;</w:t>
      </w:r>
    </w:p>
    <w:p w14:paraId="69E106B1" w14:textId="77777777" w:rsidR="00F4458B" w:rsidRPr="004D6A99" w:rsidRDefault="00313A75" w:rsidP="00A01E89">
      <w:pPr>
        <w:spacing w:after="0"/>
        <w:rPr>
          <w:szCs w:val="24"/>
          <w:lang w:val="ro-RO"/>
        </w:rPr>
      </w:pPr>
      <w:r w:rsidRPr="004D6A99">
        <w:rPr>
          <w:szCs w:val="24"/>
          <w:lang w:val="ro-RO"/>
        </w:rPr>
        <w:t xml:space="preserve">    7. să verifice pe foile de înregistrare sau pe cartelele conducătorilor auto utilizate modul în care aceştia respectă prevederile legale în vigoare privind perioadele de conducere şi de odihnă şi să ia măsurile necesare pentru a împiedica repetarea unor nereguli în acest sens;</w:t>
      </w:r>
    </w:p>
    <w:p w14:paraId="78CA9FE5" w14:textId="77777777" w:rsidR="00F4458B" w:rsidRPr="004D6A99" w:rsidRDefault="00313A75" w:rsidP="00A01E89">
      <w:pPr>
        <w:spacing w:after="0"/>
        <w:rPr>
          <w:szCs w:val="24"/>
          <w:lang w:val="ro-RO"/>
        </w:rPr>
      </w:pPr>
      <w:r w:rsidRPr="004D6A99">
        <w:rPr>
          <w:szCs w:val="24"/>
          <w:lang w:val="ro-RO"/>
        </w:rPr>
        <w:t xml:space="preserve">    8. să verifice funcţionarea tahografului şi a limitatorului de viteză, inclusiv cu ocazia analizării diagramelor-tahograf sau a înregistrărilor stocate în memoria cardului conducătorului auto/tahografului digital, după caz;</w:t>
      </w:r>
    </w:p>
    <w:p w14:paraId="10650E1A" w14:textId="77777777" w:rsidR="00F4458B" w:rsidRPr="004D6A99" w:rsidRDefault="00313A75" w:rsidP="00A01E89">
      <w:pPr>
        <w:spacing w:after="0"/>
        <w:rPr>
          <w:szCs w:val="24"/>
          <w:lang w:val="ro-RO"/>
        </w:rPr>
      </w:pPr>
      <w:r w:rsidRPr="004D6A99">
        <w:rPr>
          <w:szCs w:val="24"/>
          <w:lang w:val="ro-RO"/>
        </w:rPr>
        <w:t xml:space="preserve">    9. să nu permită intervenţia persoanelor neautorizate asupra tahografelor şi a limitatoarelor de viteză;</w:t>
      </w:r>
    </w:p>
    <w:p w14:paraId="0FDAC34E" w14:textId="77777777" w:rsidR="00F4458B" w:rsidRPr="004D6A99" w:rsidRDefault="00313A75" w:rsidP="00A01E89">
      <w:pPr>
        <w:spacing w:after="0"/>
        <w:rPr>
          <w:szCs w:val="24"/>
          <w:lang w:val="ro-RO"/>
        </w:rPr>
      </w:pPr>
      <w:r w:rsidRPr="004D6A99">
        <w:rPr>
          <w:szCs w:val="24"/>
          <w:lang w:val="ro-RO"/>
        </w:rPr>
        <w:t xml:space="preserve">    10. să angajeze transporturile şi să întocmească programul de executare a transporturilor, astfel încât conducătorii mijloacelor de transport şi lucrătorii mobili să poată respecta prevederile legale privind timpul de lucru, de odihnă şi de repaus;</w:t>
      </w:r>
    </w:p>
    <w:p w14:paraId="5683423B" w14:textId="77777777" w:rsidR="00F4458B" w:rsidRPr="004D6A99" w:rsidRDefault="00313A75" w:rsidP="00A01E89">
      <w:pPr>
        <w:spacing w:after="0"/>
        <w:rPr>
          <w:szCs w:val="24"/>
          <w:lang w:val="ro-RO"/>
        </w:rPr>
      </w:pPr>
      <w:r w:rsidRPr="004D6A99">
        <w:rPr>
          <w:szCs w:val="24"/>
          <w:lang w:val="ro-RO"/>
        </w:rPr>
        <w:t xml:space="preserve">    11. să se asigure că conducătorii mijloacelor de transport respectă normele de protecţie a muncii, protecţie a mediului, prevenire şi combatere a incendiilor, pe tot timpul efectuării transportului;</w:t>
      </w:r>
    </w:p>
    <w:p w14:paraId="0490A26F" w14:textId="77777777" w:rsidR="00F4458B" w:rsidRPr="004D6A99" w:rsidRDefault="00313A75" w:rsidP="00A01E89">
      <w:pPr>
        <w:spacing w:after="0"/>
        <w:rPr>
          <w:szCs w:val="24"/>
          <w:lang w:val="ro-RO"/>
        </w:rPr>
      </w:pPr>
      <w:r w:rsidRPr="004D6A99">
        <w:rPr>
          <w:szCs w:val="24"/>
          <w:lang w:val="ro-RO"/>
        </w:rPr>
        <w:t xml:space="preserve">    12. să permită efectuarea transporturilor numai cu respectarea maselor totale maxime autorizate de autoritatea competentă şi/sau în limita numărului de locuri înscris în certificatul de înmatriculare; să se asigure spaţii libere suficiente pentru transportul bagajelor pasagerilor şi să permită transportul mărfurilor/coletelor doar în limita spaţiilor disponibile;</w:t>
      </w:r>
    </w:p>
    <w:p w14:paraId="3BB43D5D" w14:textId="77777777" w:rsidR="00F4458B" w:rsidRPr="004D6A99" w:rsidRDefault="00313A75" w:rsidP="00A01E89">
      <w:pPr>
        <w:spacing w:after="0"/>
        <w:rPr>
          <w:szCs w:val="24"/>
          <w:lang w:val="ro-RO"/>
        </w:rPr>
      </w:pPr>
      <w:r w:rsidRPr="004D6A99">
        <w:rPr>
          <w:szCs w:val="24"/>
          <w:lang w:val="ro-RO"/>
        </w:rPr>
        <w:lastRenderedPageBreak/>
        <w:t xml:space="preserve">    13. să respecte procedurile ce trebuie urmate în caz de accident şi să aplice procedurile corespunzătoare pentru a preveni producerea unor noi accidente sau a unor încălcări grave ale regulilor de circulaţie;</w:t>
      </w:r>
    </w:p>
    <w:p w14:paraId="0CA2E5BD" w14:textId="77777777" w:rsidR="00F4458B" w:rsidRPr="004D6A99" w:rsidRDefault="00313A75" w:rsidP="00A01E89">
      <w:pPr>
        <w:spacing w:after="0"/>
        <w:rPr>
          <w:szCs w:val="24"/>
          <w:lang w:val="ro-RO"/>
        </w:rPr>
      </w:pPr>
      <w:r w:rsidRPr="004D6A99">
        <w:rPr>
          <w:szCs w:val="24"/>
          <w:lang w:val="ro-RO"/>
        </w:rPr>
        <w:t xml:space="preserve">    14. să respecte şi să aplice reglementările legale în vigoare privind transportul rutier al mărfurilor periculoase;</w:t>
      </w:r>
    </w:p>
    <w:p w14:paraId="60544C0A" w14:textId="77777777" w:rsidR="00F4458B" w:rsidRPr="004D6A99" w:rsidRDefault="00313A75" w:rsidP="00A01E89">
      <w:pPr>
        <w:spacing w:after="0"/>
        <w:rPr>
          <w:szCs w:val="24"/>
          <w:lang w:val="ro-RO"/>
        </w:rPr>
      </w:pPr>
      <w:r w:rsidRPr="004D6A99">
        <w:rPr>
          <w:szCs w:val="24"/>
          <w:lang w:val="ro-RO"/>
        </w:rPr>
        <w:t xml:space="preserve">    15. să respecte întocmai legile şi reglementările specifice fiecărei categorii de transport rutier pe care o execută.</w:t>
      </w:r>
    </w:p>
    <w:p w14:paraId="1CF6074F" w14:textId="77777777" w:rsidR="00F4458B" w:rsidRPr="004D6A99" w:rsidRDefault="00313A75" w:rsidP="00A01E89">
      <w:pPr>
        <w:spacing w:after="0"/>
        <w:rPr>
          <w:b/>
          <w:szCs w:val="24"/>
          <w:lang w:val="ro-RO"/>
        </w:rPr>
      </w:pPr>
      <w:r w:rsidRPr="004D6A99">
        <w:rPr>
          <w:b/>
          <w:szCs w:val="24"/>
          <w:lang w:val="ro-RO"/>
        </w:rPr>
        <w:t xml:space="preserve">Art. 20. </w:t>
      </w:r>
      <w:r w:rsidRPr="004D6A99">
        <w:rPr>
          <w:szCs w:val="24"/>
          <w:lang w:val="ro-RO"/>
        </w:rPr>
        <w:t>Responsabilităţile ce revin mangerului de transport și celorlalte persoane implicate în activitatea de transport public de călători, din subordinea acestuia, al operatorului, sunt cele stabilite prin Ordinul ministrului transporturilor nr. 1214/2015, pentru aprobarea normelor privind pregătirea şi atestarea profesională a personalului de specialitate din domeniul transporturilor rutiere, cu modificările și completările ulterioare.</w:t>
      </w:r>
    </w:p>
    <w:p w14:paraId="258315DA" w14:textId="77777777" w:rsidR="00F4458B" w:rsidRPr="004D6A99" w:rsidRDefault="00313A75" w:rsidP="00A01E89">
      <w:pPr>
        <w:spacing w:after="0"/>
        <w:rPr>
          <w:b/>
          <w:szCs w:val="24"/>
          <w:lang w:val="ro-RO"/>
        </w:rPr>
      </w:pPr>
      <w:r w:rsidRPr="004D6A99">
        <w:rPr>
          <w:b/>
          <w:szCs w:val="24"/>
          <w:lang w:val="ro-RO"/>
        </w:rPr>
        <w:t xml:space="preserve">Art. 21. </w:t>
      </w:r>
      <w:r w:rsidRPr="004D6A99">
        <w:rPr>
          <w:szCs w:val="24"/>
          <w:lang w:val="ro-RO"/>
        </w:rPr>
        <w:t xml:space="preserve">Conducătorii mijloacelor de transport care prestează serviciul în cadrul ADI </w:t>
      </w:r>
      <w:r w:rsidRPr="004D6A99">
        <w:rPr>
          <w:bCs/>
          <w:szCs w:val="24"/>
          <w:lang w:val="ro-RO"/>
        </w:rPr>
        <w:t>Sepsi</w:t>
      </w:r>
      <w:r w:rsidRPr="004D6A99">
        <w:rPr>
          <w:szCs w:val="24"/>
          <w:lang w:val="ro-RO"/>
        </w:rPr>
        <w:t xml:space="preserve"> au următoarele atribuţii şi responsabilităţi:</w:t>
      </w:r>
    </w:p>
    <w:p w14:paraId="30EA0FDB" w14:textId="77777777" w:rsidR="00F4458B" w:rsidRPr="004D6A99" w:rsidRDefault="00313A75" w:rsidP="00A01E89">
      <w:pPr>
        <w:spacing w:after="0"/>
        <w:rPr>
          <w:szCs w:val="24"/>
          <w:lang w:val="ro-RO"/>
        </w:rPr>
      </w:pPr>
      <w:r w:rsidRPr="004D6A99">
        <w:rPr>
          <w:szCs w:val="24"/>
          <w:lang w:val="ro-RO"/>
        </w:rPr>
        <w:t xml:space="preserve">    1. să se prezinte pentru efectuarea examinării medicale şi psihologice, iniţială şi periodică, şi să respecte recomandările comisiilor medicale şi psihologice;</w:t>
      </w:r>
    </w:p>
    <w:p w14:paraId="1E6F1F39" w14:textId="77777777" w:rsidR="00F4458B" w:rsidRPr="004D6A99" w:rsidRDefault="00313A75" w:rsidP="00A01E89">
      <w:pPr>
        <w:spacing w:after="0"/>
        <w:rPr>
          <w:szCs w:val="24"/>
          <w:lang w:val="ro-RO"/>
        </w:rPr>
      </w:pPr>
      <w:r w:rsidRPr="004D6A99">
        <w:rPr>
          <w:szCs w:val="24"/>
          <w:lang w:val="ro-RO"/>
        </w:rPr>
        <w:t xml:space="preserve">    2. să respecte normele şi regulile privind conducerea în condiţii de siguranţă rutieră şi conduita preventivă;</w:t>
      </w:r>
    </w:p>
    <w:p w14:paraId="280D9F4E" w14:textId="77777777" w:rsidR="00F4458B" w:rsidRPr="004D6A99" w:rsidRDefault="00313A75" w:rsidP="00A01E89">
      <w:pPr>
        <w:spacing w:after="0"/>
        <w:rPr>
          <w:szCs w:val="24"/>
          <w:lang w:val="ro-RO"/>
        </w:rPr>
      </w:pPr>
      <w:r w:rsidRPr="004D6A99">
        <w:rPr>
          <w:szCs w:val="24"/>
          <w:lang w:val="ro-RO"/>
        </w:rPr>
        <w:t xml:space="preserve">    3. să respecte regulile privind prevenirea accidentelor de muncă în circulaţia rutieră;</w:t>
      </w:r>
    </w:p>
    <w:p w14:paraId="2DA545C2" w14:textId="77777777" w:rsidR="00F4458B" w:rsidRPr="004D6A99" w:rsidRDefault="00313A75" w:rsidP="00A01E89">
      <w:pPr>
        <w:spacing w:after="0"/>
        <w:rPr>
          <w:szCs w:val="24"/>
          <w:lang w:val="ro-RO"/>
        </w:rPr>
      </w:pPr>
      <w:r w:rsidRPr="004D6A99">
        <w:rPr>
          <w:szCs w:val="24"/>
          <w:lang w:val="ro-RO"/>
        </w:rPr>
        <w:t xml:space="preserve">    4. să cunoască şi să respecte măsurile ce trebuie luate după un accident sau incident în ceea ce priveşte asigurarea vehiculului, protecţia personală şi a celorlalţi participanţi la trafic, protecţia mediului, protecţia bunurilor;</w:t>
      </w:r>
    </w:p>
    <w:p w14:paraId="3871F5D3" w14:textId="77777777" w:rsidR="00F4458B" w:rsidRPr="004D6A99" w:rsidRDefault="00313A75" w:rsidP="00A01E89">
      <w:pPr>
        <w:spacing w:after="0"/>
        <w:rPr>
          <w:szCs w:val="24"/>
          <w:lang w:val="ro-RO"/>
        </w:rPr>
      </w:pPr>
      <w:r w:rsidRPr="004D6A99">
        <w:rPr>
          <w:szCs w:val="24"/>
          <w:lang w:val="ro-RO"/>
        </w:rPr>
        <w:t xml:space="preserve">    5. să respecte perioadele de conducere şi perioadele de odihnă, conform reglementărilor legale în vigoare, şi să utilizeze corect tahograful;</w:t>
      </w:r>
    </w:p>
    <w:p w14:paraId="06F06B09" w14:textId="77777777" w:rsidR="00F4458B" w:rsidRPr="004D6A99" w:rsidRDefault="00313A75" w:rsidP="00A01E89">
      <w:pPr>
        <w:spacing w:after="0"/>
        <w:rPr>
          <w:szCs w:val="24"/>
          <w:lang w:val="ro-RO"/>
        </w:rPr>
      </w:pPr>
      <w:r w:rsidRPr="004D6A99">
        <w:rPr>
          <w:szCs w:val="24"/>
          <w:lang w:val="ro-RO"/>
        </w:rPr>
        <w:t xml:space="preserve">    6. să nu intervină asupra tahografului sau a limitatorului de viteză pentru scoaterea acestora din uz sau modificarea caracteristicilor de funcţionare;</w:t>
      </w:r>
    </w:p>
    <w:p w14:paraId="5046E168" w14:textId="77777777" w:rsidR="00F4458B" w:rsidRPr="004D6A99" w:rsidRDefault="00313A75" w:rsidP="00A01E89">
      <w:pPr>
        <w:spacing w:after="0"/>
        <w:rPr>
          <w:szCs w:val="24"/>
          <w:lang w:val="ro-RO"/>
        </w:rPr>
      </w:pPr>
      <w:r w:rsidRPr="004D6A99">
        <w:rPr>
          <w:szCs w:val="24"/>
          <w:lang w:val="ro-RO"/>
        </w:rPr>
        <w:t xml:space="preserve">    7. să respecte întocmai legile şi reglementările specifice fiecărei categorii de transport rutier pe care o execută;</w:t>
      </w:r>
    </w:p>
    <w:p w14:paraId="4A4221E8" w14:textId="77777777" w:rsidR="00F4458B" w:rsidRPr="004D6A99" w:rsidRDefault="00313A75" w:rsidP="00A01E89">
      <w:pPr>
        <w:spacing w:after="0"/>
        <w:rPr>
          <w:szCs w:val="24"/>
          <w:lang w:val="ro-RO"/>
        </w:rPr>
      </w:pPr>
      <w:r w:rsidRPr="004D6A99">
        <w:rPr>
          <w:szCs w:val="24"/>
          <w:lang w:val="ro-RO"/>
        </w:rPr>
        <w:t xml:space="preserve">    8. să adopte o atitudine și conduită, adecvată ineracțiunii cu publicul, și un mod de conducere specific transportului public de călători.</w:t>
      </w:r>
    </w:p>
    <w:p w14:paraId="661B93ED" w14:textId="77777777" w:rsidR="00F4458B" w:rsidRPr="004D6A99" w:rsidRDefault="00313A75" w:rsidP="00A01E89">
      <w:pPr>
        <w:spacing w:after="0"/>
        <w:rPr>
          <w:b/>
          <w:szCs w:val="24"/>
          <w:lang w:val="ro-RO"/>
        </w:rPr>
      </w:pPr>
      <w:r w:rsidRPr="004D6A99">
        <w:rPr>
          <w:b/>
          <w:szCs w:val="24"/>
          <w:lang w:val="ro-RO"/>
        </w:rPr>
        <w:t xml:space="preserve">Art. 22. </w:t>
      </w:r>
      <w:r w:rsidRPr="004D6A99">
        <w:rPr>
          <w:szCs w:val="24"/>
          <w:lang w:val="ro-RO"/>
        </w:rPr>
        <w:t>OPERATORUL care efectuează servicii de transport public local va întreprinde o investigaţie pe linie administrativă în toate cazurile de accidente de circulaţie în care au fost angajate vehiculele utilizate, indiferent de gravitatea accidentului.</w:t>
      </w:r>
    </w:p>
    <w:p w14:paraId="4B06D259" w14:textId="77777777" w:rsidR="00F4458B" w:rsidRPr="004D6A99" w:rsidRDefault="00313A75" w:rsidP="00A01E89">
      <w:pPr>
        <w:spacing w:after="0"/>
        <w:rPr>
          <w:b/>
          <w:szCs w:val="24"/>
          <w:lang w:val="ro-RO"/>
        </w:rPr>
      </w:pPr>
      <w:r w:rsidRPr="004D6A99">
        <w:rPr>
          <w:b/>
          <w:szCs w:val="24"/>
          <w:lang w:val="ro-RO"/>
        </w:rPr>
        <w:t xml:space="preserve">Art. 23. </w:t>
      </w:r>
      <w:r w:rsidRPr="004D6A99">
        <w:rPr>
          <w:szCs w:val="24"/>
          <w:lang w:val="ro-RO"/>
        </w:rPr>
        <w:t>Rezultatele cercetării administrative vor sta la baza adoptării măsurilor ce se impun pentru eliminarea repetării cauzelor generatoare de evenimente rutiere.</w:t>
      </w:r>
    </w:p>
    <w:p w14:paraId="5FC085B5" w14:textId="77777777" w:rsidR="00F4458B" w:rsidRPr="004D6A99" w:rsidRDefault="00F4458B" w:rsidP="00A01E89">
      <w:pPr>
        <w:spacing w:after="0"/>
        <w:ind w:firstLine="708"/>
        <w:rPr>
          <w:szCs w:val="24"/>
          <w:lang w:val="ro-RO"/>
        </w:rPr>
      </w:pPr>
    </w:p>
    <w:p w14:paraId="77D667BD" w14:textId="77777777" w:rsidR="00F4458B" w:rsidRPr="004D6A99" w:rsidRDefault="00313A75" w:rsidP="00A01E89">
      <w:pPr>
        <w:spacing w:after="0"/>
        <w:rPr>
          <w:b/>
          <w:sz w:val="28"/>
          <w:szCs w:val="28"/>
          <w:lang w:val="ro-RO"/>
        </w:rPr>
      </w:pPr>
      <w:r w:rsidRPr="004D6A99">
        <w:rPr>
          <w:szCs w:val="24"/>
          <w:lang w:val="ro-RO"/>
        </w:rPr>
        <w:t xml:space="preserve">    </w:t>
      </w:r>
      <w:r w:rsidRPr="004D6A99">
        <w:rPr>
          <w:b/>
          <w:sz w:val="28"/>
          <w:szCs w:val="28"/>
          <w:lang w:val="ro-RO"/>
        </w:rPr>
        <w:t>Secțiunea a 4-a</w:t>
      </w:r>
    </w:p>
    <w:p w14:paraId="7756A894"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Condiţii privind efectuarea transportului public local de persoane baza administrativ-teritorială UAT-urilor din Zona Metropolitană Sepsi</w:t>
      </w:r>
    </w:p>
    <w:p w14:paraId="528E3DC2" w14:textId="77777777" w:rsidR="00F4458B" w:rsidRPr="004D6A99" w:rsidRDefault="00313A75" w:rsidP="00A01E89">
      <w:pPr>
        <w:numPr>
          <w:ilvl w:val="0"/>
          <w:numId w:val="102"/>
        </w:numPr>
        <w:spacing w:after="0"/>
        <w:jc w:val="left"/>
        <w:rPr>
          <w:b/>
          <w:szCs w:val="24"/>
          <w:lang w:val="ro-RO"/>
        </w:rPr>
      </w:pPr>
      <w:r w:rsidRPr="004D6A99">
        <w:rPr>
          <w:b/>
          <w:szCs w:val="24"/>
          <w:lang w:val="ro-RO"/>
        </w:rPr>
        <w:t xml:space="preserve">Transportul public local de persoane prin curse regulate </w:t>
      </w:r>
    </w:p>
    <w:p w14:paraId="35E42F64" w14:textId="77777777" w:rsidR="00F4458B" w:rsidRPr="004D6A99" w:rsidRDefault="00313A75" w:rsidP="00A01E89">
      <w:pPr>
        <w:spacing w:after="0"/>
        <w:rPr>
          <w:b/>
          <w:szCs w:val="24"/>
          <w:lang w:val="ro-RO"/>
        </w:rPr>
      </w:pPr>
      <w:r w:rsidRPr="004D6A99">
        <w:rPr>
          <w:b/>
          <w:szCs w:val="24"/>
          <w:lang w:val="ro-RO"/>
        </w:rPr>
        <w:t xml:space="preserve">Art. 24. </w:t>
      </w:r>
      <w:r w:rsidRPr="004D6A99">
        <w:rPr>
          <w:szCs w:val="24"/>
          <w:lang w:val="ro-RO"/>
        </w:rPr>
        <w:t>Operatorul va efectua serviciul de transport public metropolitan de persoane prin curse regulate cu respectarea următoarelor obligaţii:</w:t>
      </w:r>
    </w:p>
    <w:p w14:paraId="0DFAE918" w14:textId="77777777" w:rsidR="00F4458B" w:rsidRPr="004D6A99" w:rsidRDefault="00313A75" w:rsidP="00A01E89">
      <w:pPr>
        <w:spacing w:after="0"/>
        <w:rPr>
          <w:szCs w:val="24"/>
          <w:lang w:val="ro-RO"/>
        </w:rPr>
      </w:pPr>
      <w:r w:rsidRPr="004D6A99">
        <w:rPr>
          <w:szCs w:val="24"/>
          <w:lang w:val="ro-RO"/>
        </w:rPr>
        <w:t xml:space="preserve">    1. să asigure afişarea la părţile din faţă şi laterală dreapta ale mijlocului de transport a indicativului şi a capetelor traseului; la partea din spate a mijlocului de transport se va afişa cel puţin indicativul traseului. Elementele de informare menţionate anterior vor fi iluminate corespunzător pe timp de noapte sau în condiţii de vizibilitate scăzută;</w:t>
      </w:r>
    </w:p>
    <w:p w14:paraId="6DCD086B" w14:textId="77777777" w:rsidR="00F4458B" w:rsidRPr="004D6A99" w:rsidRDefault="00313A75" w:rsidP="00A01E89">
      <w:pPr>
        <w:spacing w:after="0"/>
        <w:rPr>
          <w:szCs w:val="24"/>
          <w:lang w:val="ro-RO"/>
        </w:rPr>
      </w:pPr>
      <w:r w:rsidRPr="004D6A99">
        <w:rPr>
          <w:szCs w:val="24"/>
          <w:lang w:val="ro-RO"/>
        </w:rPr>
        <w:t xml:space="preserve">    2. în salonul mijlocului de transport va fi asigurată informarea publicului călător prin mijloace vizuale şi/sau sonore cu privire la denumirea staţiei care urmează şi la legăturile cu alte mijloace de transport public local de persoane;</w:t>
      </w:r>
    </w:p>
    <w:p w14:paraId="6DC8F4BE" w14:textId="77777777" w:rsidR="00F4458B" w:rsidRPr="004D6A99" w:rsidRDefault="00313A75" w:rsidP="00A01E89">
      <w:pPr>
        <w:spacing w:after="0"/>
        <w:rPr>
          <w:szCs w:val="24"/>
          <w:lang w:val="ro-RO"/>
        </w:rPr>
      </w:pPr>
      <w:r w:rsidRPr="004D6A99">
        <w:rPr>
          <w:szCs w:val="24"/>
          <w:lang w:val="ro-RO"/>
        </w:rPr>
        <w:lastRenderedPageBreak/>
        <w:t xml:space="preserve">    3. să asigure afişarea în salonul mijlocului de transport a numelui conducătorului acestuia, a hărţii schematice care să permită vizualizarea traseului şi a reţelei de trasee, a instrucţiunilor privind modul de desfăşurare a transportului, a obligaţiilor publicului călător şi a altor informaţii de utilitate publică privind transportul, stabilite prin reglementările în vigoare;</w:t>
      </w:r>
    </w:p>
    <w:p w14:paraId="5162113D" w14:textId="77777777" w:rsidR="00F4458B" w:rsidRPr="004D6A99" w:rsidRDefault="00313A75" w:rsidP="00A01E89">
      <w:pPr>
        <w:spacing w:after="0"/>
        <w:rPr>
          <w:szCs w:val="24"/>
          <w:lang w:val="ro-RO"/>
        </w:rPr>
      </w:pPr>
      <w:r w:rsidRPr="004D6A99">
        <w:rPr>
          <w:szCs w:val="24"/>
          <w:lang w:val="ro-RO"/>
        </w:rPr>
        <w:t xml:space="preserve">    4. să asigure vânzarea titlurilor de călătorie, în salonul mijlocului de transport, precum și  în staţiile stabilite, de comun acord cu autoritatea administraţiei publice locale, şi nominalizate într-o anexă la hotărârea de dare în administrare, respectiv la contractul de delegare a gestiunii aprobat prin hotărârea de atribuire;</w:t>
      </w:r>
    </w:p>
    <w:p w14:paraId="3A3C2083" w14:textId="77777777" w:rsidR="00F4458B" w:rsidRPr="004D6A99" w:rsidRDefault="00313A75" w:rsidP="00A01E89">
      <w:pPr>
        <w:spacing w:after="0"/>
        <w:rPr>
          <w:szCs w:val="24"/>
          <w:lang w:val="ro-RO"/>
        </w:rPr>
      </w:pPr>
      <w:r w:rsidRPr="004D6A99">
        <w:rPr>
          <w:szCs w:val="24"/>
          <w:lang w:val="ro-RO"/>
        </w:rPr>
        <w:t xml:space="preserve">    5. în staţiile din programul de circulaţie, să asigure afişarea codului traseului, a intervalelor de succedare a curselor, precum şi a hărţilor simplificate cu indicarea traseelor şi staţiilor pentru informarea publicului călător;</w:t>
      </w:r>
    </w:p>
    <w:p w14:paraId="2FB802C7" w14:textId="77777777" w:rsidR="00F4458B" w:rsidRPr="004D6A99" w:rsidRDefault="00313A75" w:rsidP="00A01E89">
      <w:pPr>
        <w:spacing w:after="0"/>
        <w:rPr>
          <w:szCs w:val="24"/>
          <w:lang w:val="ro-RO"/>
        </w:rPr>
      </w:pPr>
      <w:r w:rsidRPr="004D6A99">
        <w:rPr>
          <w:szCs w:val="24"/>
          <w:lang w:val="ro-RO"/>
        </w:rPr>
        <w:t xml:space="preserve">    6. să emită titluri de călătorie cu respectarea reglementărilor în vigoare, inclusiv pentru categoriile sociale care beneficiază de reduceri ale costului abonamentului;</w:t>
      </w:r>
    </w:p>
    <w:p w14:paraId="414F672E" w14:textId="77777777" w:rsidR="00F4458B" w:rsidRPr="004D6A99" w:rsidRDefault="00313A75" w:rsidP="00A01E89">
      <w:pPr>
        <w:spacing w:after="0"/>
        <w:rPr>
          <w:szCs w:val="24"/>
          <w:lang w:val="ro-RO"/>
        </w:rPr>
      </w:pPr>
      <w:r w:rsidRPr="004D6A99">
        <w:rPr>
          <w:szCs w:val="24"/>
          <w:lang w:val="ro-RO"/>
        </w:rPr>
        <w:t xml:space="preserve">    7. să asigure accesul liber şi nediscriminatoriu la transport, în baza documentelor stabilite de reglementările legale în vigoare, al persoanelor care beneficiază de facilităţi/gratuităţi la transport;</w:t>
      </w:r>
    </w:p>
    <w:p w14:paraId="1E363637" w14:textId="77777777" w:rsidR="00F4458B" w:rsidRPr="004D6A99" w:rsidRDefault="00313A75" w:rsidP="00A01E89">
      <w:pPr>
        <w:spacing w:after="0"/>
        <w:rPr>
          <w:szCs w:val="24"/>
          <w:lang w:val="ro-RO"/>
        </w:rPr>
      </w:pPr>
      <w:r w:rsidRPr="004D6A99">
        <w:rPr>
          <w:szCs w:val="24"/>
          <w:lang w:val="ro-RO"/>
        </w:rPr>
        <w:t xml:space="preserve">    8. să asigure transportul gratuit al copiilor sub 5 ani;</w:t>
      </w:r>
    </w:p>
    <w:p w14:paraId="20CAA20A" w14:textId="77777777" w:rsidR="00F4458B" w:rsidRPr="004D6A99" w:rsidRDefault="00313A75" w:rsidP="00A01E89">
      <w:pPr>
        <w:spacing w:after="0"/>
        <w:rPr>
          <w:szCs w:val="24"/>
          <w:lang w:val="ro-RO"/>
        </w:rPr>
      </w:pPr>
      <w:r w:rsidRPr="004D6A99">
        <w:rPr>
          <w:szCs w:val="24"/>
          <w:lang w:val="ro-RO"/>
        </w:rPr>
        <w:t xml:space="preserve">    9. mijlocul de transport trebuie să aibă locuri rezervate pentru persoane cu handicap, bătrâni, femei însărcinate, persoane cu copii în braţe;</w:t>
      </w:r>
    </w:p>
    <w:p w14:paraId="18B72D1B" w14:textId="77777777" w:rsidR="00F4458B" w:rsidRPr="004D6A99" w:rsidRDefault="00313A75" w:rsidP="00A01E89">
      <w:pPr>
        <w:spacing w:after="0"/>
        <w:rPr>
          <w:szCs w:val="24"/>
          <w:lang w:val="ro-RO"/>
        </w:rPr>
      </w:pPr>
      <w:r w:rsidRPr="004D6A99">
        <w:rPr>
          <w:szCs w:val="24"/>
          <w:lang w:val="ro-RO"/>
        </w:rPr>
        <w:t xml:space="preserve">    10. să oprească, în stațiile sistemului de transport, la o distanță cît mai mică față de bordură și să supravegheze urcarea şi coborârea călătorilor, să nu plece mijlocul de transport din staţii cu uşile deschise sau cu călători aflaţi pe scările acestuia, precum şi cu călători agăţaţi de exteriorul caroseriei;</w:t>
      </w:r>
    </w:p>
    <w:p w14:paraId="464A259F" w14:textId="77777777" w:rsidR="00F4458B" w:rsidRPr="004D6A99" w:rsidRDefault="00313A75" w:rsidP="00A01E89">
      <w:pPr>
        <w:spacing w:after="0"/>
        <w:rPr>
          <w:szCs w:val="24"/>
          <w:lang w:val="ro-RO"/>
        </w:rPr>
      </w:pPr>
      <w:r w:rsidRPr="004D6A99">
        <w:rPr>
          <w:szCs w:val="24"/>
          <w:lang w:val="ro-RO"/>
        </w:rPr>
        <w:t xml:space="preserve">    11. să nu admită la transport în salonul mijlocului de transport materii mirositoare, inflamabile, butelii de aragaz, tuburi de oxigen sau alte gaze, butoaie cu carbid, materiale explozibile, produse caustice ori acide, alte materiale sau obiecte care, prin format ori dimensiune, pot produce daune, vătămări corporale sau, prin natura materialului, pot murdări, ori alte obiecte sau mărfuri interzise la transportul public;</w:t>
      </w:r>
    </w:p>
    <w:p w14:paraId="2592232C" w14:textId="77777777" w:rsidR="00F4458B" w:rsidRPr="004D6A99" w:rsidRDefault="00313A75" w:rsidP="00A01E89">
      <w:pPr>
        <w:spacing w:after="0"/>
        <w:rPr>
          <w:szCs w:val="24"/>
          <w:lang w:val="ro-RO"/>
        </w:rPr>
      </w:pPr>
      <w:r w:rsidRPr="004D6A99">
        <w:rPr>
          <w:szCs w:val="24"/>
          <w:lang w:val="ro-RO"/>
        </w:rPr>
        <w:t xml:space="preserve">    12. să nu îmbarce călători peste capacitatea maximă admisă a mijlocului de transport;</w:t>
      </w:r>
    </w:p>
    <w:p w14:paraId="725C23BA" w14:textId="77777777" w:rsidR="00F4458B" w:rsidRPr="004D6A99" w:rsidRDefault="00313A75" w:rsidP="00A01E89">
      <w:pPr>
        <w:spacing w:after="0"/>
        <w:rPr>
          <w:szCs w:val="24"/>
          <w:lang w:val="ro-RO"/>
        </w:rPr>
      </w:pPr>
      <w:r w:rsidRPr="004D6A99">
        <w:rPr>
          <w:szCs w:val="24"/>
          <w:lang w:val="ro-RO"/>
        </w:rPr>
        <w:t xml:space="preserve">    13. să asigure spaţiile necesare pentru bagajele de mână ale călătorilor;</w:t>
      </w:r>
    </w:p>
    <w:p w14:paraId="53D3811E" w14:textId="77777777" w:rsidR="00F4458B" w:rsidRPr="004D6A99" w:rsidRDefault="00313A75" w:rsidP="00A01E89">
      <w:pPr>
        <w:spacing w:after="0"/>
        <w:rPr>
          <w:szCs w:val="24"/>
          <w:lang w:val="ro-RO"/>
        </w:rPr>
      </w:pPr>
      <w:r w:rsidRPr="004D6A99">
        <w:rPr>
          <w:szCs w:val="24"/>
          <w:lang w:val="ro-RO"/>
        </w:rPr>
        <w:t xml:space="preserve">    14. să îmbarce/debarce călători numai în staţiile special amenajate, prevăzute în programul de circulaţie;</w:t>
      </w:r>
    </w:p>
    <w:p w14:paraId="740D4120" w14:textId="77777777" w:rsidR="00F4458B" w:rsidRPr="004D6A99" w:rsidRDefault="00313A75" w:rsidP="00A01E89">
      <w:pPr>
        <w:spacing w:after="0"/>
        <w:rPr>
          <w:szCs w:val="24"/>
          <w:lang w:val="ro-RO"/>
        </w:rPr>
      </w:pPr>
      <w:r w:rsidRPr="004D6A99">
        <w:rPr>
          <w:szCs w:val="24"/>
          <w:lang w:val="ro-RO"/>
        </w:rPr>
        <w:t xml:space="preserve">    15. să utilizeze numai titluri de călătorie cu regim special, agreate de autoritatea administraţiei publice locale;</w:t>
      </w:r>
    </w:p>
    <w:p w14:paraId="3B8851AD" w14:textId="77777777" w:rsidR="00F4458B" w:rsidRPr="004D6A99" w:rsidRDefault="00313A75" w:rsidP="00A01E89">
      <w:pPr>
        <w:spacing w:after="0"/>
        <w:rPr>
          <w:szCs w:val="24"/>
          <w:lang w:val="ro-RO"/>
        </w:rPr>
      </w:pPr>
      <w:r w:rsidRPr="004D6A99">
        <w:rPr>
          <w:szCs w:val="24"/>
          <w:lang w:val="ro-RO"/>
        </w:rPr>
        <w:t xml:space="preserve">    16. să nu permită transportul călătorilor decât pe bază de titluri de călătorie valabile sau alte documente prevăzute de reglementările legale în vigoare;</w:t>
      </w:r>
    </w:p>
    <w:p w14:paraId="77B226CC" w14:textId="77777777" w:rsidR="00F4458B" w:rsidRPr="004D6A99" w:rsidRDefault="00313A75" w:rsidP="00A01E89">
      <w:pPr>
        <w:spacing w:after="0"/>
        <w:rPr>
          <w:szCs w:val="24"/>
          <w:lang w:val="ro-RO"/>
        </w:rPr>
      </w:pPr>
      <w:r w:rsidRPr="004D6A99">
        <w:rPr>
          <w:szCs w:val="24"/>
          <w:lang w:val="ro-RO"/>
        </w:rPr>
        <w:t xml:space="preserve">    17. să asigure călătorii şi bagajele acestora pentru riscurile ce cad în sarcina operatorului de transport;</w:t>
      </w:r>
    </w:p>
    <w:p w14:paraId="08874EDB" w14:textId="77777777" w:rsidR="00F4458B" w:rsidRPr="004D6A99" w:rsidRDefault="00313A75" w:rsidP="00A01E89">
      <w:pPr>
        <w:spacing w:after="0"/>
        <w:rPr>
          <w:szCs w:val="24"/>
          <w:lang w:val="ro-RO"/>
        </w:rPr>
      </w:pPr>
      <w:r w:rsidRPr="004D6A99">
        <w:rPr>
          <w:szCs w:val="24"/>
          <w:lang w:val="ro-RO"/>
        </w:rPr>
        <w:t xml:space="preserve">    18. să ţină evidenţa curselor sosite şi plecate, la fiecare capăt de linie;</w:t>
      </w:r>
    </w:p>
    <w:p w14:paraId="49E8ED04" w14:textId="77777777" w:rsidR="00F4458B" w:rsidRPr="004D6A99" w:rsidRDefault="00313A75" w:rsidP="00A01E89">
      <w:pPr>
        <w:spacing w:after="0"/>
        <w:rPr>
          <w:szCs w:val="24"/>
          <w:lang w:val="ro-RO"/>
        </w:rPr>
      </w:pPr>
      <w:r w:rsidRPr="004D6A99">
        <w:rPr>
          <w:szCs w:val="24"/>
          <w:lang w:val="ro-RO"/>
        </w:rPr>
        <w:t xml:space="preserve">    19. să asigure înlocuirea mijlocului de transport imobilizat pe traseu, din rezerva activă existentă;</w:t>
      </w:r>
    </w:p>
    <w:p w14:paraId="07D99AE8" w14:textId="77777777" w:rsidR="00F4458B" w:rsidRPr="004D6A99" w:rsidRDefault="00313A75" w:rsidP="00A01E89">
      <w:pPr>
        <w:spacing w:after="0"/>
        <w:rPr>
          <w:szCs w:val="24"/>
          <w:lang w:val="ro-RO"/>
        </w:rPr>
      </w:pPr>
      <w:r w:rsidRPr="004D6A99">
        <w:rPr>
          <w:szCs w:val="24"/>
          <w:lang w:val="ro-RO"/>
        </w:rPr>
        <w:t xml:space="preserve">    20. să asigure, prin dispecerate şi dotări speciale, urmărirea şi coordonarea în trafic a mijloacelor de transport, de intervenţie şi de depanare, precum şi aplicarea cu operativitate a măsurilor ce se impun în caz de eveniment, incident, accident sau alte situaţii care pot afecta desfăşurarea transportului, în vederea asigurării condiţiilor asumate privind regularitatea, siguranţa şi confortul;</w:t>
      </w:r>
    </w:p>
    <w:p w14:paraId="421871B3" w14:textId="77777777" w:rsidR="00F4458B" w:rsidRPr="004D6A99" w:rsidRDefault="00313A75" w:rsidP="00A01E89">
      <w:pPr>
        <w:spacing w:after="0"/>
        <w:rPr>
          <w:szCs w:val="24"/>
          <w:lang w:val="ro-RO"/>
        </w:rPr>
      </w:pPr>
      <w:r w:rsidRPr="004D6A99">
        <w:rPr>
          <w:szCs w:val="24"/>
          <w:lang w:val="ro-RO"/>
        </w:rPr>
        <w:t xml:space="preserve">    21. să dispună de echipaje de intervenţie şi depanare dotate corespunzător pentru degajarea drumului public sau a căii de rulare în cazul defectării mijlocului de transport, precum şi pentru intervenţii la reţeaua electrică de contact sau calea de rulare a tramvaielor etc.;</w:t>
      </w:r>
    </w:p>
    <w:p w14:paraId="3ECEBB71" w14:textId="77777777" w:rsidR="00F4458B" w:rsidRPr="004D6A99" w:rsidRDefault="00313A75" w:rsidP="00A01E89">
      <w:pPr>
        <w:spacing w:after="0"/>
        <w:rPr>
          <w:szCs w:val="24"/>
          <w:lang w:val="ro-RO"/>
        </w:rPr>
      </w:pPr>
      <w:r w:rsidRPr="004D6A99">
        <w:rPr>
          <w:szCs w:val="24"/>
          <w:lang w:val="ro-RO"/>
        </w:rPr>
        <w:lastRenderedPageBreak/>
        <w:t xml:space="preserve">    22. să asigure informarea anticipată a publicului călător în legătură cu modificarea/suspendarea programului de circulaţie sau a unui traseu în caz de forţă majoră;</w:t>
      </w:r>
    </w:p>
    <w:p w14:paraId="1BF9A89B" w14:textId="77777777" w:rsidR="00F4458B" w:rsidRPr="004D6A99" w:rsidRDefault="00313A75" w:rsidP="00A01E89">
      <w:pPr>
        <w:spacing w:after="0"/>
        <w:rPr>
          <w:szCs w:val="24"/>
          <w:lang w:val="ro-RO"/>
        </w:rPr>
      </w:pPr>
      <w:r w:rsidRPr="004D6A99">
        <w:rPr>
          <w:szCs w:val="24"/>
          <w:lang w:val="ro-RO"/>
        </w:rPr>
        <w:t xml:space="preserve">    23. să asigure, zilnic şi ori de câte ori este nevoie, salubrizarea, spălarea şi dezinfectarea mijloacelor de transport;</w:t>
      </w:r>
    </w:p>
    <w:p w14:paraId="53C611E2" w14:textId="77777777" w:rsidR="00F4458B" w:rsidRPr="004D6A99" w:rsidRDefault="00313A75" w:rsidP="00A01E89">
      <w:pPr>
        <w:spacing w:after="0"/>
        <w:rPr>
          <w:szCs w:val="24"/>
          <w:lang w:val="ro-RO"/>
        </w:rPr>
      </w:pPr>
      <w:r w:rsidRPr="004D6A99">
        <w:rPr>
          <w:szCs w:val="24"/>
          <w:lang w:val="ro-RO"/>
        </w:rPr>
        <w:t xml:space="preserve">    24. să asigure condiţiile de execuţie a transportului în condiţii de regularitate, siguranţă şi confort;</w:t>
      </w:r>
    </w:p>
    <w:p w14:paraId="70A8E131" w14:textId="77777777" w:rsidR="00F4458B" w:rsidRPr="004D6A99" w:rsidRDefault="00313A75" w:rsidP="00A01E89">
      <w:pPr>
        <w:spacing w:after="0"/>
        <w:rPr>
          <w:szCs w:val="24"/>
          <w:lang w:val="ro-RO"/>
        </w:rPr>
      </w:pPr>
      <w:r w:rsidRPr="004D6A99">
        <w:rPr>
          <w:szCs w:val="24"/>
          <w:lang w:val="ro-RO"/>
        </w:rPr>
        <w:t xml:space="preserve">    25. mijloacele de transport trebuie să fie echipate cu instalaţie de încălzire/condiţionare a aerului în stare de funcţionare;</w:t>
      </w:r>
    </w:p>
    <w:p w14:paraId="19D409B1" w14:textId="77777777" w:rsidR="00F4458B" w:rsidRPr="004D6A99" w:rsidRDefault="00313A75" w:rsidP="00A01E89">
      <w:pPr>
        <w:spacing w:after="0"/>
        <w:rPr>
          <w:szCs w:val="24"/>
          <w:lang w:val="ro-RO"/>
        </w:rPr>
      </w:pPr>
      <w:r w:rsidRPr="004D6A99">
        <w:rPr>
          <w:szCs w:val="24"/>
          <w:lang w:val="ro-RO"/>
        </w:rPr>
        <w:t xml:space="preserve">    26. să asigure aspectul estetic corespunzător al mijlocului de transport;</w:t>
      </w:r>
    </w:p>
    <w:p w14:paraId="76848C8F" w14:textId="77777777" w:rsidR="00F4458B" w:rsidRPr="004D6A99" w:rsidRDefault="00313A75" w:rsidP="00A01E89">
      <w:pPr>
        <w:spacing w:after="0"/>
        <w:rPr>
          <w:szCs w:val="24"/>
          <w:lang w:val="ro-RO"/>
        </w:rPr>
      </w:pPr>
      <w:r w:rsidRPr="004D6A99">
        <w:rPr>
          <w:szCs w:val="24"/>
          <w:lang w:val="ro-RO"/>
        </w:rPr>
        <w:t xml:space="preserve">    27. pe părţile laterale ale mijlocului de transport va fi inscripţionată denumirea executantului transportului;</w:t>
      </w:r>
    </w:p>
    <w:p w14:paraId="5611522B" w14:textId="77777777" w:rsidR="00F4458B" w:rsidRPr="004D6A99" w:rsidRDefault="00313A75" w:rsidP="00A01E89">
      <w:pPr>
        <w:spacing w:after="0"/>
        <w:rPr>
          <w:szCs w:val="24"/>
          <w:lang w:val="ro-RO"/>
        </w:rPr>
      </w:pPr>
      <w:r w:rsidRPr="004D6A99">
        <w:rPr>
          <w:szCs w:val="24"/>
          <w:lang w:val="ro-RO"/>
        </w:rPr>
        <w:t xml:space="preserve">    28. la bordul mijlocului de transport trebuie să existe mijloace de prevenire şi combatere a incendiilor, precum şi ciocan pentru spart geamurile în caz de necesitate;</w:t>
      </w:r>
    </w:p>
    <w:p w14:paraId="718A1E26" w14:textId="77777777" w:rsidR="00F4458B" w:rsidRPr="004D6A99" w:rsidRDefault="00313A75" w:rsidP="00A01E89">
      <w:pPr>
        <w:spacing w:after="0"/>
        <w:rPr>
          <w:szCs w:val="24"/>
          <w:lang w:val="ro-RO"/>
        </w:rPr>
      </w:pPr>
      <w:r w:rsidRPr="004D6A99">
        <w:rPr>
          <w:szCs w:val="24"/>
          <w:lang w:val="ro-RO"/>
        </w:rPr>
        <w:t xml:space="preserve">    29. mijloacele de transport trebuie să aibă inspecţia tehnică periodică sau, după caz, revizia tehnică periodică efectuată la termen.</w:t>
      </w:r>
    </w:p>
    <w:p w14:paraId="5AB39289"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2. Transportul public local de persoane prin curse regulate speciale</w:t>
      </w:r>
    </w:p>
    <w:p w14:paraId="36097FFD"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Art. 25.</w:t>
      </w:r>
      <w:r w:rsidRPr="004D6A99">
        <w:rPr>
          <w:szCs w:val="24"/>
          <w:lang w:val="ro-RO"/>
        </w:rPr>
        <w:t xml:space="preserve"> Operatorii de transport vor efectua serviciul de transport public local de persoane prin curse regulate speciale cu respectarea următoarelor condiţii:</w:t>
      </w:r>
    </w:p>
    <w:p w14:paraId="257FEE2B" w14:textId="77777777" w:rsidR="00F4458B" w:rsidRPr="004D6A99" w:rsidRDefault="00313A75" w:rsidP="00A01E89">
      <w:pPr>
        <w:spacing w:after="0"/>
        <w:rPr>
          <w:szCs w:val="24"/>
          <w:lang w:val="ro-RO"/>
        </w:rPr>
      </w:pPr>
      <w:r w:rsidRPr="004D6A99">
        <w:rPr>
          <w:szCs w:val="24"/>
          <w:lang w:val="ro-RO"/>
        </w:rPr>
        <w:t xml:space="preserve">    1. să utilizeze pe timpul executării transportului rutier placa de traseu, cu indicarea executantului, a traseului şi a tipului de transport;</w:t>
      </w:r>
    </w:p>
    <w:p w14:paraId="37E0B89F" w14:textId="77777777" w:rsidR="00F4458B" w:rsidRPr="004D6A99" w:rsidRDefault="00313A75" w:rsidP="00A01E89">
      <w:pPr>
        <w:spacing w:after="0"/>
        <w:rPr>
          <w:szCs w:val="24"/>
          <w:lang w:val="ro-RO"/>
        </w:rPr>
      </w:pPr>
      <w:r w:rsidRPr="004D6A99">
        <w:rPr>
          <w:szCs w:val="24"/>
          <w:lang w:val="ro-RO"/>
        </w:rPr>
        <w:t xml:space="preserve">    2. să preia la transport numai persoanele nominalizate în lista cu persoanele transportate, anexă la contractul de transport încheiat cu beneficiarul serviciului;</w:t>
      </w:r>
    </w:p>
    <w:p w14:paraId="43176CCD" w14:textId="77777777" w:rsidR="00F4458B" w:rsidRPr="004D6A99" w:rsidRDefault="00313A75" w:rsidP="00A01E89">
      <w:pPr>
        <w:spacing w:after="0"/>
        <w:rPr>
          <w:szCs w:val="24"/>
          <w:lang w:val="ro-RO"/>
        </w:rPr>
      </w:pPr>
      <w:r w:rsidRPr="004D6A99">
        <w:rPr>
          <w:szCs w:val="24"/>
          <w:lang w:val="ro-RO"/>
        </w:rPr>
        <w:t xml:space="preserve">    3. să asigure preluarea persoanelor transportate din vehiculele rămase imobilizate pe traseu;</w:t>
      </w:r>
    </w:p>
    <w:p w14:paraId="74B5C16C" w14:textId="77777777" w:rsidR="00F4458B" w:rsidRPr="004D6A99" w:rsidRDefault="00313A75" w:rsidP="00A01E89">
      <w:pPr>
        <w:spacing w:after="0"/>
        <w:rPr>
          <w:szCs w:val="24"/>
          <w:lang w:val="ro-RO"/>
        </w:rPr>
      </w:pPr>
      <w:r w:rsidRPr="004D6A99">
        <w:rPr>
          <w:szCs w:val="24"/>
          <w:lang w:val="ro-RO"/>
        </w:rPr>
        <w:t xml:space="preserve">    4. să asigure instruirea conducătorilor auto cu privire la obligaţiile ce le revin;</w:t>
      </w:r>
    </w:p>
    <w:p w14:paraId="7BCA3AFA" w14:textId="77777777" w:rsidR="00F4458B" w:rsidRPr="004D6A99" w:rsidRDefault="00313A75" w:rsidP="00A01E89">
      <w:pPr>
        <w:spacing w:after="0"/>
        <w:rPr>
          <w:szCs w:val="24"/>
          <w:lang w:val="ro-RO"/>
        </w:rPr>
      </w:pPr>
      <w:r w:rsidRPr="004D6A99">
        <w:rPr>
          <w:szCs w:val="24"/>
          <w:lang w:val="ro-RO"/>
        </w:rPr>
        <w:t xml:space="preserve">    5. să preia la transport mărfuri sau colete doar în limita spaţiilor disponibile destinate acestui scop;</w:t>
      </w:r>
    </w:p>
    <w:p w14:paraId="184574A5" w14:textId="77777777" w:rsidR="00F4458B" w:rsidRPr="004D6A99" w:rsidRDefault="00313A75" w:rsidP="00A01E89">
      <w:pPr>
        <w:spacing w:after="0"/>
        <w:rPr>
          <w:szCs w:val="24"/>
          <w:lang w:val="ro-RO"/>
        </w:rPr>
      </w:pPr>
      <w:r w:rsidRPr="004D6A99">
        <w:rPr>
          <w:szCs w:val="24"/>
          <w:lang w:val="ro-RO"/>
        </w:rPr>
        <w:t xml:space="preserve">    6. să asigure urcarea şi coborârea bagajelor în/din portbagajul vehiculului. Bagajele se manipulează numai de către conducătorul auto;</w:t>
      </w:r>
    </w:p>
    <w:p w14:paraId="3B98A01B" w14:textId="77777777" w:rsidR="00F4458B" w:rsidRPr="004D6A99" w:rsidRDefault="00313A75" w:rsidP="00A01E89">
      <w:pPr>
        <w:spacing w:after="0"/>
        <w:rPr>
          <w:szCs w:val="24"/>
          <w:lang w:val="ro-RO"/>
        </w:rPr>
      </w:pPr>
      <w:r w:rsidRPr="004D6A99">
        <w:rPr>
          <w:szCs w:val="24"/>
          <w:lang w:val="ro-RO"/>
        </w:rPr>
        <w:t xml:space="preserve">    7. îmbarcarea/debarcarea persoanelor transportate trebuie să se facă în staţii stabilite special, altele decât staţiile publice, în locul unde îşi desfăşoară activitatea sau la domiciliu/reşedinţă;</w:t>
      </w:r>
    </w:p>
    <w:p w14:paraId="6942EE31" w14:textId="77777777" w:rsidR="00F4458B" w:rsidRPr="004D6A99" w:rsidRDefault="00313A75" w:rsidP="00A01E89">
      <w:pPr>
        <w:spacing w:after="0"/>
        <w:rPr>
          <w:szCs w:val="24"/>
          <w:lang w:val="ro-RO"/>
        </w:rPr>
      </w:pPr>
      <w:r w:rsidRPr="004D6A99">
        <w:rPr>
          <w:szCs w:val="24"/>
          <w:lang w:val="ro-RO"/>
        </w:rPr>
        <w:t xml:space="preserve">    8. să oprească în toate staţiile prevăzute în graficul de circulaţie aferent licenţei de traseu, fără a opri pentru urcarea sau coborârea persoanelor transportate în alte locuri decât cele prevăzute în graficul de circulaţie;</w:t>
      </w:r>
    </w:p>
    <w:p w14:paraId="47B8CB75" w14:textId="77777777" w:rsidR="00F4458B" w:rsidRPr="004D6A99" w:rsidRDefault="00313A75" w:rsidP="00A01E89">
      <w:pPr>
        <w:spacing w:after="0"/>
        <w:rPr>
          <w:szCs w:val="24"/>
          <w:lang w:val="ro-RO"/>
        </w:rPr>
      </w:pPr>
      <w:r w:rsidRPr="004D6A99">
        <w:rPr>
          <w:szCs w:val="24"/>
          <w:lang w:val="ro-RO"/>
        </w:rPr>
        <w:t xml:space="preserve">    9. să transporte persoane doar în limita numărului de locuri pe scaune înscris în certificatul de înmatriculare;</w:t>
      </w:r>
    </w:p>
    <w:p w14:paraId="1762126F" w14:textId="77777777" w:rsidR="00F4458B" w:rsidRPr="004D6A99" w:rsidRDefault="00313A75" w:rsidP="00A01E89">
      <w:pPr>
        <w:spacing w:after="0"/>
        <w:rPr>
          <w:szCs w:val="24"/>
          <w:lang w:val="ro-RO"/>
        </w:rPr>
      </w:pPr>
      <w:r w:rsidRPr="004D6A99">
        <w:rPr>
          <w:szCs w:val="24"/>
          <w:lang w:val="ro-RO"/>
        </w:rPr>
        <w:t xml:space="preserve">    10. mijlocul de transport să nu circule cu uşile deschise sau cu pasageri pe scara acestuia;</w:t>
      </w:r>
    </w:p>
    <w:p w14:paraId="2869F861" w14:textId="77777777" w:rsidR="00F4458B" w:rsidRPr="004D6A99" w:rsidRDefault="00313A75" w:rsidP="00A01E89">
      <w:pPr>
        <w:spacing w:after="0"/>
        <w:rPr>
          <w:szCs w:val="24"/>
          <w:lang w:val="ro-RO"/>
        </w:rPr>
      </w:pPr>
      <w:r w:rsidRPr="004D6A99">
        <w:rPr>
          <w:szCs w:val="24"/>
          <w:lang w:val="ro-RO"/>
        </w:rPr>
        <w:t xml:space="preserve">    11. să nu admită la transport în salonul autovehiculului:</w:t>
      </w:r>
    </w:p>
    <w:p w14:paraId="046A62BB" w14:textId="77777777" w:rsidR="00F4458B" w:rsidRPr="004D6A99" w:rsidRDefault="00313A75" w:rsidP="00A01E89">
      <w:pPr>
        <w:spacing w:after="0"/>
        <w:rPr>
          <w:szCs w:val="24"/>
          <w:lang w:val="ro-RO"/>
        </w:rPr>
      </w:pPr>
      <w:r w:rsidRPr="004D6A99">
        <w:rPr>
          <w:szCs w:val="24"/>
          <w:lang w:val="ro-RO"/>
        </w:rPr>
        <w:t xml:space="preserve">    - materii greu mirositoare;</w:t>
      </w:r>
    </w:p>
    <w:p w14:paraId="005A49F9" w14:textId="77777777" w:rsidR="00F4458B" w:rsidRPr="004D6A99" w:rsidRDefault="00313A75" w:rsidP="00A01E89">
      <w:pPr>
        <w:spacing w:after="0"/>
        <w:rPr>
          <w:szCs w:val="24"/>
          <w:lang w:val="ro-RO"/>
        </w:rPr>
      </w:pPr>
      <w:r w:rsidRPr="004D6A99">
        <w:rPr>
          <w:szCs w:val="24"/>
          <w:lang w:val="ro-RO"/>
        </w:rPr>
        <w:t xml:space="preserve">    - materii inflamabile;</w:t>
      </w:r>
    </w:p>
    <w:p w14:paraId="22D4851D" w14:textId="77777777" w:rsidR="00F4458B" w:rsidRPr="004D6A99" w:rsidRDefault="00313A75" w:rsidP="00A01E89">
      <w:pPr>
        <w:spacing w:after="0"/>
        <w:rPr>
          <w:szCs w:val="24"/>
          <w:lang w:val="ro-RO"/>
        </w:rPr>
      </w:pPr>
      <w:r w:rsidRPr="004D6A99">
        <w:rPr>
          <w:szCs w:val="24"/>
          <w:lang w:val="ro-RO"/>
        </w:rPr>
        <w:t xml:space="preserve">    - butelii de aragaz;</w:t>
      </w:r>
    </w:p>
    <w:p w14:paraId="4E037118" w14:textId="77777777" w:rsidR="00F4458B" w:rsidRPr="004D6A99" w:rsidRDefault="00313A75" w:rsidP="00A01E89">
      <w:pPr>
        <w:spacing w:after="0"/>
        <w:rPr>
          <w:szCs w:val="24"/>
          <w:lang w:val="ro-RO"/>
        </w:rPr>
      </w:pPr>
      <w:r w:rsidRPr="004D6A99">
        <w:rPr>
          <w:szCs w:val="24"/>
          <w:lang w:val="ro-RO"/>
        </w:rPr>
        <w:t xml:space="preserve">    - butoaie cu carbid;</w:t>
      </w:r>
    </w:p>
    <w:p w14:paraId="7516797C" w14:textId="77777777" w:rsidR="00F4458B" w:rsidRPr="004D6A99" w:rsidRDefault="00313A75" w:rsidP="00A01E89">
      <w:pPr>
        <w:spacing w:after="0"/>
        <w:rPr>
          <w:szCs w:val="24"/>
          <w:lang w:val="ro-RO"/>
        </w:rPr>
      </w:pPr>
      <w:r w:rsidRPr="004D6A99">
        <w:rPr>
          <w:szCs w:val="24"/>
          <w:lang w:val="ro-RO"/>
        </w:rPr>
        <w:t xml:space="preserve">    - tuburi de oxigen;</w:t>
      </w:r>
    </w:p>
    <w:p w14:paraId="7A3F8D18" w14:textId="77777777" w:rsidR="00F4458B" w:rsidRPr="004D6A99" w:rsidRDefault="00313A75" w:rsidP="00A01E89">
      <w:pPr>
        <w:spacing w:after="0"/>
        <w:rPr>
          <w:szCs w:val="24"/>
          <w:lang w:val="ro-RO"/>
        </w:rPr>
      </w:pPr>
      <w:r w:rsidRPr="004D6A99">
        <w:rPr>
          <w:szCs w:val="24"/>
          <w:lang w:val="ro-RO"/>
        </w:rPr>
        <w:t xml:space="preserve">    - materiale explozibile;</w:t>
      </w:r>
    </w:p>
    <w:p w14:paraId="7314C614" w14:textId="77777777" w:rsidR="00F4458B" w:rsidRPr="004D6A99" w:rsidRDefault="00313A75" w:rsidP="00A01E89">
      <w:pPr>
        <w:spacing w:after="0"/>
        <w:rPr>
          <w:szCs w:val="24"/>
          <w:lang w:val="ro-RO"/>
        </w:rPr>
      </w:pPr>
      <w:r w:rsidRPr="004D6A99">
        <w:rPr>
          <w:szCs w:val="24"/>
          <w:lang w:val="ro-RO"/>
        </w:rPr>
        <w:t xml:space="preserve">    - filme cinematografice neambalate în cutii metalice;</w:t>
      </w:r>
    </w:p>
    <w:p w14:paraId="7EFFF0E9" w14:textId="77777777" w:rsidR="00F4458B" w:rsidRPr="004D6A99" w:rsidRDefault="00313A75" w:rsidP="00A01E89">
      <w:pPr>
        <w:spacing w:after="0"/>
        <w:rPr>
          <w:szCs w:val="24"/>
          <w:lang w:val="ro-RO"/>
        </w:rPr>
      </w:pPr>
      <w:r w:rsidRPr="004D6A99">
        <w:rPr>
          <w:szCs w:val="24"/>
          <w:lang w:val="ro-RO"/>
        </w:rPr>
        <w:t xml:space="preserve">    - produse caustice;</w:t>
      </w:r>
    </w:p>
    <w:p w14:paraId="3BCA2064" w14:textId="77777777" w:rsidR="00F4458B" w:rsidRPr="004D6A99" w:rsidRDefault="00313A75" w:rsidP="00A01E89">
      <w:pPr>
        <w:spacing w:after="0"/>
        <w:rPr>
          <w:szCs w:val="24"/>
          <w:lang w:val="ro-RO"/>
        </w:rPr>
      </w:pPr>
      <w:r w:rsidRPr="004D6A99">
        <w:rPr>
          <w:szCs w:val="24"/>
          <w:lang w:val="ro-RO"/>
        </w:rPr>
        <w:t xml:space="preserve">    - materiale sau obiecte care prin natura, formatul ori dimensiunile lor pot produce daune sau pot murdări autovehiculul, bagajele ori îmbrăcămintea călătorilor;</w:t>
      </w:r>
    </w:p>
    <w:p w14:paraId="54497F02" w14:textId="77777777" w:rsidR="00F4458B" w:rsidRPr="004D6A99" w:rsidRDefault="00313A75" w:rsidP="00A01E89">
      <w:pPr>
        <w:spacing w:after="0"/>
        <w:rPr>
          <w:szCs w:val="24"/>
          <w:lang w:val="ro-RO"/>
        </w:rPr>
      </w:pPr>
      <w:r w:rsidRPr="004D6A99">
        <w:rPr>
          <w:szCs w:val="24"/>
          <w:lang w:val="ro-RO"/>
        </w:rPr>
        <w:lastRenderedPageBreak/>
        <w:t xml:space="preserve">    - obiecte sau mărfuri interzise la transport prin </w:t>
      </w:r>
      <w:r w:rsidR="008757BC" w:rsidRPr="004D6A99">
        <w:rPr>
          <w:szCs w:val="24"/>
          <w:lang w:val="ro-RO"/>
        </w:rPr>
        <w:t>dispozițiile</w:t>
      </w:r>
      <w:r w:rsidRPr="004D6A99">
        <w:rPr>
          <w:szCs w:val="24"/>
          <w:lang w:val="ro-RO"/>
        </w:rPr>
        <w:t xml:space="preserve"> legale;</w:t>
      </w:r>
    </w:p>
    <w:p w14:paraId="229A5209" w14:textId="77777777" w:rsidR="00F4458B" w:rsidRPr="004D6A99" w:rsidRDefault="00313A75" w:rsidP="00A01E89">
      <w:pPr>
        <w:spacing w:after="0"/>
        <w:rPr>
          <w:szCs w:val="24"/>
          <w:lang w:val="ro-RO"/>
        </w:rPr>
      </w:pPr>
      <w:r w:rsidRPr="004D6A99">
        <w:rPr>
          <w:szCs w:val="24"/>
          <w:lang w:val="ro-RO"/>
        </w:rPr>
        <w:t xml:space="preserve">    12. să nu supraîncarce autovehiculul peste capacitatea utilă de transport, exprimată prin numărul de locuri pe scaune înscris în certificatul de înmatriculare;</w:t>
      </w:r>
    </w:p>
    <w:p w14:paraId="1549E2BD" w14:textId="77777777" w:rsidR="00F4458B" w:rsidRPr="004D6A99" w:rsidRDefault="00313A75" w:rsidP="00A01E89">
      <w:pPr>
        <w:spacing w:after="0"/>
        <w:rPr>
          <w:szCs w:val="24"/>
          <w:lang w:val="ro-RO"/>
        </w:rPr>
      </w:pPr>
      <w:r w:rsidRPr="004D6A99">
        <w:rPr>
          <w:szCs w:val="24"/>
          <w:lang w:val="ro-RO"/>
        </w:rPr>
        <w:t xml:space="preserve">    13. să asigure călătorii şi bagajele acestora pentru riscurile ce cad în sarcina operatorului de transport;</w:t>
      </w:r>
    </w:p>
    <w:p w14:paraId="4E8C1A5E" w14:textId="77777777" w:rsidR="00F4458B" w:rsidRPr="004D6A99" w:rsidRDefault="00313A75" w:rsidP="00A01E89">
      <w:pPr>
        <w:spacing w:after="0"/>
        <w:rPr>
          <w:szCs w:val="24"/>
          <w:lang w:val="ro-RO"/>
        </w:rPr>
      </w:pPr>
      <w:r w:rsidRPr="004D6A99">
        <w:rPr>
          <w:szCs w:val="24"/>
          <w:lang w:val="ro-RO"/>
        </w:rPr>
        <w:t xml:space="preserve">    14. în salonul autovehiculului pot fi transportate numai bagajele de mână, care pot fi ţinute în mână sau în plasa portpachet. În salonul autovehiculului nu pot fi transportate bagajele care:</w:t>
      </w:r>
    </w:p>
    <w:p w14:paraId="6FDC5A58" w14:textId="77777777" w:rsidR="00F4458B" w:rsidRPr="004D6A99" w:rsidRDefault="00313A75" w:rsidP="00A01E89">
      <w:pPr>
        <w:spacing w:after="0"/>
        <w:rPr>
          <w:szCs w:val="24"/>
          <w:lang w:val="ro-RO"/>
        </w:rPr>
      </w:pPr>
      <w:r w:rsidRPr="004D6A99">
        <w:rPr>
          <w:szCs w:val="24"/>
          <w:lang w:val="ro-RO"/>
        </w:rPr>
        <w:t xml:space="preserve">    - nu se încadrează în categoria bagajelor de mână;</w:t>
      </w:r>
    </w:p>
    <w:p w14:paraId="7382C5C5" w14:textId="77777777" w:rsidR="00F4458B" w:rsidRPr="004D6A99" w:rsidRDefault="00313A75" w:rsidP="00A01E89">
      <w:pPr>
        <w:spacing w:after="0"/>
        <w:rPr>
          <w:szCs w:val="24"/>
          <w:lang w:val="ro-RO"/>
        </w:rPr>
      </w:pPr>
      <w:r w:rsidRPr="004D6A99">
        <w:rPr>
          <w:szCs w:val="24"/>
          <w:lang w:val="ro-RO"/>
        </w:rPr>
        <w:t xml:space="preserve">    - </w:t>
      </w:r>
      <w:r w:rsidR="008757BC" w:rsidRPr="004D6A99">
        <w:rPr>
          <w:szCs w:val="24"/>
          <w:lang w:val="ro-RO"/>
        </w:rPr>
        <w:t>conțin</w:t>
      </w:r>
      <w:r w:rsidRPr="004D6A99">
        <w:rPr>
          <w:szCs w:val="24"/>
          <w:lang w:val="ro-RO"/>
        </w:rPr>
        <w:t xml:space="preserve"> produse neadmise la transport;</w:t>
      </w:r>
    </w:p>
    <w:p w14:paraId="7AEA14AB" w14:textId="77777777" w:rsidR="00F4458B" w:rsidRPr="004D6A99" w:rsidRDefault="00313A75" w:rsidP="00A01E89">
      <w:pPr>
        <w:spacing w:after="0"/>
        <w:rPr>
          <w:szCs w:val="24"/>
          <w:lang w:val="ro-RO"/>
        </w:rPr>
      </w:pPr>
      <w:r w:rsidRPr="004D6A99">
        <w:rPr>
          <w:szCs w:val="24"/>
          <w:lang w:val="ro-RO"/>
        </w:rPr>
        <w:t xml:space="preserve">    - sunt aşezate pe culoarul de acces sau pe platforma din faţă ori din spate a autovehiculului;</w:t>
      </w:r>
    </w:p>
    <w:p w14:paraId="0127D8F0" w14:textId="77777777" w:rsidR="00F4458B" w:rsidRPr="004D6A99" w:rsidRDefault="00313A75" w:rsidP="00A01E89">
      <w:pPr>
        <w:spacing w:after="0"/>
        <w:rPr>
          <w:szCs w:val="24"/>
          <w:lang w:val="ro-RO"/>
        </w:rPr>
      </w:pPr>
      <w:r w:rsidRPr="004D6A99">
        <w:rPr>
          <w:szCs w:val="24"/>
          <w:lang w:val="ro-RO"/>
        </w:rPr>
        <w:t xml:space="preserve">    15. nu se admit la transport bagajele aşezate pe scaunele libere din salonul autovehiculului, chiar dacă spaţiul rămas neutilizat de către pasageri ar permite acest lucru;</w:t>
      </w:r>
    </w:p>
    <w:p w14:paraId="70BA298E" w14:textId="77777777" w:rsidR="00F4458B" w:rsidRPr="004D6A99" w:rsidRDefault="00313A75" w:rsidP="00A01E89">
      <w:pPr>
        <w:spacing w:after="0"/>
        <w:rPr>
          <w:szCs w:val="24"/>
          <w:lang w:val="ro-RO"/>
        </w:rPr>
      </w:pPr>
      <w:r w:rsidRPr="004D6A99">
        <w:rPr>
          <w:szCs w:val="24"/>
          <w:lang w:val="ro-RO"/>
        </w:rPr>
        <w:t xml:space="preserve">    16. bagajele depuse în spaţiul destinat bagajelor se manipulează numai de către conducătorul auto;</w:t>
      </w:r>
    </w:p>
    <w:p w14:paraId="30D91989" w14:textId="77777777" w:rsidR="00F4458B" w:rsidRPr="004D6A99" w:rsidRDefault="00313A75" w:rsidP="00A01E89">
      <w:pPr>
        <w:spacing w:after="0"/>
        <w:rPr>
          <w:szCs w:val="24"/>
          <w:lang w:val="ro-RO"/>
        </w:rPr>
      </w:pPr>
      <w:r w:rsidRPr="004D6A99">
        <w:rPr>
          <w:szCs w:val="24"/>
          <w:lang w:val="ro-RO"/>
        </w:rPr>
        <w:t xml:space="preserve">    17. autovehiculele trebuie sa aibă inspecţia tehnică periodică efectuată la termen;</w:t>
      </w:r>
    </w:p>
    <w:p w14:paraId="13B55FD5" w14:textId="77777777" w:rsidR="00F4458B" w:rsidRPr="004D6A99" w:rsidRDefault="00313A75" w:rsidP="00A01E89">
      <w:pPr>
        <w:spacing w:after="0"/>
        <w:rPr>
          <w:szCs w:val="24"/>
          <w:lang w:val="ro-RO"/>
        </w:rPr>
      </w:pPr>
      <w:r w:rsidRPr="004D6A99">
        <w:rPr>
          <w:szCs w:val="24"/>
          <w:lang w:val="ro-RO"/>
        </w:rPr>
        <w:t xml:space="preserve">    18. autovehiculele trebuie salubrizate, spălate şi dezinfectate;</w:t>
      </w:r>
    </w:p>
    <w:p w14:paraId="302A37A9" w14:textId="77777777" w:rsidR="00F4458B" w:rsidRPr="004D6A99" w:rsidRDefault="00313A75" w:rsidP="00A01E89">
      <w:pPr>
        <w:spacing w:after="0"/>
        <w:rPr>
          <w:szCs w:val="24"/>
          <w:lang w:val="ro-RO"/>
        </w:rPr>
      </w:pPr>
      <w:r w:rsidRPr="004D6A99">
        <w:rPr>
          <w:szCs w:val="24"/>
          <w:lang w:val="ro-RO"/>
        </w:rPr>
        <w:t xml:space="preserve">    19. la bordul autovehiculului trebuie să existe mijloace pentru combaterea şi prevenirea incendiilor, precum şi ciocan pentru spart geamurile în caz de necesitate;</w:t>
      </w:r>
    </w:p>
    <w:p w14:paraId="5EA61A98" w14:textId="77777777" w:rsidR="00F4458B" w:rsidRPr="004D6A99" w:rsidRDefault="00313A75" w:rsidP="00A01E89">
      <w:pPr>
        <w:spacing w:after="0"/>
        <w:rPr>
          <w:szCs w:val="24"/>
          <w:lang w:val="ro-RO"/>
        </w:rPr>
      </w:pPr>
      <w:r w:rsidRPr="004D6A99">
        <w:rPr>
          <w:szCs w:val="24"/>
          <w:lang w:val="ro-RO"/>
        </w:rPr>
        <w:t xml:space="preserve">    20. în perioada de iarnă, autovehiculul trebuie să fie echipat corespunzător circulaţiei pe drumuri cu aderenţă scăzută;</w:t>
      </w:r>
    </w:p>
    <w:p w14:paraId="25572F02" w14:textId="77777777" w:rsidR="00F4458B" w:rsidRPr="004D6A99" w:rsidRDefault="00313A75" w:rsidP="00A01E89">
      <w:pPr>
        <w:spacing w:after="0"/>
        <w:rPr>
          <w:szCs w:val="24"/>
          <w:lang w:val="ro-RO"/>
        </w:rPr>
      </w:pPr>
      <w:r w:rsidRPr="004D6A99">
        <w:rPr>
          <w:szCs w:val="24"/>
          <w:lang w:val="ro-RO"/>
        </w:rPr>
        <w:t xml:space="preserve">    21. autovehiculele trebuie sa fie dotate cu tahograf, care va fi în funcţiune pe toată durata desfăşurării transportului, conform reglementărilor în vigoare.</w:t>
      </w:r>
    </w:p>
    <w:p w14:paraId="1CB327E3" w14:textId="77777777" w:rsidR="00F4458B" w:rsidRPr="004D6A99" w:rsidRDefault="00F4458B" w:rsidP="00A01E89">
      <w:pPr>
        <w:spacing w:after="0"/>
        <w:rPr>
          <w:szCs w:val="24"/>
          <w:lang w:val="ro-RO"/>
        </w:rPr>
      </w:pPr>
    </w:p>
    <w:p w14:paraId="200DDFDF"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CAPITOLUL III</w:t>
      </w:r>
    </w:p>
    <w:p w14:paraId="4F522E86" w14:textId="77777777" w:rsidR="00F4458B" w:rsidRPr="004D6A99" w:rsidRDefault="00313A75" w:rsidP="00A01E89">
      <w:pPr>
        <w:spacing w:after="0"/>
        <w:rPr>
          <w:b/>
          <w:szCs w:val="24"/>
          <w:lang w:val="ro-RO"/>
        </w:rPr>
      </w:pPr>
      <w:r w:rsidRPr="004D6A99">
        <w:rPr>
          <w:b/>
          <w:szCs w:val="24"/>
          <w:lang w:val="ro-RO"/>
        </w:rPr>
        <w:t xml:space="preserve">    Drepturi şi </w:t>
      </w:r>
      <w:r w:rsidR="008757BC" w:rsidRPr="004D6A99">
        <w:rPr>
          <w:b/>
          <w:szCs w:val="24"/>
          <w:lang w:val="ro-RO"/>
        </w:rPr>
        <w:t>obligații</w:t>
      </w:r>
    </w:p>
    <w:p w14:paraId="1ECFB395"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 xml:space="preserve">Art.26. </w:t>
      </w:r>
      <w:r w:rsidRPr="004D6A99">
        <w:rPr>
          <w:szCs w:val="24"/>
          <w:lang w:val="ro-RO"/>
        </w:rPr>
        <w:t xml:space="preserve">Drepturile şi obligaţiile operatorilor de transport/transportatorilor </w:t>
      </w:r>
      <w:r w:rsidR="008757BC" w:rsidRPr="004D6A99">
        <w:rPr>
          <w:szCs w:val="24"/>
          <w:lang w:val="ro-RO"/>
        </w:rPr>
        <w:t>autorizați</w:t>
      </w:r>
      <w:r w:rsidRPr="004D6A99">
        <w:rPr>
          <w:szCs w:val="24"/>
          <w:lang w:val="ro-RO"/>
        </w:rPr>
        <w:t xml:space="preserve"> care </w:t>
      </w:r>
      <w:r w:rsidR="008757BC" w:rsidRPr="004D6A99">
        <w:rPr>
          <w:szCs w:val="24"/>
          <w:lang w:val="ro-RO"/>
        </w:rPr>
        <w:t>desfășoară</w:t>
      </w:r>
      <w:r w:rsidRPr="004D6A99">
        <w:rPr>
          <w:szCs w:val="24"/>
          <w:lang w:val="ro-RO"/>
        </w:rPr>
        <w:t xml:space="preserve"> </w:t>
      </w:r>
      <w:r w:rsidR="008757BC" w:rsidRPr="004D6A99">
        <w:rPr>
          <w:szCs w:val="24"/>
          <w:lang w:val="ro-RO"/>
        </w:rPr>
        <w:t>activități</w:t>
      </w:r>
      <w:r w:rsidRPr="004D6A99">
        <w:rPr>
          <w:szCs w:val="24"/>
          <w:lang w:val="ro-RO"/>
        </w:rPr>
        <w:t xml:space="preserve"> de transport public local se prevăd în regulamentele şi caietele de sarcini ale serviciului de transport public local, aprobate de </w:t>
      </w:r>
      <w:r w:rsidR="008757BC" w:rsidRPr="004D6A99">
        <w:rPr>
          <w:szCs w:val="24"/>
          <w:lang w:val="ro-RO"/>
        </w:rPr>
        <w:t>autoritățile</w:t>
      </w:r>
      <w:r w:rsidRPr="004D6A99">
        <w:rPr>
          <w:szCs w:val="24"/>
          <w:lang w:val="ro-RO"/>
        </w:rPr>
        <w:t xml:space="preserve"> </w:t>
      </w:r>
      <w:r w:rsidR="008757BC" w:rsidRPr="004D6A99">
        <w:rPr>
          <w:szCs w:val="24"/>
          <w:lang w:val="ro-RO"/>
        </w:rPr>
        <w:t>administrației</w:t>
      </w:r>
      <w:r w:rsidRPr="004D6A99">
        <w:rPr>
          <w:szCs w:val="24"/>
          <w:lang w:val="ro-RO"/>
        </w:rPr>
        <w:t xml:space="preserve"> publice locale, anexate la hotărârile de dare în administrare, respectiv la contractele de delegare a gestiunii aprobate prin hotărâri de atribuire.</w:t>
      </w:r>
    </w:p>
    <w:p w14:paraId="212919FF" w14:textId="77777777" w:rsidR="00F4458B" w:rsidRPr="004D6A99" w:rsidRDefault="00313A75" w:rsidP="00A01E89">
      <w:pPr>
        <w:spacing w:after="0"/>
        <w:rPr>
          <w:b/>
          <w:szCs w:val="24"/>
          <w:lang w:val="ro-RO"/>
        </w:rPr>
      </w:pPr>
      <w:r w:rsidRPr="004D6A99">
        <w:rPr>
          <w:b/>
          <w:szCs w:val="24"/>
          <w:lang w:val="ro-RO"/>
        </w:rPr>
        <w:t xml:space="preserve">Art. 27. </w:t>
      </w:r>
      <w:r w:rsidRPr="004D6A99">
        <w:rPr>
          <w:szCs w:val="24"/>
          <w:lang w:val="ro-RO"/>
        </w:rPr>
        <w:t xml:space="preserve">OPERATORUL - de transport al </w:t>
      </w:r>
      <w:r w:rsidRPr="004D6A99">
        <w:rPr>
          <w:bCs/>
          <w:szCs w:val="24"/>
          <w:lang w:val="ro-RO"/>
        </w:rPr>
        <w:t xml:space="preserve">Zonei Metropolitane Sepsi </w:t>
      </w:r>
      <w:r w:rsidRPr="004D6A99">
        <w:rPr>
          <w:szCs w:val="24"/>
          <w:lang w:val="ro-RO"/>
        </w:rPr>
        <w:t>care desfăşoară activităţi de transport public local de persoane are</w:t>
      </w:r>
      <w:r w:rsidR="00550737" w:rsidRPr="004D6A99">
        <w:rPr>
          <w:szCs w:val="24"/>
          <w:lang w:val="ro-RO"/>
        </w:rPr>
        <w:t xml:space="preserve"> </w:t>
      </w:r>
      <w:r w:rsidRPr="004D6A99">
        <w:rPr>
          <w:szCs w:val="24"/>
          <w:lang w:val="ro-RO"/>
        </w:rPr>
        <w:t>următoarele drepturi:</w:t>
      </w:r>
    </w:p>
    <w:p w14:paraId="40D70E53" w14:textId="77777777" w:rsidR="00F4458B" w:rsidRPr="004D6A99" w:rsidRDefault="00313A75" w:rsidP="00A01E89">
      <w:pPr>
        <w:spacing w:after="0"/>
        <w:rPr>
          <w:szCs w:val="24"/>
          <w:lang w:val="ro-RO"/>
        </w:rPr>
      </w:pPr>
      <w:r w:rsidRPr="004D6A99">
        <w:rPr>
          <w:szCs w:val="24"/>
          <w:lang w:val="ro-RO"/>
        </w:rPr>
        <w:t xml:space="preserve">    a) cei care îşi desfăşoară activitatea pe baza unui contract de delegare a gestiunii au dreptul să întrerupă prestarea serviciului de transport public local în cazul nerespectării obligaţiilor contractuale de către autorităţile administraţiei publice locale, cu obligaţia de a notifica întreruperea prestării serviciului în termenul şi în condiţiile prevăzute în contractul de delegare a gestiunii;</w:t>
      </w:r>
    </w:p>
    <w:p w14:paraId="154D52F5" w14:textId="77777777" w:rsidR="00F4458B" w:rsidRPr="004D6A99" w:rsidRDefault="00313A75" w:rsidP="00A01E89">
      <w:pPr>
        <w:spacing w:after="0"/>
        <w:rPr>
          <w:szCs w:val="24"/>
          <w:lang w:val="ro-RO"/>
        </w:rPr>
      </w:pPr>
      <w:r w:rsidRPr="004D6A99">
        <w:rPr>
          <w:szCs w:val="24"/>
          <w:lang w:val="ro-RO"/>
        </w:rPr>
        <w:t xml:space="preserve">    b) să încaseze tarifele aferente transportului public local de persoane prin curse regulate;</w:t>
      </w:r>
    </w:p>
    <w:p w14:paraId="52743B72" w14:textId="77777777" w:rsidR="00F4458B" w:rsidRPr="004D6A99" w:rsidRDefault="00313A75" w:rsidP="00A01E89">
      <w:pPr>
        <w:spacing w:after="0"/>
        <w:rPr>
          <w:szCs w:val="24"/>
          <w:lang w:val="ro-RO"/>
        </w:rPr>
      </w:pPr>
      <w:r w:rsidRPr="004D6A99">
        <w:rPr>
          <w:szCs w:val="24"/>
          <w:lang w:val="ro-RO"/>
        </w:rPr>
        <w:t xml:space="preserve">    c) să actualizeze semestrial tarifele aferente transportului public local de persoane prin curse regulate cu rata inflaţiei;</w:t>
      </w:r>
    </w:p>
    <w:p w14:paraId="50197854" w14:textId="77777777" w:rsidR="00F4458B" w:rsidRPr="004D6A99" w:rsidRDefault="00313A75" w:rsidP="00A01E89">
      <w:pPr>
        <w:spacing w:after="0"/>
        <w:rPr>
          <w:szCs w:val="24"/>
          <w:lang w:val="ro-RO"/>
        </w:rPr>
      </w:pPr>
      <w:r w:rsidRPr="004D6A99">
        <w:rPr>
          <w:szCs w:val="24"/>
          <w:lang w:val="ro-RO"/>
        </w:rPr>
        <w:t xml:space="preserve">    d) să includă în tarifele de transport percepute călătorilor primele de asigurare pentru aceştia şi pentru bagajele lor, precum şi pentru riscurile ce pot decurge din efectuarea operaţiunilor de transport, în cazul transportului public local de persoane prin curse regulate;</w:t>
      </w:r>
    </w:p>
    <w:p w14:paraId="7C2A0847" w14:textId="77777777" w:rsidR="00F4458B" w:rsidRPr="004D6A99" w:rsidRDefault="00313A75" w:rsidP="00A01E89">
      <w:pPr>
        <w:spacing w:after="0"/>
        <w:rPr>
          <w:szCs w:val="24"/>
          <w:lang w:val="ro-RO"/>
        </w:rPr>
      </w:pPr>
      <w:r w:rsidRPr="004D6A99">
        <w:rPr>
          <w:szCs w:val="24"/>
          <w:lang w:val="ro-RO"/>
        </w:rPr>
        <w:t xml:space="preserve">    e) să utilizeze patrimoniul propriu sau concesionat pentru asigurarea serviciului public local de călători prin curse regulate;</w:t>
      </w:r>
    </w:p>
    <w:p w14:paraId="738C7CDB" w14:textId="77777777" w:rsidR="00F4458B" w:rsidRPr="004D6A99" w:rsidRDefault="00313A75" w:rsidP="00A01E89">
      <w:pPr>
        <w:spacing w:after="0"/>
        <w:rPr>
          <w:szCs w:val="24"/>
          <w:lang w:val="ro-RO"/>
        </w:rPr>
      </w:pPr>
      <w:r w:rsidRPr="004D6A99">
        <w:rPr>
          <w:szCs w:val="24"/>
          <w:lang w:val="ro-RO"/>
        </w:rPr>
        <w:t xml:space="preserve">    f) să utilizeze infrastructura tehnico-edilitară a sistemului de transport public local de persoane, în condiţiile stabilite conform hotărârii de dare în administrare sau contractului de delegare a gestiunii, după caz;</w:t>
      </w:r>
    </w:p>
    <w:p w14:paraId="6F9EE181" w14:textId="77777777" w:rsidR="00F4458B" w:rsidRPr="004D6A99" w:rsidRDefault="00313A75" w:rsidP="00A01E89">
      <w:pPr>
        <w:spacing w:after="0"/>
        <w:rPr>
          <w:szCs w:val="24"/>
          <w:lang w:val="ro-RO"/>
        </w:rPr>
      </w:pPr>
      <w:r w:rsidRPr="004D6A99">
        <w:rPr>
          <w:szCs w:val="24"/>
          <w:lang w:val="ro-RO"/>
        </w:rPr>
        <w:lastRenderedPageBreak/>
        <w:t xml:space="preserve">    g) să beneficieze de o despăgubire adecvată şi efectivă pentru prejudiciile aduse în caz de modificare unilaterală a contractului de delegare a gestiunii de către concedent, fără respectarea termenelor şi condiţiilor prevăzute în acesta;</w:t>
      </w:r>
    </w:p>
    <w:p w14:paraId="3D3E0D1F" w14:textId="77777777" w:rsidR="00F4458B" w:rsidRPr="004D6A99" w:rsidRDefault="00313A75" w:rsidP="00A01E89">
      <w:pPr>
        <w:spacing w:after="0"/>
        <w:rPr>
          <w:szCs w:val="24"/>
          <w:lang w:val="ro-RO"/>
        </w:rPr>
      </w:pPr>
      <w:r w:rsidRPr="004D6A99">
        <w:rPr>
          <w:szCs w:val="24"/>
          <w:lang w:val="ro-RO"/>
        </w:rPr>
        <w:t xml:space="preserve">    h) să ceară întreruperea serviciului în cazul în care continuarea activităţii ar conduce la crearea de prejudicii importante patrimoniului încredinţat spre administrare;</w:t>
      </w:r>
    </w:p>
    <w:p w14:paraId="108A3076" w14:textId="77777777" w:rsidR="00F4458B" w:rsidRPr="004D6A99" w:rsidRDefault="00313A75" w:rsidP="00A01E89">
      <w:pPr>
        <w:spacing w:after="0"/>
        <w:rPr>
          <w:szCs w:val="24"/>
          <w:lang w:val="ro-RO"/>
        </w:rPr>
      </w:pPr>
      <w:r w:rsidRPr="004D6A99">
        <w:rPr>
          <w:szCs w:val="24"/>
          <w:lang w:val="ro-RO"/>
        </w:rPr>
        <w:t xml:space="preserve">    i) în cazul nerespectării obligaţiilor contractuale de către concedent, conform legislaţiei în vigoare, se pot adresa instanţei competente.</w:t>
      </w:r>
    </w:p>
    <w:p w14:paraId="2071DC50"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 xml:space="preserve">Art. 28. </w:t>
      </w:r>
      <w:r w:rsidRPr="004D6A99">
        <w:rPr>
          <w:szCs w:val="24"/>
          <w:lang w:val="ro-RO"/>
        </w:rPr>
        <w:t xml:space="preserve">Suplimentar faţă de obligaţiile ce decurg din prevederile secţiunilor a 3-a şi a 4-a ale cap. II, (OPERATORUL - de transport al S.T.P.L.P – </w:t>
      </w:r>
      <w:r w:rsidRPr="004D6A99">
        <w:rPr>
          <w:bCs/>
          <w:szCs w:val="24"/>
          <w:lang w:val="ro-RO"/>
        </w:rPr>
        <w:t>Transport Metropolitan Sepsi</w:t>
      </w:r>
      <w:r w:rsidRPr="004D6A99">
        <w:rPr>
          <w:szCs w:val="24"/>
          <w:lang w:val="ro-RO"/>
        </w:rPr>
        <w:t xml:space="preserve">   are următoarele obligaţii:</w:t>
      </w:r>
    </w:p>
    <w:p w14:paraId="4B1D9A71" w14:textId="77777777" w:rsidR="00F4458B" w:rsidRPr="004D6A99" w:rsidRDefault="00313A75" w:rsidP="00A01E89">
      <w:pPr>
        <w:spacing w:after="0"/>
        <w:rPr>
          <w:szCs w:val="24"/>
          <w:lang w:val="ro-RO"/>
        </w:rPr>
      </w:pPr>
      <w:r w:rsidRPr="004D6A99">
        <w:rPr>
          <w:szCs w:val="24"/>
          <w:lang w:val="ro-RO"/>
        </w:rPr>
        <w:t xml:space="preserve">    a) să respecte întocmai legile şi reglementările specifice fiecărei categorii de transport pe care o execută;</w:t>
      </w:r>
    </w:p>
    <w:p w14:paraId="49BAAF6D" w14:textId="77777777" w:rsidR="00F4458B" w:rsidRPr="004D6A99" w:rsidRDefault="00313A75" w:rsidP="00A01E89">
      <w:pPr>
        <w:spacing w:after="0"/>
        <w:rPr>
          <w:szCs w:val="24"/>
          <w:lang w:val="ro-RO"/>
        </w:rPr>
      </w:pPr>
      <w:r w:rsidRPr="004D6A99">
        <w:rPr>
          <w:szCs w:val="24"/>
          <w:lang w:val="ro-RO"/>
        </w:rPr>
        <w:t xml:space="preserve">    b) să asigure prestarea serviciului conform prevederilor contractuale sau ale hotărârii de dare în administrare, după caz;</w:t>
      </w:r>
    </w:p>
    <w:p w14:paraId="19E8C24A" w14:textId="77777777" w:rsidR="00F4458B" w:rsidRPr="004D6A99" w:rsidRDefault="00313A75" w:rsidP="00A01E89">
      <w:pPr>
        <w:spacing w:after="0"/>
        <w:rPr>
          <w:szCs w:val="24"/>
          <w:lang w:val="ro-RO"/>
        </w:rPr>
      </w:pPr>
      <w:r w:rsidRPr="004D6A99">
        <w:rPr>
          <w:szCs w:val="24"/>
          <w:lang w:val="ro-RO"/>
        </w:rPr>
        <w:t xml:space="preserve">    c) să respecte sarcinile asumate potrivit hotărârii de dare în administrare, a contractului de delegare a gestiunii și/sau de prestare a serviciului;</w:t>
      </w:r>
    </w:p>
    <w:p w14:paraId="1172549F" w14:textId="77777777" w:rsidR="00F4458B" w:rsidRPr="004D6A99" w:rsidRDefault="00313A75" w:rsidP="00A01E89">
      <w:pPr>
        <w:spacing w:after="0"/>
        <w:rPr>
          <w:szCs w:val="24"/>
          <w:lang w:val="ro-RO"/>
        </w:rPr>
      </w:pPr>
      <w:r w:rsidRPr="004D6A99">
        <w:rPr>
          <w:szCs w:val="24"/>
          <w:lang w:val="ro-RO"/>
        </w:rPr>
        <w:t xml:space="preserve">    d) să respecte indicatorii de performanţă şi de calitate stabiliţi prin contractul de delegare a gestiunii, prin hotărârea de dare în administrare sau prin contractul de transport încheiat cu beneficiarul;</w:t>
      </w:r>
    </w:p>
    <w:p w14:paraId="6A251307" w14:textId="77777777" w:rsidR="00F4458B" w:rsidRPr="004D6A99" w:rsidRDefault="00313A75" w:rsidP="00A01E89">
      <w:pPr>
        <w:spacing w:after="0"/>
        <w:rPr>
          <w:szCs w:val="24"/>
          <w:lang w:val="ro-RO"/>
        </w:rPr>
      </w:pPr>
      <w:r w:rsidRPr="004D6A99">
        <w:rPr>
          <w:szCs w:val="24"/>
          <w:lang w:val="ro-RO"/>
        </w:rPr>
        <w:t xml:space="preserve">    e) să permită accesul liber şi nediscriminatoriu al utilizatorilor la serviciul de transport public local;</w:t>
      </w:r>
    </w:p>
    <w:p w14:paraId="2B57E762" w14:textId="77777777" w:rsidR="00F4458B" w:rsidRPr="004D6A99" w:rsidRDefault="00313A75" w:rsidP="00A01E89">
      <w:pPr>
        <w:spacing w:after="0"/>
        <w:rPr>
          <w:szCs w:val="24"/>
          <w:lang w:val="ro-RO"/>
        </w:rPr>
      </w:pPr>
      <w:r w:rsidRPr="004D6A99">
        <w:rPr>
          <w:szCs w:val="24"/>
          <w:lang w:val="ro-RO"/>
        </w:rPr>
        <w:t xml:space="preserve">    f) să asigure respectarea drepturilor utilizatorilor în efectuarea serviciului de transport public local;</w:t>
      </w:r>
    </w:p>
    <w:p w14:paraId="66546D65" w14:textId="77777777" w:rsidR="00F4458B" w:rsidRPr="004D6A99" w:rsidRDefault="00313A75" w:rsidP="00A01E89">
      <w:pPr>
        <w:spacing w:after="0"/>
        <w:rPr>
          <w:szCs w:val="24"/>
          <w:lang w:val="ro-RO"/>
        </w:rPr>
      </w:pPr>
      <w:r w:rsidRPr="004D6A99">
        <w:rPr>
          <w:szCs w:val="24"/>
          <w:lang w:val="ro-RO"/>
        </w:rPr>
        <w:t xml:space="preserve">    g) să efectueze transportul public de persoane prin curse regulate, conform prevederilor programului de circulaţie, în condiţii de calitate, siguranţă, regularitate şi confort;</w:t>
      </w:r>
    </w:p>
    <w:p w14:paraId="4FF5B0E1" w14:textId="77777777" w:rsidR="00F4458B" w:rsidRPr="004D6A99" w:rsidRDefault="00313A75" w:rsidP="00A01E89">
      <w:pPr>
        <w:spacing w:after="0"/>
        <w:rPr>
          <w:szCs w:val="24"/>
          <w:lang w:val="ro-RO"/>
        </w:rPr>
      </w:pPr>
      <w:r w:rsidRPr="004D6A99">
        <w:rPr>
          <w:szCs w:val="24"/>
          <w:lang w:val="ro-RO"/>
        </w:rPr>
        <w:t xml:space="preserve">    h) să asigure continuitatea serviciului de transport public local de persoane prin curse regulate;</w:t>
      </w:r>
    </w:p>
    <w:p w14:paraId="1F8F84E0" w14:textId="77777777" w:rsidR="00F4458B" w:rsidRPr="004D6A99" w:rsidRDefault="00313A75" w:rsidP="00A01E89">
      <w:pPr>
        <w:spacing w:after="0"/>
        <w:rPr>
          <w:szCs w:val="24"/>
          <w:lang w:val="ro-RO"/>
        </w:rPr>
      </w:pPr>
      <w:r w:rsidRPr="004D6A99">
        <w:rPr>
          <w:szCs w:val="24"/>
          <w:lang w:val="ro-RO"/>
        </w:rPr>
        <w:t xml:space="preserve">    i) să coreleze capacitatea de transport cu fluxurile de călători existente;</w:t>
      </w:r>
    </w:p>
    <w:p w14:paraId="5FE956BF" w14:textId="77777777" w:rsidR="00F4458B" w:rsidRPr="004D6A99" w:rsidRDefault="00313A75" w:rsidP="00A01E89">
      <w:pPr>
        <w:spacing w:after="0"/>
        <w:rPr>
          <w:szCs w:val="24"/>
          <w:lang w:val="ro-RO"/>
        </w:rPr>
      </w:pPr>
      <w:r w:rsidRPr="004D6A99">
        <w:rPr>
          <w:szCs w:val="24"/>
          <w:lang w:val="ro-RO"/>
        </w:rPr>
        <w:t xml:space="preserve">    j) să fundamenteze şi să supună concedentului tarifele ce vor fi utilizate în activitatea de transport public local de persoane prin curse regulate;</w:t>
      </w:r>
    </w:p>
    <w:p w14:paraId="15B1C145" w14:textId="77777777" w:rsidR="00F4458B" w:rsidRPr="004D6A99" w:rsidRDefault="00313A75" w:rsidP="00A01E89">
      <w:pPr>
        <w:spacing w:after="0"/>
        <w:rPr>
          <w:szCs w:val="24"/>
          <w:lang w:val="ro-RO"/>
        </w:rPr>
      </w:pPr>
      <w:r w:rsidRPr="004D6A99">
        <w:rPr>
          <w:szCs w:val="24"/>
          <w:lang w:val="ro-RO"/>
        </w:rPr>
        <w:t xml:space="preserve">    k) să nu încarce în mod artificial costurile de operare;</w:t>
      </w:r>
    </w:p>
    <w:p w14:paraId="5F502C69" w14:textId="77777777" w:rsidR="00F4458B" w:rsidRPr="004D6A99" w:rsidRDefault="00313A75" w:rsidP="00A01E89">
      <w:pPr>
        <w:spacing w:after="0"/>
        <w:rPr>
          <w:szCs w:val="24"/>
          <w:lang w:val="ro-RO"/>
        </w:rPr>
      </w:pPr>
      <w:r w:rsidRPr="004D6A99">
        <w:rPr>
          <w:szCs w:val="24"/>
          <w:lang w:val="ro-RO"/>
        </w:rPr>
        <w:t xml:space="preserve">    l) să pună la dispoziţia publicului călător mijloace de transport care să îndeplinească condiţiile impuse de legislaţia în vigoare privind siguranţa circulaţiei şi protecţia mediului;</w:t>
      </w:r>
    </w:p>
    <w:p w14:paraId="21C4A8C4" w14:textId="77777777" w:rsidR="00F4458B" w:rsidRPr="004D6A99" w:rsidRDefault="00313A75" w:rsidP="00A01E89">
      <w:pPr>
        <w:spacing w:after="0"/>
        <w:rPr>
          <w:szCs w:val="24"/>
          <w:lang w:val="ro-RO"/>
        </w:rPr>
      </w:pPr>
      <w:r w:rsidRPr="004D6A99">
        <w:rPr>
          <w:szCs w:val="24"/>
          <w:lang w:val="ro-RO"/>
        </w:rPr>
        <w:t xml:space="preserve">    m) să efectueze întreţinerea curentă, reparaţiile curente şi accidentale care se impun, în limita bugetului aprobat, la bunurile concesionate/închiriate de la concedent, conform programelor de întreţinere, reparaţii, dotări şi investiţii aprobate de acesta;</w:t>
      </w:r>
    </w:p>
    <w:p w14:paraId="108B1AE8" w14:textId="77777777" w:rsidR="00F4458B" w:rsidRPr="004D6A99" w:rsidRDefault="00313A75" w:rsidP="00A01E89">
      <w:pPr>
        <w:spacing w:after="0"/>
        <w:rPr>
          <w:szCs w:val="24"/>
          <w:lang w:val="ro-RO"/>
        </w:rPr>
      </w:pPr>
      <w:r w:rsidRPr="004D6A99">
        <w:rPr>
          <w:szCs w:val="24"/>
          <w:lang w:val="ro-RO"/>
        </w:rPr>
        <w:t xml:space="preserve">    n) să fundamenteze necesarul anual de fonduri pentru investiţii din surse proprii, precum şi diferenţa de tarif pentru protecţie socială, conform legislaţiei în vigoare, pentru a fi supuse aprobării consiliului local ;</w:t>
      </w:r>
    </w:p>
    <w:p w14:paraId="4393F67F" w14:textId="77777777" w:rsidR="00F4458B" w:rsidRPr="004D6A99" w:rsidRDefault="00313A75" w:rsidP="00A01E89">
      <w:pPr>
        <w:spacing w:after="0"/>
        <w:rPr>
          <w:szCs w:val="24"/>
          <w:lang w:val="ro-RO"/>
        </w:rPr>
      </w:pPr>
      <w:r w:rsidRPr="004D6A99">
        <w:rPr>
          <w:szCs w:val="24"/>
          <w:lang w:val="ro-RO"/>
        </w:rPr>
        <w:t xml:space="preserve">    o) în cazul în care sesizează existenţa sau posibilitatea existenţei unei cauze de natură să conducă la reducerea activităţii, să notifice de îndată acest fapt concedentului, în vederea luării măsurilor ce se impun pentru asigurarea continuităţii activităţii;</w:t>
      </w:r>
    </w:p>
    <w:p w14:paraId="1E64332A" w14:textId="77777777" w:rsidR="00F4458B" w:rsidRPr="004D6A99" w:rsidRDefault="00313A75" w:rsidP="00A01E89">
      <w:pPr>
        <w:spacing w:after="0"/>
        <w:rPr>
          <w:szCs w:val="24"/>
          <w:lang w:val="ro-RO"/>
        </w:rPr>
      </w:pPr>
      <w:r w:rsidRPr="004D6A99">
        <w:rPr>
          <w:szCs w:val="24"/>
          <w:lang w:val="ro-RO"/>
        </w:rPr>
        <w:t xml:space="preserve">    p) să încheie şi să onoreze contractele de asigurări pentru mijloacele de transport deţinute, precum şi asigurarea călătorilor şi bunurilor acestora, conform prevederilor legislaţiei în vigoare privind asigurările;</w:t>
      </w:r>
    </w:p>
    <w:p w14:paraId="050BA19C" w14:textId="77777777" w:rsidR="00F4458B" w:rsidRPr="004D6A99" w:rsidRDefault="00313A75" w:rsidP="00A01E89">
      <w:pPr>
        <w:spacing w:after="0"/>
        <w:rPr>
          <w:szCs w:val="24"/>
          <w:lang w:val="ro-RO"/>
        </w:rPr>
      </w:pPr>
      <w:r w:rsidRPr="004D6A99">
        <w:rPr>
          <w:szCs w:val="24"/>
          <w:lang w:val="ro-RO"/>
        </w:rPr>
        <w:t xml:space="preserve">    q) să informeze permanent călătorii cu privire la traseele, programele de circulaţie, tarifele aplicate, precum şi modificarea acestora;</w:t>
      </w:r>
    </w:p>
    <w:p w14:paraId="2A439EDC" w14:textId="77777777" w:rsidR="00F4458B" w:rsidRPr="004D6A99" w:rsidRDefault="00313A75" w:rsidP="00A01E89">
      <w:pPr>
        <w:spacing w:after="0"/>
        <w:rPr>
          <w:szCs w:val="24"/>
          <w:lang w:val="ro-RO"/>
        </w:rPr>
      </w:pPr>
      <w:r w:rsidRPr="004D6A99">
        <w:rPr>
          <w:szCs w:val="24"/>
          <w:lang w:val="ro-RO"/>
        </w:rPr>
        <w:t xml:space="preserve">    r) să aplice normele de protecţie a muncii specifice activităţii desfăşurate în cadrul serviciului contractat;</w:t>
      </w:r>
    </w:p>
    <w:p w14:paraId="7F3238CE" w14:textId="77777777" w:rsidR="00F4458B" w:rsidRPr="004D6A99" w:rsidRDefault="00313A75" w:rsidP="00A01E89">
      <w:pPr>
        <w:spacing w:after="0"/>
        <w:rPr>
          <w:szCs w:val="24"/>
          <w:lang w:val="ro-RO"/>
        </w:rPr>
      </w:pPr>
      <w:r w:rsidRPr="004D6A99">
        <w:rPr>
          <w:szCs w:val="24"/>
          <w:lang w:val="ro-RO"/>
        </w:rPr>
        <w:lastRenderedPageBreak/>
        <w:t xml:space="preserve">    s) să asigure accesul organelor de control ale concedentului la informaţiile privind executarea serviciului concesionat şi modul de exploatare a mijloacelor de transport, a infrastructurii aferente şi a bunurilor concesionate/închiriate, după caz;</w:t>
      </w:r>
    </w:p>
    <w:p w14:paraId="44BA43B3" w14:textId="77777777" w:rsidR="00F4458B" w:rsidRPr="004D6A99" w:rsidRDefault="00313A75" w:rsidP="00A01E89">
      <w:pPr>
        <w:spacing w:after="0"/>
        <w:rPr>
          <w:szCs w:val="24"/>
          <w:lang w:val="ro-RO"/>
        </w:rPr>
      </w:pPr>
      <w:r w:rsidRPr="004D6A99">
        <w:rPr>
          <w:szCs w:val="24"/>
          <w:lang w:val="ro-RO"/>
        </w:rPr>
        <w:t xml:space="preserve">    ş) să planifice efectuarea inspecţiilor tehnice periodice/reviziilor tehnice periodice pentru mijloacele de transport, astfel încât să se asigure respectarea programului de circulaţie şi a prevederilor reglementărilor legale în vigoare privind siguranţa rutieră;</w:t>
      </w:r>
    </w:p>
    <w:p w14:paraId="38C41673" w14:textId="77777777" w:rsidR="00F4458B" w:rsidRPr="004D6A99" w:rsidRDefault="00313A75" w:rsidP="00A01E89">
      <w:pPr>
        <w:spacing w:after="0"/>
        <w:rPr>
          <w:szCs w:val="24"/>
          <w:lang w:val="ro-RO"/>
        </w:rPr>
      </w:pPr>
      <w:r w:rsidRPr="004D6A99">
        <w:rPr>
          <w:szCs w:val="24"/>
          <w:lang w:val="ro-RO"/>
        </w:rPr>
        <w:t xml:space="preserve">    t) să deţină la sediul social următoarele documente, în funcţie de tipul de transport public local efectuat:</w:t>
      </w:r>
    </w:p>
    <w:p w14:paraId="559E0D3F" w14:textId="77777777" w:rsidR="00F4458B" w:rsidRPr="004D6A99" w:rsidRDefault="00313A75" w:rsidP="00A01E89">
      <w:pPr>
        <w:spacing w:after="0"/>
        <w:rPr>
          <w:szCs w:val="24"/>
          <w:lang w:val="ro-RO"/>
        </w:rPr>
      </w:pPr>
      <w:r w:rsidRPr="004D6A99">
        <w:rPr>
          <w:szCs w:val="24"/>
          <w:lang w:val="ro-RO"/>
        </w:rPr>
        <w:t xml:space="preserve">    - asigurarea pentru persoanele transportate şi bagajele acestora pentru riscuri de accidente ce cad în sarcina transportatorului;</w:t>
      </w:r>
    </w:p>
    <w:p w14:paraId="2B6F1111" w14:textId="77777777" w:rsidR="00F4458B" w:rsidRPr="004D6A99" w:rsidRDefault="00313A75" w:rsidP="00A01E89">
      <w:pPr>
        <w:spacing w:after="0"/>
        <w:rPr>
          <w:szCs w:val="24"/>
          <w:lang w:val="ro-RO"/>
        </w:rPr>
      </w:pPr>
      <w:r w:rsidRPr="004D6A99">
        <w:rPr>
          <w:szCs w:val="24"/>
          <w:lang w:val="ro-RO"/>
        </w:rPr>
        <w:t xml:space="preserve">    - cărţile de identitate ale vehiculelor, în original pentru cele deţinute în proprietate, respectiv în copie pentru cele deţinute în baza unui contract de leasing;</w:t>
      </w:r>
    </w:p>
    <w:p w14:paraId="5EEE7138" w14:textId="77777777" w:rsidR="00F4458B" w:rsidRPr="004D6A99" w:rsidRDefault="00313A75" w:rsidP="00A01E89">
      <w:pPr>
        <w:spacing w:after="0"/>
        <w:rPr>
          <w:szCs w:val="24"/>
          <w:lang w:val="ro-RO"/>
        </w:rPr>
      </w:pPr>
      <w:r w:rsidRPr="004D6A99">
        <w:rPr>
          <w:szCs w:val="24"/>
          <w:lang w:val="ro-RO"/>
        </w:rPr>
        <w:t xml:space="preserve">    - contractele de leasing pentru vehiculele utilizate;</w:t>
      </w:r>
    </w:p>
    <w:p w14:paraId="7C7A6C73" w14:textId="77777777" w:rsidR="00F4458B" w:rsidRPr="004D6A99" w:rsidRDefault="00313A75" w:rsidP="00A01E89">
      <w:pPr>
        <w:spacing w:after="0"/>
        <w:rPr>
          <w:szCs w:val="24"/>
          <w:lang w:val="ro-RO"/>
        </w:rPr>
      </w:pPr>
      <w:r w:rsidRPr="004D6A99">
        <w:rPr>
          <w:szCs w:val="24"/>
          <w:lang w:val="ro-RO"/>
        </w:rPr>
        <w:t xml:space="preserve">    - avizele medicale şi psihologice valabile pentru persoana desemnată să conducă permanent şi efectiv activitatea de transport rutier, precum şi pentru conducătorii auto;</w:t>
      </w:r>
    </w:p>
    <w:p w14:paraId="7F9F6252" w14:textId="77777777" w:rsidR="00F4458B" w:rsidRPr="004D6A99" w:rsidRDefault="00313A75" w:rsidP="00A01E89">
      <w:pPr>
        <w:spacing w:after="0"/>
        <w:rPr>
          <w:szCs w:val="24"/>
          <w:lang w:val="ro-RO"/>
        </w:rPr>
      </w:pPr>
      <w:r w:rsidRPr="004D6A99">
        <w:rPr>
          <w:szCs w:val="24"/>
          <w:lang w:val="ro-RO"/>
        </w:rPr>
        <w:t xml:space="preserve">    - toate documentele care atestă menţinerea condiţiilor iniţiale care au stat la baza eliberării licenţei de transport/autorizaţiei de transport şi a delegării gestiunii, după caz;</w:t>
      </w:r>
    </w:p>
    <w:p w14:paraId="208BEF62" w14:textId="77777777" w:rsidR="00F4458B" w:rsidRPr="004D6A99" w:rsidRDefault="00313A75" w:rsidP="00A01E89">
      <w:pPr>
        <w:spacing w:after="0"/>
        <w:rPr>
          <w:szCs w:val="24"/>
          <w:lang w:val="ro-RO"/>
        </w:rPr>
      </w:pPr>
      <w:r w:rsidRPr="004D6A99">
        <w:rPr>
          <w:szCs w:val="24"/>
          <w:lang w:val="ro-RO"/>
        </w:rPr>
        <w:t xml:space="preserve">    - formularul de expediţie/transport şi formularul pentru aprobarea transportului în cazul transportului de deşeuri, pentru anul în curs şi anul precedent;</w:t>
      </w:r>
    </w:p>
    <w:p w14:paraId="336B455D" w14:textId="77777777" w:rsidR="00F4458B" w:rsidRPr="004D6A99" w:rsidRDefault="00313A75" w:rsidP="00A01E89">
      <w:pPr>
        <w:spacing w:after="0"/>
        <w:rPr>
          <w:szCs w:val="24"/>
          <w:lang w:val="ro-RO"/>
        </w:rPr>
      </w:pPr>
      <w:r w:rsidRPr="004D6A99">
        <w:rPr>
          <w:szCs w:val="24"/>
          <w:lang w:val="ro-RO"/>
        </w:rPr>
        <w:t xml:space="preserve">    - documentele doveditoare din care să rezulte angajarea în condiţii legale a persoanelor cu funcţii care concură la siguranţa circulaţiei;</w:t>
      </w:r>
    </w:p>
    <w:p w14:paraId="3550D48E" w14:textId="77777777" w:rsidR="00F4458B" w:rsidRPr="004D6A99" w:rsidRDefault="00313A75" w:rsidP="00A01E89">
      <w:pPr>
        <w:spacing w:after="0"/>
        <w:rPr>
          <w:szCs w:val="24"/>
          <w:lang w:val="ro-RO"/>
        </w:rPr>
      </w:pPr>
      <w:r w:rsidRPr="004D6A99">
        <w:rPr>
          <w:szCs w:val="24"/>
          <w:lang w:val="ro-RO"/>
        </w:rPr>
        <w:t xml:space="preserve">    - evidenţa şi planificarea inspecţiilor tehnice periodice/ reviziilor tehnice periodice pentru mijloacele de transport;</w:t>
      </w:r>
    </w:p>
    <w:p w14:paraId="78F72845" w14:textId="77777777" w:rsidR="00F4458B" w:rsidRPr="004D6A99" w:rsidRDefault="00313A75" w:rsidP="00A01E89">
      <w:pPr>
        <w:spacing w:after="0"/>
        <w:rPr>
          <w:szCs w:val="24"/>
          <w:lang w:val="ro-RO"/>
        </w:rPr>
      </w:pPr>
      <w:r w:rsidRPr="004D6A99">
        <w:rPr>
          <w:szCs w:val="24"/>
          <w:lang w:val="ro-RO"/>
        </w:rPr>
        <w:t xml:space="preserve">    - evidenţa accidentelor de circulaţie, documentele de cercetare administrativă a accidentelor de circulaţie, precum şi notele informative se vor transmise Consiliului Judeţean Covasna și Consiliului local în cazul accidentelor grave de circulaţie;</w:t>
      </w:r>
    </w:p>
    <w:p w14:paraId="3CD0D35B" w14:textId="77777777" w:rsidR="00F4458B" w:rsidRPr="004D6A99" w:rsidRDefault="00313A75" w:rsidP="00A01E89">
      <w:pPr>
        <w:spacing w:after="0"/>
        <w:rPr>
          <w:szCs w:val="24"/>
          <w:lang w:val="ro-RO"/>
        </w:rPr>
      </w:pPr>
      <w:r w:rsidRPr="004D6A99">
        <w:rPr>
          <w:szCs w:val="24"/>
          <w:lang w:val="ro-RO"/>
        </w:rPr>
        <w:t xml:space="preserve">    - alte documente prevăzute de reglementările legale în vigoare;</w:t>
      </w:r>
    </w:p>
    <w:p w14:paraId="3249204D" w14:textId="77777777" w:rsidR="00F4458B" w:rsidRPr="004D6A99" w:rsidRDefault="00313A75" w:rsidP="00A01E89">
      <w:pPr>
        <w:spacing w:after="0"/>
        <w:rPr>
          <w:szCs w:val="24"/>
          <w:lang w:val="ro-RO"/>
        </w:rPr>
      </w:pPr>
      <w:r w:rsidRPr="004D6A99">
        <w:rPr>
          <w:szCs w:val="24"/>
          <w:lang w:val="ro-RO"/>
        </w:rPr>
        <w:t xml:space="preserve">    ţ) să furnizeze autorităţii administraţiei publice locale, respectiv autorităţilor de reglementare competente conform legii, informaţiile solicitate şi să asigure accesul la documentaţiile şi la actele individuale pe baza cărora prestează serviciul, necesare verificării şi evaluării modului de prestare a serviciului;</w:t>
      </w:r>
    </w:p>
    <w:p w14:paraId="3A69066F" w14:textId="77777777" w:rsidR="00F4458B" w:rsidRPr="004D6A99" w:rsidRDefault="00313A75" w:rsidP="00A01E89">
      <w:pPr>
        <w:spacing w:after="0"/>
        <w:rPr>
          <w:szCs w:val="24"/>
          <w:lang w:val="ro-RO"/>
        </w:rPr>
      </w:pPr>
      <w:r w:rsidRPr="004D6A99">
        <w:rPr>
          <w:szCs w:val="24"/>
          <w:lang w:val="ro-RO"/>
        </w:rPr>
        <w:t xml:space="preserve">    u) să plătească despăgubiri persoanelor fizice sau juridice pentru prejudiciile aduse din culpă, conform prevederilor legale şi/sau contractuale, dacă acestea nu sunt acoperite prin poliţe de asigurare;</w:t>
      </w:r>
    </w:p>
    <w:p w14:paraId="6A28AFB5" w14:textId="77777777" w:rsidR="00F4458B" w:rsidRPr="004D6A99" w:rsidRDefault="00313A75" w:rsidP="00A01E89">
      <w:pPr>
        <w:spacing w:after="0"/>
        <w:rPr>
          <w:szCs w:val="24"/>
          <w:lang w:val="ro-RO"/>
        </w:rPr>
      </w:pPr>
      <w:r w:rsidRPr="004D6A99">
        <w:rPr>
          <w:szCs w:val="24"/>
          <w:lang w:val="ro-RO"/>
        </w:rPr>
        <w:t xml:space="preserve">    v) să asigure finanţarea pregătirii profesionale şi efectuarea examinărilor medicale şi psihologice ale propriilor angajaţi;</w:t>
      </w:r>
    </w:p>
    <w:p w14:paraId="35E9955C" w14:textId="77777777" w:rsidR="00F4458B" w:rsidRPr="004D6A99" w:rsidRDefault="00313A75" w:rsidP="00A01E89">
      <w:pPr>
        <w:spacing w:after="0"/>
        <w:rPr>
          <w:szCs w:val="24"/>
          <w:lang w:val="ro-RO"/>
        </w:rPr>
      </w:pPr>
      <w:r w:rsidRPr="004D6A99">
        <w:rPr>
          <w:szCs w:val="24"/>
          <w:lang w:val="ro-RO"/>
        </w:rPr>
        <w:t xml:space="preserve">    w) să pună în aplicare metode performante de management, care să conducă la reducerea costurilor de operare, inclusiv prin aplicarea procedurilor concurenţiale impuse de normele legale în vigoare privind achiziţiile de lucrări sau bunuri;</w:t>
      </w:r>
    </w:p>
    <w:p w14:paraId="5D13C5C2" w14:textId="77777777" w:rsidR="00F4458B" w:rsidRPr="004D6A99" w:rsidRDefault="00313A75" w:rsidP="00A01E89">
      <w:pPr>
        <w:spacing w:after="0"/>
        <w:rPr>
          <w:szCs w:val="24"/>
          <w:lang w:val="ro-RO"/>
        </w:rPr>
      </w:pPr>
      <w:r w:rsidRPr="004D6A99">
        <w:rPr>
          <w:szCs w:val="24"/>
          <w:lang w:val="ro-RO"/>
        </w:rPr>
        <w:t xml:space="preserve">    x) să gestioneze serviciul public pe criterii de competitivitate şi eficienţă economică;</w:t>
      </w:r>
    </w:p>
    <w:p w14:paraId="5A968D6D" w14:textId="77777777" w:rsidR="00F4458B" w:rsidRPr="004D6A99" w:rsidRDefault="00313A75" w:rsidP="00A01E89">
      <w:pPr>
        <w:spacing w:after="0"/>
        <w:rPr>
          <w:szCs w:val="24"/>
          <w:lang w:val="ro-RO"/>
        </w:rPr>
      </w:pPr>
      <w:r w:rsidRPr="004D6A99">
        <w:rPr>
          <w:szCs w:val="24"/>
          <w:lang w:val="ro-RO"/>
        </w:rPr>
        <w:t xml:space="preserve">    y) să promoveze dezvoltarea, modernizarea şi exploatarea eficientă a bazei tehnico-materiale aferente serviciului prestat ;</w:t>
      </w:r>
    </w:p>
    <w:p w14:paraId="5CBC624B" w14:textId="77777777" w:rsidR="00F4458B" w:rsidRPr="004D6A99" w:rsidRDefault="00313A75" w:rsidP="00A01E89">
      <w:pPr>
        <w:spacing w:after="0"/>
        <w:rPr>
          <w:szCs w:val="24"/>
          <w:lang w:val="ro-RO"/>
        </w:rPr>
      </w:pPr>
      <w:r w:rsidRPr="004D6A99">
        <w:rPr>
          <w:szCs w:val="24"/>
          <w:lang w:val="ro-RO"/>
        </w:rPr>
        <w:t xml:space="preserve">    z) să se preocupe de reînoirea continuă a flotei, avînd o strategie de înlocuire a autovehiculelor.</w:t>
      </w:r>
    </w:p>
    <w:p w14:paraId="4213ACF7" w14:textId="77777777" w:rsidR="00F4458B" w:rsidRPr="004D6A99" w:rsidRDefault="00313A75" w:rsidP="00A01E89">
      <w:pPr>
        <w:spacing w:after="0"/>
        <w:rPr>
          <w:b/>
          <w:szCs w:val="24"/>
          <w:lang w:val="ro-RO"/>
        </w:rPr>
      </w:pPr>
      <w:r w:rsidRPr="004D6A99">
        <w:rPr>
          <w:b/>
          <w:szCs w:val="24"/>
          <w:lang w:val="ro-RO"/>
        </w:rPr>
        <w:t xml:space="preserve">Art. 29. </w:t>
      </w:r>
      <w:r w:rsidRPr="004D6A99">
        <w:rPr>
          <w:szCs w:val="24"/>
          <w:lang w:val="ro-RO"/>
        </w:rPr>
        <w:t xml:space="preserve">Au calitatea de utilizatori beneficiarii serviciilor de transport public local, orice  persoane fizică care locuiește, sau se găsește ocazional, în </w:t>
      </w:r>
      <w:r w:rsidRPr="004D6A99">
        <w:rPr>
          <w:bCs/>
          <w:szCs w:val="24"/>
          <w:lang w:val="ro-RO"/>
        </w:rPr>
        <w:t>Zona Metropolitană Sepsi</w:t>
      </w:r>
      <w:r w:rsidRPr="004D6A99">
        <w:rPr>
          <w:szCs w:val="24"/>
          <w:lang w:val="ro-RO"/>
        </w:rPr>
        <w:t>.</w:t>
      </w:r>
    </w:p>
    <w:p w14:paraId="07DF51C8" w14:textId="77777777" w:rsidR="00F4458B" w:rsidRPr="004D6A99" w:rsidRDefault="00313A75" w:rsidP="00A01E89">
      <w:pPr>
        <w:spacing w:after="0"/>
        <w:rPr>
          <w:b/>
          <w:szCs w:val="24"/>
          <w:lang w:val="ro-RO"/>
        </w:rPr>
      </w:pPr>
      <w:r w:rsidRPr="004D6A99">
        <w:rPr>
          <w:b/>
          <w:szCs w:val="24"/>
          <w:lang w:val="ro-RO"/>
        </w:rPr>
        <w:t xml:space="preserve">Art. 30. </w:t>
      </w:r>
      <w:r w:rsidRPr="004D6A99">
        <w:rPr>
          <w:szCs w:val="24"/>
          <w:lang w:val="ro-RO"/>
        </w:rPr>
        <w:t>(1) Principalele drepturi ale utilizatorilor sunt următoarele:</w:t>
      </w:r>
    </w:p>
    <w:p w14:paraId="1D51152A" w14:textId="77777777" w:rsidR="00F4458B" w:rsidRPr="004D6A99" w:rsidRDefault="00313A75" w:rsidP="00A01E89">
      <w:pPr>
        <w:spacing w:after="0"/>
        <w:rPr>
          <w:szCs w:val="24"/>
          <w:lang w:val="ro-RO"/>
        </w:rPr>
      </w:pPr>
      <w:r w:rsidRPr="004D6A99">
        <w:rPr>
          <w:szCs w:val="24"/>
          <w:lang w:val="ro-RO"/>
        </w:rPr>
        <w:t xml:space="preserve">    a) să beneficieze, liber şi nediscriminatoriu, de serviciul de transport public local ;</w:t>
      </w:r>
    </w:p>
    <w:p w14:paraId="4AA5A5E1" w14:textId="77777777" w:rsidR="00F4458B" w:rsidRPr="004D6A99" w:rsidRDefault="00313A75" w:rsidP="00A01E89">
      <w:pPr>
        <w:spacing w:after="0"/>
        <w:rPr>
          <w:szCs w:val="24"/>
          <w:lang w:val="ro-RO"/>
        </w:rPr>
      </w:pPr>
      <w:r w:rsidRPr="004D6A99">
        <w:rPr>
          <w:szCs w:val="24"/>
          <w:lang w:val="ro-RO"/>
        </w:rPr>
        <w:lastRenderedPageBreak/>
        <w:t xml:space="preserve">    b) să aibă acces la informaţiile publice cu privire la serviciul de transport public local. Autorităţile administraţiei publice locale au obligaţia de a comunica informaţii cu privire la indicatorii de calitate ai serviciului, la structura tarifară şi la clauzele contractuale care sunt de interes public;</w:t>
      </w:r>
    </w:p>
    <w:p w14:paraId="4FD9765D" w14:textId="77777777" w:rsidR="00F4458B" w:rsidRPr="004D6A99" w:rsidRDefault="00313A75" w:rsidP="00A01E89">
      <w:pPr>
        <w:spacing w:after="0"/>
        <w:rPr>
          <w:szCs w:val="24"/>
          <w:lang w:val="ro-RO"/>
        </w:rPr>
      </w:pPr>
      <w:r w:rsidRPr="004D6A99">
        <w:rPr>
          <w:szCs w:val="24"/>
          <w:lang w:val="ro-RO"/>
        </w:rPr>
        <w:t xml:space="preserve">    c) să le fie aduse la cunoştinţă hotărârile consiliului local, cu privire la transportul public local;</w:t>
      </w:r>
    </w:p>
    <w:p w14:paraId="649EAE84" w14:textId="77777777" w:rsidR="00F4458B" w:rsidRPr="004D6A99" w:rsidRDefault="00313A75" w:rsidP="00A01E89">
      <w:pPr>
        <w:spacing w:after="0"/>
        <w:rPr>
          <w:szCs w:val="24"/>
          <w:lang w:val="ro-RO"/>
        </w:rPr>
      </w:pPr>
      <w:r w:rsidRPr="004D6A99">
        <w:rPr>
          <w:szCs w:val="24"/>
          <w:lang w:val="ro-RO"/>
        </w:rPr>
        <w:t xml:space="preserve">    d) să conteste hotărârile consiliului local, în vederea prevenirii sau reparării unui prejudiciu, direct ori indirect, provocat de acesta, în condiţiile legii;</w:t>
      </w:r>
    </w:p>
    <w:p w14:paraId="3699EAE6" w14:textId="77777777" w:rsidR="00F4458B" w:rsidRPr="004D6A99" w:rsidRDefault="00313A75" w:rsidP="00A01E89">
      <w:pPr>
        <w:spacing w:after="0"/>
        <w:rPr>
          <w:szCs w:val="24"/>
          <w:lang w:val="ro-RO"/>
        </w:rPr>
      </w:pPr>
      <w:r w:rsidRPr="004D6A99">
        <w:rPr>
          <w:szCs w:val="24"/>
          <w:lang w:val="ro-RO"/>
        </w:rPr>
        <w:t xml:space="preserve">    e) să solicite şi să primească, în condiţiile legii, despăgubiri sau compensaţii pentru daunele provocate lor, de operator, prin nerespectarea obligaţiilor asumate prin contractele de atribuire a gestiunii sau dării în administrare;</w:t>
      </w:r>
    </w:p>
    <w:p w14:paraId="49D55771" w14:textId="77777777" w:rsidR="00F4458B" w:rsidRPr="004D6A99" w:rsidRDefault="00313A75" w:rsidP="00A01E89">
      <w:pPr>
        <w:spacing w:after="0"/>
        <w:rPr>
          <w:szCs w:val="24"/>
          <w:lang w:val="ro-RO"/>
        </w:rPr>
      </w:pPr>
      <w:r w:rsidRPr="004D6A99">
        <w:rPr>
          <w:szCs w:val="24"/>
          <w:lang w:val="ro-RO"/>
        </w:rPr>
        <w:t xml:space="preserve">    f) să sesizeze autorităţilor administraţiei publice locale orice deficienţe constatate în efectuarea serviciilor de transport public local de călători şi să facă propuneri vizând înlăturarea acestora;</w:t>
      </w:r>
    </w:p>
    <w:p w14:paraId="18885462" w14:textId="77777777" w:rsidR="00F4458B" w:rsidRPr="004D6A99" w:rsidRDefault="00313A75" w:rsidP="00A01E89">
      <w:pPr>
        <w:spacing w:after="0"/>
        <w:rPr>
          <w:szCs w:val="24"/>
          <w:lang w:val="ro-RO"/>
        </w:rPr>
      </w:pPr>
      <w:r w:rsidRPr="004D6A99">
        <w:rPr>
          <w:szCs w:val="24"/>
          <w:lang w:val="ro-RO"/>
        </w:rPr>
        <w:t xml:space="preserve">    g) să renunţe, în condiţiile legii, la serviciile contractate;</w:t>
      </w:r>
    </w:p>
    <w:p w14:paraId="4119EE45" w14:textId="77777777" w:rsidR="00F4458B" w:rsidRPr="004D6A99" w:rsidRDefault="00313A75" w:rsidP="00A01E89">
      <w:pPr>
        <w:spacing w:after="0"/>
        <w:rPr>
          <w:szCs w:val="24"/>
          <w:lang w:val="ro-RO"/>
        </w:rPr>
      </w:pPr>
      <w:r w:rsidRPr="004D6A99">
        <w:rPr>
          <w:szCs w:val="24"/>
          <w:lang w:val="ro-RO"/>
        </w:rPr>
        <w:t xml:space="preserve">    h) să fie consultaţi, direct sau prin intermediul unor organizaţii neguvernamentale reprezentative, în procesul de elaborare şi adoptare a deciziilor, strategiilor şi reglementărilor privind serviciul de transport public local;</w:t>
      </w:r>
    </w:p>
    <w:p w14:paraId="1AD6AF86" w14:textId="77777777" w:rsidR="00F4458B" w:rsidRPr="004D6A99" w:rsidRDefault="00313A75" w:rsidP="00A01E89">
      <w:pPr>
        <w:spacing w:after="0"/>
        <w:rPr>
          <w:szCs w:val="24"/>
          <w:lang w:val="ro-RO"/>
        </w:rPr>
      </w:pPr>
      <w:r w:rsidRPr="004D6A99">
        <w:rPr>
          <w:szCs w:val="24"/>
          <w:lang w:val="ro-RO"/>
        </w:rPr>
        <w:t xml:space="preserve">    (2) Anumite categorii de utilizatori, persoane fizice, beneficiază, în condiţiile legii, de facilităţi pentru plata serviciului de transport public local.</w:t>
      </w:r>
    </w:p>
    <w:p w14:paraId="39187515" w14:textId="77777777" w:rsidR="00F4458B" w:rsidRPr="004D6A99" w:rsidRDefault="00313A75" w:rsidP="00A01E89">
      <w:pPr>
        <w:spacing w:after="0"/>
        <w:rPr>
          <w:b/>
          <w:szCs w:val="24"/>
          <w:lang w:val="ro-RO"/>
        </w:rPr>
      </w:pPr>
      <w:r w:rsidRPr="004D6A99">
        <w:rPr>
          <w:b/>
          <w:szCs w:val="24"/>
          <w:lang w:val="ro-RO"/>
        </w:rPr>
        <w:t xml:space="preserve">Art. 31. </w:t>
      </w:r>
      <w:r w:rsidRPr="004D6A99">
        <w:rPr>
          <w:szCs w:val="24"/>
          <w:lang w:val="ro-RO"/>
        </w:rPr>
        <w:t>Principalele obligaţii ale utilizatorilor sunt următoarele:</w:t>
      </w:r>
    </w:p>
    <w:p w14:paraId="7A507274" w14:textId="77777777" w:rsidR="00F4458B" w:rsidRPr="004D6A99" w:rsidRDefault="00313A75" w:rsidP="00A01E89">
      <w:pPr>
        <w:spacing w:after="0"/>
        <w:rPr>
          <w:szCs w:val="24"/>
          <w:lang w:val="ro-RO"/>
        </w:rPr>
      </w:pPr>
      <w:r w:rsidRPr="004D6A99">
        <w:rPr>
          <w:szCs w:val="24"/>
          <w:lang w:val="ro-RO"/>
        </w:rPr>
        <w:t xml:space="preserve">    a) să deţină legitimaţii de călătorie valabile sau alte documente de transport stabilite prin lege;</w:t>
      </w:r>
    </w:p>
    <w:p w14:paraId="7B43C572" w14:textId="77777777" w:rsidR="00F4458B" w:rsidRPr="004D6A99" w:rsidRDefault="00313A75" w:rsidP="00A01E89">
      <w:pPr>
        <w:spacing w:after="0"/>
        <w:rPr>
          <w:szCs w:val="24"/>
          <w:lang w:val="ro-RO"/>
        </w:rPr>
      </w:pPr>
      <w:r w:rsidRPr="004D6A99">
        <w:rPr>
          <w:szCs w:val="24"/>
          <w:lang w:val="ro-RO"/>
        </w:rPr>
        <w:t xml:space="preserve">    b) să achite costul legitimaţiilor de călătorie valabile pentru călătoriile pe care le efectuează, conform tarifelor menţionate lizibil pe acestea;</w:t>
      </w:r>
    </w:p>
    <w:p w14:paraId="71FAA99C" w14:textId="77777777" w:rsidR="00F4458B" w:rsidRPr="004D6A99" w:rsidRDefault="00313A75" w:rsidP="00A01E89">
      <w:pPr>
        <w:spacing w:after="0"/>
        <w:rPr>
          <w:szCs w:val="24"/>
          <w:lang w:val="ro-RO"/>
        </w:rPr>
      </w:pPr>
      <w:r w:rsidRPr="004D6A99">
        <w:rPr>
          <w:szCs w:val="24"/>
          <w:lang w:val="ro-RO"/>
        </w:rPr>
        <w:t xml:space="preserve">    c) să achite, în termenele stabilite, contravaloarea serviciului furnizat/prestat pe baza contractelor;</w:t>
      </w:r>
    </w:p>
    <w:p w14:paraId="3849C7F9" w14:textId="77777777" w:rsidR="00F4458B" w:rsidRPr="004D6A99" w:rsidRDefault="00313A75" w:rsidP="00A01E89">
      <w:pPr>
        <w:spacing w:after="0"/>
        <w:rPr>
          <w:szCs w:val="24"/>
          <w:lang w:val="ro-RO"/>
        </w:rPr>
      </w:pPr>
      <w:r w:rsidRPr="004D6A99">
        <w:rPr>
          <w:szCs w:val="24"/>
          <w:lang w:val="ro-RO"/>
        </w:rPr>
        <w:t xml:space="preserve">    d) să nu aducă prejudicii bunurilor sistemelor de transport din domeniul public sau privat;</w:t>
      </w:r>
    </w:p>
    <w:p w14:paraId="01897081" w14:textId="77777777" w:rsidR="00F4458B" w:rsidRPr="004D6A99" w:rsidRDefault="00313A75" w:rsidP="00A01E89">
      <w:pPr>
        <w:spacing w:after="0"/>
        <w:rPr>
          <w:szCs w:val="24"/>
          <w:lang w:val="ro-RO"/>
        </w:rPr>
      </w:pPr>
      <w:r w:rsidRPr="004D6A99">
        <w:rPr>
          <w:szCs w:val="24"/>
          <w:lang w:val="ro-RO"/>
        </w:rPr>
        <w:t xml:space="preserve">    e) să aibă un comportament civilizat în raport cu personalul prestatorilor de servicii, precum şi cu ceilalţi utilizatori.</w:t>
      </w:r>
    </w:p>
    <w:p w14:paraId="10ADBE90" w14:textId="77777777" w:rsidR="00F4458B" w:rsidRPr="004D6A99" w:rsidRDefault="00F4458B" w:rsidP="00A01E89">
      <w:pPr>
        <w:spacing w:after="0"/>
        <w:rPr>
          <w:szCs w:val="24"/>
          <w:lang w:val="ro-RO"/>
        </w:rPr>
      </w:pPr>
    </w:p>
    <w:p w14:paraId="7474488B" w14:textId="77777777" w:rsidR="00F4458B" w:rsidRPr="004D6A99" w:rsidRDefault="00313A75" w:rsidP="00A01E89">
      <w:pPr>
        <w:spacing w:after="0"/>
        <w:rPr>
          <w:b/>
          <w:szCs w:val="24"/>
          <w:lang w:val="ro-RO"/>
        </w:rPr>
      </w:pPr>
      <w:r w:rsidRPr="004D6A99">
        <w:rPr>
          <w:szCs w:val="24"/>
          <w:lang w:val="ro-RO"/>
        </w:rPr>
        <w:t xml:space="preserve">    </w:t>
      </w:r>
      <w:r w:rsidRPr="004D6A99">
        <w:rPr>
          <w:b/>
          <w:szCs w:val="24"/>
          <w:lang w:val="ro-RO"/>
        </w:rPr>
        <w:t>CAPITOLUL. IV</w:t>
      </w:r>
    </w:p>
    <w:p w14:paraId="2C0FE49C" w14:textId="77777777" w:rsidR="00F4458B" w:rsidRPr="004D6A99" w:rsidRDefault="00313A75" w:rsidP="00A01E89">
      <w:pPr>
        <w:spacing w:after="0"/>
        <w:rPr>
          <w:b/>
          <w:szCs w:val="24"/>
          <w:lang w:val="ro-RO"/>
        </w:rPr>
      </w:pPr>
      <w:r w:rsidRPr="004D6A99">
        <w:rPr>
          <w:b/>
          <w:szCs w:val="24"/>
          <w:lang w:val="ro-RO"/>
        </w:rPr>
        <w:t xml:space="preserve">    Indicatori de performanţă</w:t>
      </w:r>
    </w:p>
    <w:p w14:paraId="78C20A50" w14:textId="77777777" w:rsidR="00F4458B" w:rsidRPr="004D6A99" w:rsidRDefault="00313A75" w:rsidP="00A01E89">
      <w:pPr>
        <w:spacing w:after="0"/>
        <w:rPr>
          <w:b/>
          <w:szCs w:val="24"/>
          <w:lang w:val="ro-RO"/>
        </w:rPr>
      </w:pPr>
      <w:r w:rsidRPr="004D6A99">
        <w:rPr>
          <w:b/>
          <w:szCs w:val="24"/>
          <w:lang w:val="ro-RO"/>
        </w:rPr>
        <w:t xml:space="preserve">Art. 32. </w:t>
      </w:r>
      <w:r w:rsidRPr="004D6A99">
        <w:rPr>
          <w:szCs w:val="24"/>
          <w:lang w:val="ro-RO"/>
        </w:rPr>
        <w:t>(1) Indicatorii de performanţă privind efectuarea transportului public local de persoane prin curse regulate sunt următorii:</w:t>
      </w:r>
    </w:p>
    <w:p w14:paraId="47129081" w14:textId="77777777" w:rsidR="00F4458B" w:rsidRPr="004D6A99" w:rsidRDefault="00313A75" w:rsidP="00A01E89">
      <w:pPr>
        <w:spacing w:after="0"/>
        <w:rPr>
          <w:szCs w:val="24"/>
          <w:lang w:val="ro-RO"/>
        </w:rPr>
      </w:pPr>
      <w:r w:rsidRPr="004D6A99">
        <w:rPr>
          <w:szCs w:val="24"/>
          <w:lang w:val="ro-RO"/>
        </w:rPr>
        <w:t xml:space="preserve">    1. numărul de curse, trasee pe care operatorul a suspendat sau a întârziat executarea transportului faţă de programul de circulaţie;</w:t>
      </w:r>
    </w:p>
    <w:p w14:paraId="2E3E7F01" w14:textId="77777777" w:rsidR="00F4458B" w:rsidRPr="004D6A99" w:rsidRDefault="00313A75" w:rsidP="00A01E89">
      <w:pPr>
        <w:spacing w:after="0"/>
        <w:rPr>
          <w:szCs w:val="24"/>
          <w:lang w:val="ro-RO"/>
        </w:rPr>
      </w:pPr>
      <w:r w:rsidRPr="004D6A99">
        <w:rPr>
          <w:szCs w:val="24"/>
          <w:lang w:val="ro-RO"/>
        </w:rPr>
        <w:t xml:space="preserve">    2. numărul de </w:t>
      </w:r>
      <w:r w:rsidR="00782EB4" w:rsidRPr="004D6A99">
        <w:rPr>
          <w:szCs w:val="24"/>
          <w:lang w:val="ro-RO"/>
        </w:rPr>
        <w:t xml:space="preserve">curse, </w:t>
      </w:r>
      <w:r w:rsidRPr="004D6A99">
        <w:rPr>
          <w:szCs w:val="24"/>
          <w:lang w:val="ro-RO"/>
        </w:rPr>
        <w:t>trasee pe care operatorul nu a efectuat transportul public local de călători pe o perioadă mai mare de 24 de ore;</w:t>
      </w:r>
    </w:p>
    <w:p w14:paraId="2E9B108C" w14:textId="77777777" w:rsidR="00F4458B" w:rsidRPr="004D6A99" w:rsidRDefault="00313A75" w:rsidP="00A01E89">
      <w:pPr>
        <w:spacing w:after="0"/>
        <w:rPr>
          <w:szCs w:val="24"/>
          <w:lang w:val="ro-RO"/>
        </w:rPr>
      </w:pPr>
      <w:r w:rsidRPr="004D6A99">
        <w:rPr>
          <w:szCs w:val="24"/>
          <w:lang w:val="ro-RO"/>
        </w:rPr>
        <w:t xml:space="preserve">    </w:t>
      </w:r>
      <w:r w:rsidR="00B620A4" w:rsidRPr="004D6A99">
        <w:rPr>
          <w:szCs w:val="24"/>
          <w:lang w:val="ro-RO"/>
        </w:rPr>
        <w:t>3</w:t>
      </w:r>
      <w:r w:rsidRPr="004D6A99">
        <w:rPr>
          <w:szCs w:val="24"/>
          <w:lang w:val="ro-RO"/>
        </w:rPr>
        <w:t>. numărul total de mijloace de transport utilizate zilnic comparativ cu numărul necesar pentru realizarea programului de circulaţie;</w:t>
      </w:r>
    </w:p>
    <w:p w14:paraId="0DD693C5" w14:textId="77777777" w:rsidR="00F4458B" w:rsidRPr="004D6A99" w:rsidRDefault="00313A75" w:rsidP="00A01E89">
      <w:pPr>
        <w:spacing w:after="0"/>
        <w:rPr>
          <w:szCs w:val="24"/>
          <w:lang w:val="ro-RO"/>
        </w:rPr>
      </w:pPr>
      <w:r w:rsidRPr="004D6A99">
        <w:rPr>
          <w:szCs w:val="24"/>
          <w:lang w:val="ro-RO"/>
        </w:rPr>
        <w:t xml:space="preserve">    </w:t>
      </w:r>
      <w:r w:rsidR="00AE34E5" w:rsidRPr="004D6A99">
        <w:rPr>
          <w:szCs w:val="24"/>
          <w:lang w:val="ro-RO"/>
        </w:rPr>
        <w:t>4</w:t>
      </w:r>
      <w:r w:rsidRPr="004D6A99">
        <w:rPr>
          <w:szCs w:val="24"/>
          <w:lang w:val="ro-RO"/>
        </w:rPr>
        <w:t>. numărul de reclamaţii ale călătorilor privind calitatea transportului, dintre care:</w:t>
      </w:r>
    </w:p>
    <w:p w14:paraId="7BEF95EC" w14:textId="77777777" w:rsidR="00F4458B" w:rsidRPr="004D6A99" w:rsidRDefault="00313A75" w:rsidP="00A01E89">
      <w:pPr>
        <w:spacing w:after="0"/>
        <w:rPr>
          <w:szCs w:val="24"/>
          <w:lang w:val="ro-RO"/>
        </w:rPr>
      </w:pPr>
      <w:r w:rsidRPr="004D6A99">
        <w:rPr>
          <w:szCs w:val="24"/>
          <w:lang w:val="ro-RO"/>
        </w:rPr>
        <w:t xml:space="preserve">    a) numărul de reclamaţii justificate;</w:t>
      </w:r>
    </w:p>
    <w:p w14:paraId="31578921" w14:textId="77777777" w:rsidR="00F4458B" w:rsidRPr="004D6A99" w:rsidRDefault="00313A75" w:rsidP="00A01E89">
      <w:pPr>
        <w:spacing w:after="0"/>
        <w:rPr>
          <w:szCs w:val="24"/>
          <w:lang w:val="ro-RO"/>
        </w:rPr>
      </w:pPr>
      <w:r w:rsidRPr="004D6A99">
        <w:rPr>
          <w:szCs w:val="24"/>
          <w:lang w:val="ro-RO"/>
        </w:rPr>
        <w:t xml:space="preserve">    b) numărul de reclamaţii rezolvate;</w:t>
      </w:r>
    </w:p>
    <w:p w14:paraId="06347D5A" w14:textId="77777777" w:rsidR="00F4458B" w:rsidRPr="004D6A99" w:rsidRDefault="00313A75" w:rsidP="00A01E89">
      <w:pPr>
        <w:spacing w:after="0"/>
        <w:rPr>
          <w:szCs w:val="24"/>
          <w:lang w:val="ro-RO"/>
        </w:rPr>
      </w:pPr>
      <w:r w:rsidRPr="004D6A99">
        <w:rPr>
          <w:szCs w:val="24"/>
          <w:lang w:val="ro-RO"/>
        </w:rPr>
        <w:t xml:space="preserve">    c) numărul de reclamaţii la care călătorii nu au primit răspuns în termenele legale;</w:t>
      </w:r>
    </w:p>
    <w:p w14:paraId="26B98850" w14:textId="77777777" w:rsidR="00F4458B" w:rsidRPr="004D6A99" w:rsidRDefault="00313A75" w:rsidP="00A01E89">
      <w:pPr>
        <w:spacing w:after="0"/>
        <w:rPr>
          <w:szCs w:val="24"/>
          <w:lang w:val="ro-RO"/>
        </w:rPr>
      </w:pPr>
      <w:r w:rsidRPr="004D6A99">
        <w:rPr>
          <w:szCs w:val="24"/>
          <w:lang w:val="ro-RO"/>
        </w:rPr>
        <w:t xml:space="preserve">    </w:t>
      </w:r>
      <w:r w:rsidR="00DE7E08" w:rsidRPr="004D6A99">
        <w:rPr>
          <w:szCs w:val="24"/>
          <w:lang w:val="ro-RO"/>
        </w:rPr>
        <w:t>5</w:t>
      </w:r>
      <w:r w:rsidRPr="004D6A99">
        <w:rPr>
          <w:szCs w:val="24"/>
          <w:lang w:val="ro-RO"/>
        </w:rPr>
        <w:t xml:space="preserve">. </w:t>
      </w:r>
      <w:r w:rsidR="00F66E84" w:rsidRPr="004D6A99">
        <w:rPr>
          <w:szCs w:val="24"/>
          <w:lang w:val="ro-RO"/>
        </w:rPr>
        <w:t xml:space="preserve">Respectarea standardelor de poluare raportat la numărul total de autovehicule necesar pentru realizarea Programului de transport - </w:t>
      </w:r>
      <w:r w:rsidRPr="004D6A99">
        <w:rPr>
          <w:szCs w:val="24"/>
          <w:lang w:val="ro-RO"/>
        </w:rPr>
        <w:t>numărul autovehiculelor atestate Euro 4, Euro 5 sau Euro 6 raportat la numărul total de autovehicule necesar pentru realizarea programului de circulaţie;</w:t>
      </w:r>
    </w:p>
    <w:p w14:paraId="36AF3BC1" w14:textId="77777777" w:rsidR="00F4458B" w:rsidRPr="004D6A99" w:rsidRDefault="00313A75" w:rsidP="00A01E89">
      <w:pPr>
        <w:spacing w:after="0"/>
        <w:rPr>
          <w:szCs w:val="24"/>
          <w:lang w:val="ro-RO"/>
        </w:rPr>
      </w:pPr>
      <w:r w:rsidRPr="004D6A99">
        <w:rPr>
          <w:szCs w:val="24"/>
          <w:lang w:val="ro-RO"/>
        </w:rPr>
        <w:lastRenderedPageBreak/>
        <w:t xml:space="preserve">    </w:t>
      </w:r>
      <w:r w:rsidR="00DE7E08" w:rsidRPr="004D6A99">
        <w:rPr>
          <w:szCs w:val="24"/>
          <w:lang w:val="ro-RO"/>
        </w:rPr>
        <w:t>6</w:t>
      </w:r>
      <w:r w:rsidRPr="004D6A99">
        <w:rPr>
          <w:szCs w:val="24"/>
          <w:lang w:val="ro-RO"/>
        </w:rPr>
        <w:t xml:space="preserve">. </w:t>
      </w:r>
      <w:r w:rsidR="00F66E84" w:rsidRPr="004D6A99">
        <w:rPr>
          <w:szCs w:val="24"/>
          <w:lang w:val="ro-RO"/>
        </w:rPr>
        <w:t>Condițiile de calitate - Mijloace de transport adaptate îmbarcării/debarcării persoanelor cu dizabilități , Mijloace de transport dotate cu sisteme de încălzire/răcire, Mijloace de transport curate</w:t>
      </w:r>
      <w:r w:rsidRPr="004D6A99">
        <w:rPr>
          <w:szCs w:val="24"/>
          <w:lang w:val="ro-RO"/>
        </w:rPr>
        <w:t>;</w:t>
      </w:r>
    </w:p>
    <w:p w14:paraId="7B943B05" w14:textId="77777777" w:rsidR="00F4458B" w:rsidRPr="004D6A99" w:rsidRDefault="00313A75" w:rsidP="00A01E89">
      <w:pPr>
        <w:spacing w:after="0"/>
        <w:rPr>
          <w:szCs w:val="24"/>
          <w:lang w:val="ro-RO"/>
        </w:rPr>
      </w:pPr>
      <w:r w:rsidRPr="004D6A99">
        <w:rPr>
          <w:szCs w:val="24"/>
          <w:lang w:val="ro-RO"/>
        </w:rPr>
        <w:t xml:space="preserve">    </w:t>
      </w:r>
      <w:r w:rsidR="00C13CB2" w:rsidRPr="004D6A99">
        <w:rPr>
          <w:szCs w:val="24"/>
          <w:lang w:val="ro-RO"/>
        </w:rPr>
        <w:t>7</w:t>
      </w:r>
      <w:r w:rsidRPr="004D6A99">
        <w:rPr>
          <w:szCs w:val="24"/>
          <w:lang w:val="ro-RO"/>
        </w:rPr>
        <w:t xml:space="preserve">. </w:t>
      </w:r>
      <w:r w:rsidR="00F66E84" w:rsidRPr="004D6A99">
        <w:rPr>
          <w:szCs w:val="24"/>
          <w:lang w:val="ro-RO"/>
        </w:rPr>
        <w:t>Cuantumul amenzilor plătite de către Operator pentru nerespectarea condițiilor de calitate și de mediu privind desfășurarea transportului</w:t>
      </w:r>
      <w:r w:rsidRPr="004D6A99">
        <w:rPr>
          <w:szCs w:val="24"/>
          <w:lang w:val="ro-RO"/>
        </w:rPr>
        <w:t>;</w:t>
      </w:r>
    </w:p>
    <w:p w14:paraId="00A91BD7" w14:textId="77777777" w:rsidR="00F4458B" w:rsidRPr="004D6A99" w:rsidRDefault="00313A75" w:rsidP="00A01E89">
      <w:pPr>
        <w:spacing w:after="0"/>
        <w:rPr>
          <w:szCs w:val="24"/>
          <w:lang w:val="ro-RO"/>
        </w:rPr>
      </w:pPr>
      <w:r w:rsidRPr="004D6A99">
        <w:rPr>
          <w:szCs w:val="24"/>
          <w:lang w:val="ro-RO"/>
        </w:rPr>
        <w:t xml:space="preserve">    </w:t>
      </w:r>
      <w:r w:rsidR="00C13CB2" w:rsidRPr="004D6A99">
        <w:rPr>
          <w:szCs w:val="24"/>
          <w:lang w:val="ro-RO"/>
        </w:rPr>
        <w:t>8</w:t>
      </w:r>
      <w:r w:rsidRPr="004D6A99">
        <w:rPr>
          <w:szCs w:val="24"/>
          <w:lang w:val="ro-RO"/>
        </w:rPr>
        <w:t xml:space="preserve">. </w:t>
      </w:r>
      <w:r w:rsidR="00F66E84" w:rsidRPr="004D6A99">
        <w:rPr>
          <w:szCs w:val="24"/>
          <w:lang w:val="ro-RO"/>
        </w:rPr>
        <w:t>Numărul abaterilor constatate și sancționate de personalul împuternicit privind nerespectarea prevederilor legale</w:t>
      </w:r>
      <w:r w:rsidRPr="004D6A99">
        <w:rPr>
          <w:szCs w:val="24"/>
          <w:lang w:val="ro-RO"/>
        </w:rPr>
        <w:t>;</w:t>
      </w:r>
    </w:p>
    <w:p w14:paraId="729DC5AB" w14:textId="77777777" w:rsidR="00F4458B" w:rsidRPr="004D6A99" w:rsidRDefault="00313A75" w:rsidP="00A01E89">
      <w:pPr>
        <w:spacing w:after="0"/>
        <w:rPr>
          <w:szCs w:val="24"/>
          <w:lang w:val="ro-RO"/>
        </w:rPr>
      </w:pPr>
      <w:r w:rsidRPr="004D6A99">
        <w:rPr>
          <w:szCs w:val="24"/>
          <w:lang w:val="ro-RO"/>
        </w:rPr>
        <w:t xml:space="preserve">   </w:t>
      </w:r>
      <w:r w:rsidR="00975D47" w:rsidRPr="004D6A99">
        <w:rPr>
          <w:szCs w:val="24"/>
          <w:lang w:val="ro-RO"/>
        </w:rPr>
        <w:t xml:space="preserve"> </w:t>
      </w:r>
      <w:r w:rsidR="00C13CB2" w:rsidRPr="004D6A99">
        <w:rPr>
          <w:szCs w:val="24"/>
          <w:lang w:val="ro-RO"/>
        </w:rPr>
        <w:t xml:space="preserve">9 </w:t>
      </w:r>
      <w:r w:rsidRPr="004D6A99">
        <w:rPr>
          <w:szCs w:val="24"/>
          <w:lang w:val="ro-RO"/>
        </w:rPr>
        <w:t xml:space="preserve">. </w:t>
      </w:r>
      <w:r w:rsidR="00975D47" w:rsidRPr="004D6A99">
        <w:rPr>
          <w:szCs w:val="24"/>
          <w:lang w:val="ro-RO"/>
        </w:rPr>
        <w:t>Numărul de accidente în trafic produse din vina personalului propriu al Operatorului</w:t>
      </w:r>
      <w:r w:rsidRPr="004D6A99">
        <w:rPr>
          <w:szCs w:val="24"/>
          <w:lang w:val="ro-RO"/>
        </w:rPr>
        <w:t xml:space="preserve">. </w:t>
      </w:r>
    </w:p>
    <w:p w14:paraId="29B524AA" w14:textId="77777777" w:rsidR="00975D47" w:rsidRPr="004D6A99" w:rsidRDefault="00975D47" w:rsidP="00A01E89">
      <w:pPr>
        <w:spacing w:after="0"/>
        <w:rPr>
          <w:szCs w:val="24"/>
          <w:lang w:val="ro-RO"/>
        </w:rPr>
      </w:pPr>
      <w:r w:rsidRPr="004D6A99">
        <w:rPr>
          <w:szCs w:val="24"/>
          <w:lang w:val="ro-RO"/>
        </w:rPr>
        <w:t xml:space="preserve"> 10.  Indicele de satisfacție a călătorilor</w:t>
      </w:r>
    </w:p>
    <w:p w14:paraId="254C5039" w14:textId="77777777" w:rsidR="00F4458B" w:rsidRPr="004D6A99" w:rsidRDefault="00313A75" w:rsidP="00A01E89">
      <w:pPr>
        <w:spacing w:after="0"/>
        <w:rPr>
          <w:szCs w:val="24"/>
          <w:lang w:val="ro-RO"/>
        </w:rPr>
      </w:pPr>
      <w:r w:rsidRPr="004D6A99">
        <w:rPr>
          <w:szCs w:val="24"/>
          <w:lang w:val="ro-RO"/>
        </w:rPr>
        <w:t xml:space="preserve">   (2) În efectuarea serviciului de transport public local, operatorul  va respecta indicatorii de </w:t>
      </w:r>
      <w:r w:rsidR="008757BC" w:rsidRPr="004D6A99">
        <w:rPr>
          <w:szCs w:val="24"/>
          <w:lang w:val="ro-RO"/>
        </w:rPr>
        <w:t>performanță</w:t>
      </w:r>
      <w:r w:rsidRPr="004D6A99">
        <w:rPr>
          <w:szCs w:val="24"/>
          <w:lang w:val="ro-RO"/>
        </w:rPr>
        <w:t xml:space="preserve"> </w:t>
      </w:r>
      <w:r w:rsidR="008757BC" w:rsidRPr="004D6A99">
        <w:rPr>
          <w:szCs w:val="24"/>
          <w:lang w:val="ro-RO"/>
        </w:rPr>
        <w:t>prevăzuți</w:t>
      </w:r>
      <w:r w:rsidRPr="004D6A99">
        <w:rPr>
          <w:szCs w:val="24"/>
          <w:lang w:val="ro-RO"/>
        </w:rPr>
        <w:t xml:space="preserve"> în prezentul regulament-cadru, </w:t>
      </w:r>
      <w:r w:rsidR="008757BC" w:rsidRPr="004D6A99">
        <w:rPr>
          <w:szCs w:val="24"/>
          <w:lang w:val="ro-RO"/>
        </w:rPr>
        <w:t>aprobați</w:t>
      </w:r>
      <w:r w:rsidRPr="004D6A99">
        <w:rPr>
          <w:szCs w:val="24"/>
          <w:lang w:val="ro-RO"/>
        </w:rPr>
        <w:t xml:space="preserve"> prin hotărâre a </w:t>
      </w:r>
      <w:r w:rsidR="008757BC" w:rsidRPr="004D6A99">
        <w:rPr>
          <w:szCs w:val="24"/>
          <w:lang w:val="ro-RO"/>
        </w:rPr>
        <w:t>Consiliului</w:t>
      </w:r>
      <w:r w:rsidRPr="004D6A99">
        <w:rPr>
          <w:szCs w:val="24"/>
          <w:lang w:val="ro-RO"/>
        </w:rPr>
        <w:t xml:space="preserve"> Local a UAT-urilor </w:t>
      </w:r>
      <w:r w:rsidR="008757BC" w:rsidRPr="004D6A99">
        <w:rPr>
          <w:szCs w:val="24"/>
          <w:lang w:val="ro-RO"/>
        </w:rPr>
        <w:t>aparținătoare</w:t>
      </w:r>
      <w:r w:rsidRPr="004D6A99">
        <w:rPr>
          <w:szCs w:val="24"/>
          <w:lang w:val="ro-RO"/>
        </w:rPr>
        <w:t xml:space="preserve"> ADI Sepsi, cu mențiunea că aceștia pot fi modificați, numai prin hotărâre a deliberativului.</w:t>
      </w:r>
    </w:p>
    <w:p w14:paraId="7BAE529A" w14:textId="77777777" w:rsidR="00F4458B" w:rsidRPr="004D6A99" w:rsidRDefault="00313A75" w:rsidP="00A01E89">
      <w:pPr>
        <w:spacing w:after="0"/>
        <w:rPr>
          <w:sz w:val="28"/>
          <w:szCs w:val="28"/>
          <w:lang w:val="ro-RO"/>
        </w:rPr>
      </w:pPr>
      <w:r w:rsidRPr="004D6A99">
        <w:rPr>
          <w:sz w:val="28"/>
          <w:szCs w:val="28"/>
          <w:lang w:val="ro-RO"/>
        </w:rPr>
        <w:t xml:space="preserve">  </w:t>
      </w:r>
    </w:p>
    <w:p w14:paraId="69A3CB1D" w14:textId="77777777" w:rsidR="00F4458B" w:rsidRPr="004D6A99" w:rsidRDefault="00313A75" w:rsidP="00A01E89">
      <w:pPr>
        <w:spacing w:after="0"/>
        <w:jc w:val="left"/>
        <w:rPr>
          <w:rFonts w:eastAsia="Arial Unicode MS"/>
          <w:b/>
          <w:szCs w:val="28"/>
          <w:lang w:val="ro-RO"/>
        </w:rPr>
      </w:pPr>
      <w:r w:rsidRPr="004D6A99">
        <w:rPr>
          <w:lang w:val="ro-RO"/>
        </w:rPr>
        <w:br w:type="page"/>
      </w:r>
    </w:p>
    <w:p w14:paraId="4BB40A66" w14:textId="77777777" w:rsidR="00F4458B" w:rsidRPr="004D6A99" w:rsidRDefault="00313A75" w:rsidP="00A01E89">
      <w:pPr>
        <w:pStyle w:val="NormalWeb"/>
        <w:spacing w:beforeAutospacing="0" w:after="0" w:afterAutospacing="0"/>
        <w:jc w:val="center"/>
        <w:rPr>
          <w:rFonts w:ascii="Times New Roman" w:hAnsi="Times New Roman" w:cs="Times New Roman"/>
          <w:b/>
          <w:szCs w:val="28"/>
          <w:lang w:val="ro-RO"/>
        </w:rPr>
      </w:pPr>
      <w:r w:rsidRPr="004D6A99">
        <w:rPr>
          <w:rFonts w:ascii="Times New Roman" w:hAnsi="Times New Roman" w:cs="Times New Roman"/>
          <w:b/>
          <w:szCs w:val="28"/>
          <w:lang w:val="ro-RO"/>
        </w:rPr>
        <w:lastRenderedPageBreak/>
        <w:t xml:space="preserve">INDICATORII  DE  PERFORMANŢĂ  AI  SERVICIULUI  DE  TRANSPORT  PUBLIC LOCAL DE  PERSOANE – </w:t>
      </w:r>
      <w:r w:rsidRPr="004D6A99">
        <w:rPr>
          <w:rFonts w:ascii="Times New Roman" w:hAnsi="Times New Roman" w:cs="Times New Roman"/>
          <w:bCs/>
          <w:sz w:val="28"/>
          <w:szCs w:val="28"/>
          <w:lang w:val="ro-RO"/>
        </w:rPr>
        <w:t>Zona Metropolitană Sepsi</w:t>
      </w:r>
      <w:r w:rsidRPr="004D6A99">
        <w:rPr>
          <w:rFonts w:ascii="Times New Roman" w:hAnsi="Times New Roman" w:cs="Times New Roman"/>
          <w:b/>
          <w:szCs w:val="28"/>
          <w:lang w:val="ro-RO"/>
        </w:rPr>
        <w:t>, PRIN  CURSE  REGULATE</w:t>
      </w:r>
    </w:p>
    <w:tbl>
      <w:tblPr>
        <w:tblW w:w="10543" w:type="dxa"/>
        <w:jc w:val="center"/>
        <w:tblLayout w:type="fixed"/>
        <w:tblCellMar>
          <w:left w:w="10" w:type="dxa"/>
          <w:right w:w="10" w:type="dxa"/>
        </w:tblCellMar>
        <w:tblLook w:val="04A0" w:firstRow="1" w:lastRow="0" w:firstColumn="1" w:lastColumn="0" w:noHBand="0" w:noVBand="1"/>
      </w:tblPr>
      <w:tblGrid>
        <w:gridCol w:w="565"/>
        <w:gridCol w:w="1529"/>
        <w:gridCol w:w="45"/>
        <w:gridCol w:w="1181"/>
        <w:gridCol w:w="3420"/>
        <w:gridCol w:w="810"/>
        <w:gridCol w:w="720"/>
        <w:gridCol w:w="923"/>
        <w:gridCol w:w="1350"/>
      </w:tblGrid>
      <w:tr w:rsidR="004D6A99" w:rsidRPr="004D6A99" w14:paraId="47035BC6" w14:textId="77777777" w:rsidTr="00662DB4">
        <w:trPr>
          <w:trHeight w:val="1656"/>
          <w:jc w:val="center"/>
        </w:trPr>
        <w:tc>
          <w:tcPr>
            <w:tcW w:w="565"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54FFD65A" w14:textId="77777777" w:rsidR="005029F7" w:rsidRPr="004D6A99" w:rsidRDefault="005029F7" w:rsidP="00A01E89">
            <w:pPr>
              <w:pStyle w:val="TableContents"/>
              <w:rPr>
                <w:b/>
                <w:lang w:val="ro-RO"/>
              </w:rPr>
            </w:pPr>
            <w:r w:rsidRPr="004D6A99">
              <w:rPr>
                <w:b/>
                <w:lang w:val="ro-RO"/>
              </w:rPr>
              <w:t>Nr. Crt.</w:t>
            </w:r>
          </w:p>
        </w:tc>
        <w:tc>
          <w:tcPr>
            <w:tcW w:w="2755" w:type="dxa"/>
            <w:gridSpan w:val="3"/>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75CF18BA" w14:textId="77777777" w:rsidR="005029F7" w:rsidRPr="004D6A99" w:rsidRDefault="005029F7" w:rsidP="00A01E89">
            <w:pPr>
              <w:pStyle w:val="TableContents"/>
              <w:jc w:val="center"/>
              <w:rPr>
                <w:b/>
                <w:lang w:val="ro-RO"/>
              </w:rPr>
            </w:pPr>
            <w:r w:rsidRPr="004D6A99">
              <w:rPr>
                <w:b/>
                <w:lang w:val="ro-RO"/>
              </w:rPr>
              <w:t>Denumirea  indicatorului</w:t>
            </w:r>
          </w:p>
        </w:tc>
        <w:tc>
          <w:tcPr>
            <w:tcW w:w="3420"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24F49633" w14:textId="77777777" w:rsidR="005029F7" w:rsidRPr="004D6A99" w:rsidRDefault="005029F7" w:rsidP="00A01E89">
            <w:pPr>
              <w:pStyle w:val="TableContents"/>
              <w:jc w:val="center"/>
              <w:rPr>
                <w:lang w:val="ro-RO"/>
              </w:rPr>
            </w:pPr>
            <w:r w:rsidRPr="004D6A99">
              <w:rPr>
                <w:b/>
                <w:lang w:val="ro-RO"/>
              </w:rPr>
              <w:t>Descriere mod de calcul/luna</w:t>
            </w:r>
          </w:p>
        </w:tc>
        <w:tc>
          <w:tcPr>
            <w:tcW w:w="81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14:paraId="5632FB77" w14:textId="77777777" w:rsidR="005029F7" w:rsidRPr="004D6A99" w:rsidRDefault="005029F7" w:rsidP="00A01E89">
            <w:pPr>
              <w:pStyle w:val="TableContents"/>
              <w:jc w:val="center"/>
              <w:rPr>
                <w:lang w:val="ro-RO"/>
              </w:rPr>
            </w:pPr>
            <w:r w:rsidRPr="004D6A99">
              <w:rPr>
                <w:b/>
                <w:lang w:val="ro-RO"/>
              </w:rPr>
              <w:t>Mod</w:t>
            </w:r>
          </w:p>
        </w:tc>
        <w:tc>
          <w:tcPr>
            <w:tcW w:w="720" w:type="dxa"/>
            <w:tcBorders>
              <w:top w:val="single" w:sz="8" w:space="0" w:color="000000"/>
              <w:bottom w:val="single" w:sz="4" w:space="0" w:color="000000"/>
              <w:right w:val="single" w:sz="4" w:space="0" w:color="000000"/>
            </w:tcBorders>
            <w:tcMar>
              <w:top w:w="28" w:type="dxa"/>
              <w:left w:w="0" w:type="dxa"/>
              <w:bottom w:w="0" w:type="dxa"/>
              <w:right w:w="28" w:type="dxa"/>
            </w:tcMar>
            <w:vAlign w:val="center"/>
          </w:tcPr>
          <w:p w14:paraId="7CE5F55E" w14:textId="77777777" w:rsidR="005029F7" w:rsidRPr="004D6A99" w:rsidRDefault="005029F7" w:rsidP="00A01E89">
            <w:pPr>
              <w:pStyle w:val="TableContents"/>
              <w:jc w:val="center"/>
              <w:rPr>
                <w:lang w:val="ro-RO"/>
              </w:rPr>
            </w:pPr>
            <w:r w:rsidRPr="004D6A99">
              <w:rPr>
                <w:b/>
                <w:lang w:val="ro-RO"/>
              </w:rPr>
              <w:t>UM</w:t>
            </w:r>
          </w:p>
        </w:tc>
        <w:tc>
          <w:tcPr>
            <w:tcW w:w="923" w:type="dxa"/>
            <w:tcBorders>
              <w:top w:val="single" w:sz="8" w:space="0" w:color="000000"/>
              <w:bottom w:val="single" w:sz="4" w:space="0" w:color="000000"/>
              <w:right w:val="single" w:sz="8" w:space="0" w:color="000000"/>
            </w:tcBorders>
            <w:tcMar>
              <w:top w:w="28" w:type="dxa"/>
              <w:left w:w="0" w:type="dxa"/>
              <w:bottom w:w="0" w:type="dxa"/>
              <w:right w:w="28" w:type="dxa"/>
            </w:tcMar>
            <w:vAlign w:val="center"/>
          </w:tcPr>
          <w:p w14:paraId="1D0321FE" w14:textId="77777777" w:rsidR="005029F7" w:rsidRPr="004D6A99" w:rsidRDefault="005029F7" w:rsidP="00A01E89">
            <w:pPr>
              <w:pStyle w:val="TableContents"/>
              <w:jc w:val="center"/>
              <w:rPr>
                <w:lang w:val="ro-RO"/>
              </w:rPr>
            </w:pPr>
          </w:p>
          <w:p w14:paraId="1C3BD715" w14:textId="77777777" w:rsidR="005029F7" w:rsidRPr="004D6A99" w:rsidRDefault="005029F7" w:rsidP="00A01E89">
            <w:pPr>
              <w:pStyle w:val="TableContents"/>
              <w:jc w:val="center"/>
              <w:rPr>
                <w:b/>
                <w:lang w:val="ro-RO"/>
              </w:rPr>
            </w:pPr>
            <w:r w:rsidRPr="004D6A99">
              <w:rPr>
                <w:b/>
                <w:lang w:val="ro-RO"/>
              </w:rPr>
              <w:t>Nivel acceptat/an</w:t>
            </w:r>
          </w:p>
          <w:p w14:paraId="3EB6F0E2" w14:textId="77777777" w:rsidR="005029F7" w:rsidRPr="004D6A99" w:rsidRDefault="005029F7" w:rsidP="00A01E89">
            <w:pPr>
              <w:pStyle w:val="TableContents"/>
              <w:jc w:val="center"/>
              <w:rPr>
                <w:lang w:val="ro-RO"/>
              </w:rPr>
            </w:pPr>
          </w:p>
        </w:tc>
        <w:tc>
          <w:tcPr>
            <w:tcW w:w="1350" w:type="dxa"/>
            <w:tcBorders>
              <w:top w:val="single" w:sz="8" w:space="0" w:color="000000"/>
              <w:bottom w:val="single" w:sz="4" w:space="0" w:color="000000"/>
              <w:right w:val="single" w:sz="8" w:space="0" w:color="000000"/>
            </w:tcBorders>
            <w:tcMar>
              <w:top w:w="28" w:type="dxa"/>
              <w:left w:w="0" w:type="dxa"/>
              <w:bottom w:w="28" w:type="dxa"/>
              <w:right w:w="28" w:type="dxa"/>
            </w:tcMar>
            <w:vAlign w:val="center"/>
          </w:tcPr>
          <w:p w14:paraId="0B43E70C" w14:textId="77777777" w:rsidR="005029F7" w:rsidRPr="004D6A99" w:rsidRDefault="005029F7" w:rsidP="00A01E89">
            <w:pPr>
              <w:pStyle w:val="TableContents"/>
              <w:jc w:val="center"/>
              <w:rPr>
                <w:b/>
                <w:lang w:val="ro-RO"/>
              </w:rPr>
            </w:pPr>
            <w:r w:rsidRPr="004D6A99">
              <w:rPr>
                <w:b/>
                <w:lang w:val="ro-RO"/>
              </w:rPr>
              <w:t>Pondere criteriu pentru rețineri din garanția de bună execuție (GBE)</w:t>
            </w:r>
          </w:p>
        </w:tc>
      </w:tr>
      <w:tr w:rsidR="004D6A99" w:rsidRPr="004D6A99" w14:paraId="6D6BEF03" w14:textId="77777777" w:rsidTr="00662DB4">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66E49F68" w14:textId="77777777" w:rsidR="005029F7" w:rsidRPr="004D6A99" w:rsidRDefault="005029F7" w:rsidP="00A01E89">
            <w:pPr>
              <w:pStyle w:val="TableContents"/>
              <w:jc w:val="center"/>
              <w:rPr>
                <w:b/>
                <w:lang w:val="ro-RO"/>
              </w:rPr>
            </w:pPr>
            <w:r w:rsidRPr="004D6A99">
              <w:rPr>
                <w:b/>
                <w:lang w:val="ro-RO"/>
              </w:rPr>
              <w:t>0</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6BC448DF" w14:textId="77777777" w:rsidR="005029F7" w:rsidRPr="004D6A99" w:rsidRDefault="005029F7" w:rsidP="00A01E89">
            <w:pPr>
              <w:pStyle w:val="TableContents"/>
              <w:jc w:val="center"/>
              <w:rPr>
                <w:b/>
                <w:lang w:val="ro-RO"/>
              </w:rPr>
            </w:pPr>
            <w:r w:rsidRPr="004D6A99">
              <w:rPr>
                <w:b/>
                <w:lang w:val="ro-RO"/>
              </w:rPr>
              <w:t>1</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642C8906" w14:textId="77777777" w:rsidR="005029F7" w:rsidRPr="004D6A99" w:rsidRDefault="005029F7" w:rsidP="00A01E89">
            <w:pPr>
              <w:pStyle w:val="TableContents"/>
              <w:jc w:val="center"/>
              <w:rPr>
                <w:b/>
                <w:lang w:val="ro-RO"/>
              </w:rPr>
            </w:pPr>
            <w:r w:rsidRPr="004D6A99">
              <w:rPr>
                <w:b/>
                <w:lang w:val="ro-RO"/>
              </w:rPr>
              <w:t>2</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1B918851" w14:textId="77777777" w:rsidR="005029F7" w:rsidRPr="004D6A99" w:rsidRDefault="005029F7" w:rsidP="00A01E89">
            <w:pPr>
              <w:pStyle w:val="TableContents"/>
              <w:jc w:val="center"/>
              <w:rPr>
                <w:lang w:val="ro-RO"/>
              </w:rPr>
            </w:pPr>
          </w:p>
        </w:tc>
        <w:tc>
          <w:tcPr>
            <w:tcW w:w="720" w:type="dxa"/>
            <w:tcBorders>
              <w:top w:val="single" w:sz="4" w:space="0" w:color="000000"/>
              <w:bottom w:val="single" w:sz="8" w:space="0" w:color="000000"/>
              <w:right w:val="single" w:sz="4" w:space="0" w:color="000000"/>
            </w:tcBorders>
            <w:tcMar>
              <w:top w:w="0" w:type="dxa"/>
              <w:left w:w="0" w:type="dxa"/>
              <w:bottom w:w="28" w:type="dxa"/>
              <w:right w:w="0" w:type="dxa"/>
            </w:tcMar>
            <w:vAlign w:val="center"/>
          </w:tcPr>
          <w:p w14:paraId="39275CCC" w14:textId="77777777" w:rsidR="005029F7" w:rsidRPr="004D6A99" w:rsidRDefault="005029F7" w:rsidP="00A01E89">
            <w:pPr>
              <w:pStyle w:val="TableContents"/>
              <w:jc w:val="center"/>
              <w:rPr>
                <w:b/>
                <w:lang w:val="ro-RO"/>
              </w:rPr>
            </w:pPr>
          </w:p>
        </w:tc>
        <w:tc>
          <w:tcPr>
            <w:tcW w:w="923" w:type="dxa"/>
            <w:tcBorders>
              <w:top w:val="single" w:sz="4" w:space="0" w:color="000000"/>
              <w:left w:val="single" w:sz="8" w:space="0" w:color="000000"/>
              <w:bottom w:val="single" w:sz="8" w:space="0" w:color="000000"/>
              <w:right w:val="single" w:sz="8" w:space="0" w:color="000000"/>
            </w:tcBorders>
            <w:tcMar>
              <w:top w:w="0" w:type="dxa"/>
              <w:left w:w="28" w:type="dxa"/>
              <w:bottom w:w="28" w:type="dxa"/>
              <w:right w:w="28" w:type="dxa"/>
            </w:tcMar>
            <w:vAlign w:val="center"/>
          </w:tcPr>
          <w:p w14:paraId="361FE1FD" w14:textId="77777777" w:rsidR="005029F7" w:rsidRPr="004D6A99" w:rsidRDefault="005029F7" w:rsidP="00A01E89">
            <w:pPr>
              <w:pStyle w:val="TableContents"/>
              <w:jc w:val="center"/>
              <w:rPr>
                <w:b/>
                <w:lang w:val="ro-RO"/>
              </w:rPr>
            </w:pPr>
            <w:r w:rsidRPr="004D6A99">
              <w:rPr>
                <w:b/>
                <w:lang w:val="ro-RO"/>
              </w:rPr>
              <w:t>4</w:t>
            </w:r>
          </w:p>
        </w:tc>
        <w:tc>
          <w:tcPr>
            <w:tcW w:w="1350" w:type="dxa"/>
            <w:tcBorders>
              <w:top w:val="single" w:sz="4" w:space="0" w:color="000000"/>
              <w:bottom w:val="single" w:sz="8" w:space="0" w:color="000000"/>
              <w:right w:val="single" w:sz="8" w:space="0" w:color="000000"/>
            </w:tcBorders>
            <w:tcMar>
              <w:top w:w="0" w:type="dxa"/>
              <w:left w:w="0" w:type="dxa"/>
              <w:bottom w:w="28" w:type="dxa"/>
              <w:right w:w="28" w:type="dxa"/>
            </w:tcMar>
            <w:vAlign w:val="center"/>
          </w:tcPr>
          <w:p w14:paraId="002D85A0" w14:textId="77777777" w:rsidR="005029F7" w:rsidRPr="004D6A99" w:rsidRDefault="005029F7" w:rsidP="00A01E89">
            <w:pPr>
              <w:pStyle w:val="TableContents"/>
              <w:jc w:val="center"/>
              <w:rPr>
                <w:b/>
                <w:lang w:val="ro-RO"/>
              </w:rPr>
            </w:pPr>
            <w:r w:rsidRPr="004D6A99">
              <w:rPr>
                <w:b/>
                <w:lang w:val="ro-RO"/>
              </w:rPr>
              <w:t>5=5xGBE anuală</w:t>
            </w:r>
          </w:p>
        </w:tc>
      </w:tr>
      <w:tr w:rsidR="004D6A99" w:rsidRPr="004D6A99" w14:paraId="124EA44D" w14:textId="77777777" w:rsidTr="00662DB4">
        <w:trPr>
          <w:trHeight w:val="1245"/>
          <w:jc w:val="center"/>
        </w:trPr>
        <w:tc>
          <w:tcPr>
            <w:tcW w:w="565" w:type="dxa"/>
            <w:vMerge w:val="restart"/>
            <w:tcBorders>
              <w:left w:val="single" w:sz="8" w:space="0" w:color="000000"/>
              <w:bottom w:val="single" w:sz="8" w:space="0" w:color="000000"/>
            </w:tcBorders>
            <w:tcMar>
              <w:top w:w="0" w:type="dxa"/>
              <w:left w:w="28" w:type="dxa"/>
              <w:bottom w:w="28" w:type="dxa"/>
              <w:right w:w="0" w:type="dxa"/>
            </w:tcMar>
            <w:vAlign w:val="center"/>
          </w:tcPr>
          <w:p w14:paraId="60BD4684" w14:textId="77777777" w:rsidR="005029F7" w:rsidRPr="004D6A99" w:rsidRDefault="005029F7" w:rsidP="00A01E89">
            <w:pPr>
              <w:pStyle w:val="TableContents"/>
              <w:rPr>
                <w:b/>
                <w:lang w:val="ro-RO"/>
              </w:rPr>
            </w:pPr>
            <w:r w:rsidRPr="004D6A99">
              <w:rPr>
                <w:b/>
                <w:lang w:val="ro-RO"/>
              </w:rPr>
              <w:t>1</w:t>
            </w:r>
          </w:p>
        </w:tc>
        <w:tc>
          <w:tcPr>
            <w:tcW w:w="1574" w:type="dxa"/>
            <w:gridSpan w:val="2"/>
            <w:vMerge w:val="restart"/>
            <w:tcBorders>
              <w:left w:val="single" w:sz="8" w:space="0" w:color="000000"/>
              <w:bottom w:val="single" w:sz="8" w:space="0" w:color="000000"/>
            </w:tcBorders>
            <w:tcMar>
              <w:top w:w="0" w:type="dxa"/>
              <w:left w:w="28" w:type="dxa"/>
              <w:bottom w:w="28" w:type="dxa"/>
              <w:right w:w="0" w:type="dxa"/>
            </w:tcMar>
            <w:vAlign w:val="center"/>
          </w:tcPr>
          <w:p w14:paraId="58472AEA" w14:textId="77777777" w:rsidR="005029F7" w:rsidRPr="004D6A99" w:rsidRDefault="005029F7" w:rsidP="00A01E89">
            <w:pPr>
              <w:pStyle w:val="TableContents"/>
              <w:rPr>
                <w:lang w:val="ro-RO"/>
              </w:rPr>
            </w:pPr>
            <w:r w:rsidRPr="004D6A99">
              <w:rPr>
                <w:lang w:val="ro-RO"/>
              </w:rPr>
              <w:t>Numărul de curse suspendate sau întârziate în executarea transportului faţă de programul de circulaţie</w:t>
            </w:r>
          </w:p>
        </w:tc>
        <w:tc>
          <w:tcPr>
            <w:tcW w:w="1181" w:type="dxa"/>
            <w:tcBorders>
              <w:left w:val="single" w:sz="8" w:space="0" w:color="000000"/>
              <w:bottom w:val="single" w:sz="8" w:space="0" w:color="000000"/>
            </w:tcBorders>
            <w:tcMar>
              <w:top w:w="0" w:type="dxa"/>
              <w:left w:w="10" w:type="dxa"/>
              <w:bottom w:w="0" w:type="dxa"/>
              <w:right w:w="10" w:type="dxa"/>
            </w:tcMar>
            <w:vAlign w:val="center"/>
          </w:tcPr>
          <w:p w14:paraId="3D46419A" w14:textId="77777777" w:rsidR="005029F7" w:rsidRPr="004D6A99" w:rsidRDefault="005029F7" w:rsidP="00A01E89">
            <w:pPr>
              <w:pStyle w:val="TableContents"/>
              <w:rPr>
                <w:lang w:val="ro-RO"/>
              </w:rPr>
            </w:pPr>
            <w:r w:rsidRPr="004D6A99">
              <w:rPr>
                <w:lang w:val="ro-RO"/>
              </w:rPr>
              <w:t>Din culpa operatorului</w:t>
            </w:r>
          </w:p>
        </w:tc>
        <w:tc>
          <w:tcPr>
            <w:tcW w:w="3420" w:type="dxa"/>
            <w:tcBorders>
              <w:left w:val="single" w:sz="8" w:space="0" w:color="000000"/>
              <w:bottom w:val="single" w:sz="4" w:space="0" w:color="000000"/>
            </w:tcBorders>
            <w:tcMar>
              <w:top w:w="0" w:type="dxa"/>
              <w:left w:w="28" w:type="dxa"/>
              <w:bottom w:w="28" w:type="dxa"/>
              <w:right w:w="0" w:type="dxa"/>
            </w:tcMar>
            <w:vAlign w:val="center"/>
          </w:tcPr>
          <w:p w14:paraId="4B4F8EAE" w14:textId="77777777" w:rsidR="005029F7" w:rsidRPr="004D6A99" w:rsidRDefault="005029F7" w:rsidP="00A01E89">
            <w:pPr>
              <w:pStyle w:val="TableContents"/>
              <w:rPr>
                <w:lang w:val="ro-RO"/>
              </w:rPr>
            </w:pPr>
            <w:r w:rsidRPr="004D6A99">
              <w:rPr>
                <w:lang w:val="ro-RO"/>
              </w:rPr>
              <w:t xml:space="preserve">Număr de curse suspendate sau întârziate față de cursele incluse în Programul de Transport </w:t>
            </w:r>
          </w:p>
        </w:tc>
        <w:tc>
          <w:tcPr>
            <w:tcW w:w="810" w:type="dxa"/>
            <w:tcBorders>
              <w:left w:val="single" w:sz="8" w:space="0" w:color="000000"/>
              <w:bottom w:val="single" w:sz="4" w:space="0" w:color="000000"/>
              <w:right w:val="single" w:sz="8" w:space="0" w:color="000000"/>
            </w:tcBorders>
            <w:tcMar>
              <w:top w:w="0" w:type="dxa"/>
              <w:left w:w="28" w:type="dxa"/>
              <w:bottom w:w="28" w:type="dxa"/>
              <w:right w:w="28" w:type="dxa"/>
            </w:tcMar>
            <w:vAlign w:val="center"/>
          </w:tcPr>
          <w:p w14:paraId="46218BF7" w14:textId="77777777" w:rsidR="005029F7" w:rsidRPr="004D6A99" w:rsidRDefault="005029F7" w:rsidP="00A01E89">
            <w:pPr>
              <w:pStyle w:val="TableContents"/>
              <w:rPr>
                <w:lang w:val="ro-RO"/>
              </w:rPr>
            </w:pPr>
            <w:r w:rsidRPr="004D6A99">
              <w:rPr>
                <w:lang w:val="ro-RO"/>
              </w:rPr>
              <w:t>Autobuz</w:t>
            </w:r>
          </w:p>
        </w:tc>
        <w:tc>
          <w:tcPr>
            <w:tcW w:w="720" w:type="dxa"/>
            <w:tcBorders>
              <w:bottom w:val="single" w:sz="4" w:space="0" w:color="000000"/>
              <w:right w:val="single" w:sz="4" w:space="0" w:color="000000"/>
            </w:tcBorders>
            <w:tcMar>
              <w:top w:w="0" w:type="dxa"/>
              <w:left w:w="0" w:type="dxa"/>
              <w:bottom w:w="28" w:type="dxa"/>
              <w:right w:w="0" w:type="dxa"/>
            </w:tcMar>
            <w:vAlign w:val="center"/>
          </w:tcPr>
          <w:p w14:paraId="10036C02" w14:textId="77777777" w:rsidR="005029F7" w:rsidRPr="004D6A99" w:rsidRDefault="005029F7" w:rsidP="00A01E89">
            <w:pPr>
              <w:pStyle w:val="TableContents"/>
              <w:jc w:val="center"/>
              <w:rPr>
                <w:lang w:val="ro-RO"/>
              </w:rPr>
            </w:pPr>
            <w:r w:rsidRPr="004D6A99">
              <w:rPr>
                <w:lang w:val="ro-RO"/>
              </w:rPr>
              <w:t>Nr. curse</w:t>
            </w:r>
          </w:p>
        </w:tc>
        <w:tc>
          <w:tcPr>
            <w:tcW w:w="923" w:type="dxa"/>
            <w:tcBorders>
              <w:left w:val="single" w:sz="8" w:space="0" w:color="000000"/>
              <w:bottom w:val="single" w:sz="4" w:space="0" w:color="000000"/>
              <w:right w:val="single" w:sz="8" w:space="0" w:color="000000"/>
            </w:tcBorders>
            <w:tcMar>
              <w:top w:w="0" w:type="dxa"/>
              <w:left w:w="28" w:type="dxa"/>
              <w:bottom w:w="28" w:type="dxa"/>
              <w:right w:w="28" w:type="dxa"/>
            </w:tcMar>
            <w:vAlign w:val="center"/>
          </w:tcPr>
          <w:p w14:paraId="6E534411" w14:textId="77777777" w:rsidR="005029F7" w:rsidRPr="004D6A99" w:rsidRDefault="005029F7" w:rsidP="00A01E89">
            <w:pPr>
              <w:pStyle w:val="TableContents"/>
              <w:jc w:val="center"/>
              <w:rPr>
                <w:lang w:val="ro-RO"/>
              </w:rPr>
            </w:pPr>
            <w:r w:rsidRPr="004D6A99">
              <w:rPr>
                <w:lang w:val="ro-RO"/>
              </w:rPr>
              <w:t>maxim 20 curse</w:t>
            </w:r>
          </w:p>
        </w:tc>
        <w:tc>
          <w:tcPr>
            <w:tcW w:w="1350" w:type="dxa"/>
            <w:tcBorders>
              <w:bottom w:val="single" w:sz="4" w:space="0" w:color="000000"/>
              <w:right w:val="single" w:sz="8" w:space="0" w:color="000000"/>
            </w:tcBorders>
            <w:tcMar>
              <w:top w:w="0" w:type="dxa"/>
              <w:left w:w="0" w:type="dxa"/>
              <w:bottom w:w="28" w:type="dxa"/>
              <w:right w:w="28" w:type="dxa"/>
            </w:tcMar>
            <w:vAlign w:val="center"/>
          </w:tcPr>
          <w:p w14:paraId="0B673AFD" w14:textId="77777777" w:rsidR="005029F7" w:rsidRPr="004D6A99" w:rsidRDefault="005029F7" w:rsidP="00A01E89">
            <w:pPr>
              <w:pStyle w:val="TableContents"/>
              <w:jc w:val="center"/>
              <w:rPr>
                <w:lang w:val="ro-RO"/>
              </w:rPr>
            </w:pPr>
            <w:r w:rsidRPr="004D6A99">
              <w:rPr>
                <w:lang w:val="ro-RO"/>
              </w:rPr>
              <w:t>1%</w:t>
            </w:r>
          </w:p>
        </w:tc>
      </w:tr>
      <w:tr w:rsidR="004D6A99" w:rsidRPr="004D6A99" w14:paraId="353049CF" w14:textId="77777777" w:rsidTr="00662DB4">
        <w:trPr>
          <w:trHeight w:val="1245"/>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6E01CDC6" w14:textId="77777777" w:rsidR="005029F7" w:rsidRPr="004D6A99" w:rsidRDefault="005029F7" w:rsidP="00A01E89">
            <w:pPr>
              <w:suppressAutoHyphens w:val="0"/>
              <w:spacing w:after="0"/>
              <w:rPr>
                <w:sz w:val="20"/>
                <w:szCs w:val="20"/>
                <w:lang w:val="ro-RO"/>
              </w:rPr>
            </w:pPr>
          </w:p>
        </w:tc>
        <w:tc>
          <w:tcPr>
            <w:tcW w:w="1574" w:type="dxa"/>
            <w:gridSpan w:val="2"/>
            <w:vMerge/>
            <w:tcBorders>
              <w:left w:val="single" w:sz="8" w:space="0" w:color="000000"/>
              <w:bottom w:val="single" w:sz="8" w:space="0" w:color="000000"/>
            </w:tcBorders>
            <w:tcMar>
              <w:top w:w="0" w:type="dxa"/>
              <w:left w:w="28" w:type="dxa"/>
              <w:bottom w:w="28" w:type="dxa"/>
              <w:right w:w="0" w:type="dxa"/>
            </w:tcMar>
            <w:vAlign w:val="center"/>
          </w:tcPr>
          <w:p w14:paraId="564020C9" w14:textId="77777777" w:rsidR="005029F7" w:rsidRPr="004D6A99" w:rsidRDefault="005029F7" w:rsidP="00A01E89">
            <w:pPr>
              <w:suppressAutoHyphens w:val="0"/>
              <w:spacing w:after="0"/>
              <w:rPr>
                <w:sz w:val="20"/>
                <w:szCs w:val="20"/>
                <w:lang w:val="ro-RO"/>
              </w:rPr>
            </w:pPr>
          </w:p>
        </w:tc>
        <w:tc>
          <w:tcPr>
            <w:tcW w:w="1181" w:type="dxa"/>
            <w:tcBorders>
              <w:left w:val="single" w:sz="8" w:space="0" w:color="000000"/>
              <w:bottom w:val="single" w:sz="8" w:space="0" w:color="000000"/>
            </w:tcBorders>
            <w:tcMar>
              <w:top w:w="0" w:type="dxa"/>
              <w:left w:w="10" w:type="dxa"/>
              <w:bottom w:w="0" w:type="dxa"/>
              <w:right w:w="10" w:type="dxa"/>
            </w:tcMar>
            <w:vAlign w:val="center"/>
          </w:tcPr>
          <w:p w14:paraId="7536A299" w14:textId="77777777" w:rsidR="005029F7" w:rsidRPr="004D6A99" w:rsidRDefault="005029F7" w:rsidP="00A01E89">
            <w:pPr>
              <w:pStyle w:val="TableContents"/>
              <w:rPr>
                <w:lang w:val="ro-RO"/>
              </w:rPr>
            </w:pPr>
            <w:r w:rsidRPr="004D6A99">
              <w:rPr>
                <w:lang w:val="ro-RO"/>
              </w:rPr>
              <w:t>Fără culpa operatorului</w:t>
            </w:r>
          </w:p>
        </w:tc>
        <w:tc>
          <w:tcPr>
            <w:tcW w:w="3420" w:type="dxa"/>
            <w:tcBorders>
              <w:top w:val="single" w:sz="4" w:space="0" w:color="000000"/>
              <w:left w:val="single" w:sz="8" w:space="0" w:color="000000"/>
              <w:bottom w:val="single" w:sz="8" w:space="0" w:color="000000"/>
            </w:tcBorders>
            <w:tcMar>
              <w:top w:w="0" w:type="dxa"/>
              <w:left w:w="28" w:type="dxa"/>
              <w:bottom w:w="28" w:type="dxa"/>
              <w:right w:w="0" w:type="dxa"/>
            </w:tcMar>
            <w:vAlign w:val="center"/>
          </w:tcPr>
          <w:p w14:paraId="4C08B0C8" w14:textId="77777777" w:rsidR="005029F7" w:rsidRPr="004D6A99" w:rsidRDefault="005029F7" w:rsidP="00A01E89">
            <w:pPr>
              <w:pStyle w:val="TableContents"/>
              <w:rPr>
                <w:lang w:val="ro-RO"/>
              </w:rPr>
            </w:pPr>
            <w:r w:rsidRPr="004D6A99">
              <w:rPr>
                <w:lang w:val="ro-RO"/>
              </w:rPr>
              <w:t xml:space="preserve">Număr de curse suspendate sau întârziate față de cursele incluse în Programul de Transport </w:t>
            </w:r>
          </w:p>
        </w:tc>
        <w:tc>
          <w:tcPr>
            <w:tcW w:w="810" w:type="dxa"/>
            <w:tcBorders>
              <w:top w:val="single" w:sz="4" w:space="0" w:color="000000"/>
              <w:left w:val="single" w:sz="8" w:space="0" w:color="000000"/>
              <w:bottom w:val="single" w:sz="8" w:space="0" w:color="000000"/>
              <w:right w:val="single" w:sz="8" w:space="0" w:color="000000"/>
            </w:tcBorders>
            <w:tcMar>
              <w:top w:w="0" w:type="dxa"/>
              <w:left w:w="28" w:type="dxa"/>
              <w:bottom w:w="28" w:type="dxa"/>
              <w:right w:w="28" w:type="dxa"/>
            </w:tcMar>
            <w:vAlign w:val="center"/>
          </w:tcPr>
          <w:p w14:paraId="0472C366" w14:textId="77777777" w:rsidR="005029F7" w:rsidRPr="004D6A99" w:rsidRDefault="005029F7" w:rsidP="00A01E89">
            <w:pPr>
              <w:spacing w:after="0"/>
              <w:rPr>
                <w:sz w:val="20"/>
                <w:szCs w:val="20"/>
                <w:lang w:val="ro-RO"/>
              </w:rPr>
            </w:pPr>
            <w:r w:rsidRPr="004D6A99">
              <w:rPr>
                <w:sz w:val="20"/>
                <w:szCs w:val="20"/>
                <w:lang w:val="ro-RO"/>
              </w:rPr>
              <w:t>Autobuz</w:t>
            </w:r>
          </w:p>
        </w:tc>
        <w:tc>
          <w:tcPr>
            <w:tcW w:w="720" w:type="dxa"/>
            <w:tcBorders>
              <w:top w:val="single" w:sz="4" w:space="0" w:color="000000"/>
              <w:bottom w:val="single" w:sz="8" w:space="0" w:color="000000"/>
              <w:right w:val="single" w:sz="4" w:space="0" w:color="000000"/>
            </w:tcBorders>
            <w:tcMar>
              <w:top w:w="0" w:type="dxa"/>
              <w:left w:w="0" w:type="dxa"/>
              <w:bottom w:w="28" w:type="dxa"/>
              <w:right w:w="0" w:type="dxa"/>
            </w:tcMar>
            <w:vAlign w:val="center"/>
          </w:tcPr>
          <w:p w14:paraId="41BED242" w14:textId="77777777" w:rsidR="005029F7" w:rsidRPr="004D6A99" w:rsidRDefault="005029F7" w:rsidP="00A01E89">
            <w:pPr>
              <w:spacing w:after="0"/>
              <w:jc w:val="center"/>
              <w:rPr>
                <w:sz w:val="20"/>
                <w:szCs w:val="20"/>
                <w:lang w:val="ro-RO"/>
              </w:rPr>
            </w:pPr>
            <w:r w:rsidRPr="004D6A99">
              <w:rPr>
                <w:sz w:val="20"/>
                <w:szCs w:val="20"/>
                <w:lang w:val="ro-RO"/>
              </w:rPr>
              <w:t>Nr. curse</w:t>
            </w:r>
          </w:p>
        </w:tc>
        <w:tc>
          <w:tcPr>
            <w:tcW w:w="923" w:type="dxa"/>
            <w:tcBorders>
              <w:top w:val="single" w:sz="4" w:space="0" w:color="000000"/>
              <w:left w:val="single" w:sz="8" w:space="0" w:color="000000"/>
              <w:bottom w:val="single" w:sz="8" w:space="0" w:color="000000"/>
              <w:right w:val="single" w:sz="8" w:space="0" w:color="000000"/>
            </w:tcBorders>
            <w:tcMar>
              <w:top w:w="0" w:type="dxa"/>
              <w:left w:w="28" w:type="dxa"/>
              <w:bottom w:w="28" w:type="dxa"/>
              <w:right w:w="28" w:type="dxa"/>
            </w:tcMar>
            <w:vAlign w:val="center"/>
          </w:tcPr>
          <w:p w14:paraId="5094FC47" w14:textId="77777777" w:rsidR="005029F7" w:rsidRPr="004D6A99" w:rsidRDefault="005029F7" w:rsidP="00A01E89">
            <w:pPr>
              <w:spacing w:after="0"/>
              <w:jc w:val="center"/>
              <w:rPr>
                <w:sz w:val="20"/>
                <w:szCs w:val="20"/>
                <w:lang w:val="ro-RO"/>
              </w:rPr>
            </w:pPr>
            <w:r w:rsidRPr="004D6A99">
              <w:rPr>
                <w:sz w:val="20"/>
                <w:szCs w:val="20"/>
                <w:lang w:val="ro-RO"/>
              </w:rPr>
              <w:t>maxim 30 curse</w:t>
            </w:r>
          </w:p>
        </w:tc>
        <w:tc>
          <w:tcPr>
            <w:tcW w:w="1350" w:type="dxa"/>
            <w:tcBorders>
              <w:top w:val="single" w:sz="4" w:space="0" w:color="000000"/>
              <w:bottom w:val="single" w:sz="8" w:space="0" w:color="000000"/>
              <w:right w:val="single" w:sz="8" w:space="0" w:color="000000"/>
            </w:tcBorders>
            <w:tcMar>
              <w:top w:w="0" w:type="dxa"/>
              <w:left w:w="0" w:type="dxa"/>
              <w:bottom w:w="28" w:type="dxa"/>
              <w:right w:w="28" w:type="dxa"/>
            </w:tcMar>
            <w:vAlign w:val="center"/>
          </w:tcPr>
          <w:p w14:paraId="7E9F0283" w14:textId="77777777" w:rsidR="005029F7" w:rsidRPr="004D6A99" w:rsidRDefault="005029F7" w:rsidP="00A01E89">
            <w:pPr>
              <w:spacing w:after="0"/>
              <w:jc w:val="center"/>
              <w:rPr>
                <w:sz w:val="20"/>
                <w:szCs w:val="20"/>
                <w:lang w:val="ro-RO"/>
              </w:rPr>
            </w:pPr>
            <w:r w:rsidRPr="004D6A99">
              <w:rPr>
                <w:sz w:val="20"/>
                <w:szCs w:val="20"/>
                <w:lang w:val="ro-RO"/>
              </w:rPr>
              <w:t>0%</w:t>
            </w:r>
          </w:p>
        </w:tc>
      </w:tr>
      <w:tr w:rsidR="004D6A99" w:rsidRPr="004D6A99" w14:paraId="2C6513BC" w14:textId="77777777" w:rsidTr="00662DB4">
        <w:trPr>
          <w:jc w:val="center"/>
        </w:trPr>
        <w:tc>
          <w:tcPr>
            <w:tcW w:w="565" w:type="dxa"/>
            <w:vMerge w:val="restart"/>
            <w:tcBorders>
              <w:left w:val="single" w:sz="8" w:space="0" w:color="000000"/>
              <w:bottom w:val="single" w:sz="8" w:space="0" w:color="000000"/>
            </w:tcBorders>
            <w:tcMar>
              <w:top w:w="0" w:type="dxa"/>
              <w:left w:w="28" w:type="dxa"/>
              <w:bottom w:w="28" w:type="dxa"/>
              <w:right w:w="0" w:type="dxa"/>
            </w:tcMar>
            <w:vAlign w:val="center"/>
          </w:tcPr>
          <w:p w14:paraId="188C6B89" w14:textId="77777777" w:rsidR="005029F7" w:rsidRPr="004D6A99" w:rsidRDefault="005029F7" w:rsidP="00A01E89">
            <w:pPr>
              <w:pStyle w:val="TableContents"/>
              <w:rPr>
                <w:b/>
                <w:lang w:val="ro-RO"/>
              </w:rPr>
            </w:pPr>
            <w:r w:rsidRPr="004D6A99">
              <w:rPr>
                <w:b/>
                <w:lang w:val="ro-RO"/>
              </w:rPr>
              <w:t>2</w:t>
            </w:r>
          </w:p>
        </w:tc>
        <w:tc>
          <w:tcPr>
            <w:tcW w:w="1574" w:type="dxa"/>
            <w:gridSpan w:val="2"/>
            <w:vMerge w:val="restart"/>
            <w:tcBorders>
              <w:left w:val="single" w:sz="8" w:space="0" w:color="000000"/>
              <w:bottom w:val="single" w:sz="8" w:space="0" w:color="000000"/>
            </w:tcBorders>
            <w:tcMar>
              <w:top w:w="0" w:type="dxa"/>
              <w:left w:w="28" w:type="dxa"/>
              <w:bottom w:w="28" w:type="dxa"/>
              <w:right w:w="0" w:type="dxa"/>
            </w:tcMar>
            <w:vAlign w:val="center"/>
          </w:tcPr>
          <w:p w14:paraId="5E06185F" w14:textId="77777777" w:rsidR="005029F7" w:rsidRPr="004D6A99" w:rsidRDefault="005029F7" w:rsidP="00A01E89">
            <w:pPr>
              <w:pStyle w:val="TableContents"/>
              <w:rPr>
                <w:lang w:val="ro-RO"/>
              </w:rPr>
            </w:pPr>
            <w:r w:rsidRPr="004D6A99">
              <w:rPr>
                <w:lang w:val="ro-RO"/>
              </w:rPr>
              <w:t>Numărul de curse neefectuate pe o perioada mai mare de 24 de ore;</w:t>
            </w:r>
          </w:p>
        </w:tc>
        <w:tc>
          <w:tcPr>
            <w:tcW w:w="1181" w:type="dxa"/>
            <w:tcBorders>
              <w:left w:val="single" w:sz="8" w:space="0" w:color="000000"/>
              <w:bottom w:val="single" w:sz="4" w:space="0" w:color="000000"/>
            </w:tcBorders>
            <w:tcMar>
              <w:top w:w="0" w:type="dxa"/>
              <w:left w:w="10" w:type="dxa"/>
              <w:bottom w:w="0" w:type="dxa"/>
              <w:right w:w="10" w:type="dxa"/>
            </w:tcMar>
            <w:vAlign w:val="center"/>
          </w:tcPr>
          <w:p w14:paraId="2AE1D7CB" w14:textId="77777777" w:rsidR="005029F7" w:rsidRPr="004D6A99" w:rsidRDefault="005029F7" w:rsidP="00A01E89">
            <w:pPr>
              <w:spacing w:after="0"/>
              <w:rPr>
                <w:sz w:val="20"/>
                <w:szCs w:val="20"/>
                <w:lang w:val="ro-RO"/>
              </w:rPr>
            </w:pPr>
            <w:r w:rsidRPr="004D6A99">
              <w:rPr>
                <w:sz w:val="20"/>
                <w:szCs w:val="20"/>
                <w:lang w:val="ro-RO"/>
              </w:rPr>
              <w:t>Din culpa operatorului</w:t>
            </w:r>
          </w:p>
          <w:p w14:paraId="35205413" w14:textId="77777777" w:rsidR="005029F7" w:rsidRPr="004D6A99" w:rsidRDefault="005029F7" w:rsidP="00A01E89">
            <w:pPr>
              <w:spacing w:after="0"/>
              <w:rPr>
                <w:sz w:val="20"/>
                <w:szCs w:val="20"/>
                <w:lang w:val="ro-RO"/>
              </w:rPr>
            </w:pP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344621C3" w14:textId="77777777" w:rsidR="005029F7" w:rsidRPr="004D6A99" w:rsidRDefault="005029F7" w:rsidP="00A01E89">
            <w:pPr>
              <w:pStyle w:val="TableContents"/>
              <w:rPr>
                <w:lang w:val="ro-RO"/>
              </w:rPr>
            </w:pPr>
            <w:r w:rsidRPr="004D6A99">
              <w:rPr>
                <w:lang w:val="ro-RO"/>
              </w:rPr>
              <w:t>Număr de curse neefectuate pe o perioadă mai lungă de 24 de ore</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018A0CE9" w14:textId="77777777" w:rsidR="005029F7" w:rsidRPr="004D6A99" w:rsidRDefault="005029F7" w:rsidP="00A01E89">
            <w:pPr>
              <w:pStyle w:val="TableContents"/>
              <w:rPr>
                <w:lang w:val="ro-RO"/>
              </w:rPr>
            </w:pPr>
            <w:r w:rsidRPr="004D6A99">
              <w:rPr>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281DFCAB" w14:textId="77777777" w:rsidR="005029F7" w:rsidRPr="004D6A99" w:rsidRDefault="005029F7" w:rsidP="00A01E89">
            <w:pPr>
              <w:pStyle w:val="TableContents"/>
              <w:jc w:val="center"/>
              <w:rPr>
                <w:lang w:val="ro-RO"/>
              </w:rPr>
            </w:pPr>
            <w:r w:rsidRPr="004D6A99">
              <w:rPr>
                <w:lang w:val="ro-RO"/>
              </w:rPr>
              <w:t>Nr. curse</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173048A" w14:textId="77777777" w:rsidR="005029F7" w:rsidRPr="004D6A99" w:rsidRDefault="005029F7" w:rsidP="00A01E89">
            <w:pPr>
              <w:pStyle w:val="TableContents"/>
              <w:jc w:val="center"/>
              <w:rPr>
                <w:lang w:val="ro-RO"/>
              </w:rPr>
            </w:pPr>
            <w:r w:rsidRPr="004D6A99">
              <w:rPr>
                <w:lang w:val="ro-RO"/>
              </w:rPr>
              <w:t>maxim 10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5481EDFF" w14:textId="77777777" w:rsidR="005029F7" w:rsidRPr="004D6A99" w:rsidRDefault="005029F7" w:rsidP="00A01E89">
            <w:pPr>
              <w:pStyle w:val="TableContents"/>
              <w:jc w:val="center"/>
              <w:rPr>
                <w:lang w:val="ro-RO"/>
              </w:rPr>
            </w:pPr>
            <w:r w:rsidRPr="004D6A99">
              <w:rPr>
                <w:lang w:val="ro-RO"/>
              </w:rPr>
              <w:t>2%</w:t>
            </w:r>
          </w:p>
          <w:p w14:paraId="17943940" w14:textId="77777777" w:rsidR="005029F7" w:rsidRPr="004D6A99" w:rsidRDefault="005029F7" w:rsidP="00A01E89">
            <w:pPr>
              <w:pStyle w:val="TableContents"/>
              <w:jc w:val="center"/>
              <w:rPr>
                <w:lang w:val="ro-RO"/>
              </w:rPr>
            </w:pPr>
          </w:p>
        </w:tc>
      </w:tr>
      <w:tr w:rsidR="004D6A99" w:rsidRPr="004D6A99" w14:paraId="6C01E56E" w14:textId="77777777" w:rsidTr="00662DB4">
        <w:trPr>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3CB2D1B6" w14:textId="77777777" w:rsidR="005029F7" w:rsidRPr="004D6A99" w:rsidRDefault="005029F7" w:rsidP="00A01E89">
            <w:pPr>
              <w:suppressAutoHyphens w:val="0"/>
              <w:spacing w:after="0"/>
              <w:rPr>
                <w:sz w:val="20"/>
                <w:szCs w:val="20"/>
                <w:lang w:val="ro-RO"/>
              </w:rPr>
            </w:pPr>
          </w:p>
        </w:tc>
        <w:tc>
          <w:tcPr>
            <w:tcW w:w="1574" w:type="dxa"/>
            <w:gridSpan w:val="2"/>
            <w:vMerge/>
            <w:tcBorders>
              <w:left w:val="single" w:sz="8" w:space="0" w:color="000000"/>
              <w:bottom w:val="single" w:sz="8" w:space="0" w:color="000000"/>
            </w:tcBorders>
            <w:tcMar>
              <w:top w:w="0" w:type="dxa"/>
              <w:left w:w="28" w:type="dxa"/>
              <w:bottom w:w="28" w:type="dxa"/>
              <w:right w:w="0" w:type="dxa"/>
            </w:tcMar>
            <w:vAlign w:val="center"/>
          </w:tcPr>
          <w:p w14:paraId="332418B9" w14:textId="77777777" w:rsidR="005029F7" w:rsidRPr="004D6A99" w:rsidRDefault="005029F7" w:rsidP="00A01E89">
            <w:pPr>
              <w:suppressAutoHyphens w:val="0"/>
              <w:spacing w:after="0"/>
              <w:rPr>
                <w:sz w:val="20"/>
                <w:szCs w:val="20"/>
                <w:lang w:val="ro-RO"/>
              </w:rPr>
            </w:pPr>
          </w:p>
        </w:tc>
        <w:tc>
          <w:tcPr>
            <w:tcW w:w="1181" w:type="dxa"/>
            <w:tcBorders>
              <w:top w:val="single" w:sz="4" w:space="0" w:color="000000"/>
              <w:left w:val="single" w:sz="8" w:space="0" w:color="000000"/>
              <w:bottom w:val="single" w:sz="8" w:space="0" w:color="000000"/>
            </w:tcBorders>
            <w:tcMar>
              <w:top w:w="0" w:type="dxa"/>
              <w:left w:w="10" w:type="dxa"/>
              <w:bottom w:w="0" w:type="dxa"/>
              <w:right w:w="10" w:type="dxa"/>
            </w:tcMar>
            <w:vAlign w:val="center"/>
          </w:tcPr>
          <w:p w14:paraId="0AD53060" w14:textId="77777777" w:rsidR="005029F7" w:rsidRPr="004D6A99" w:rsidRDefault="005029F7" w:rsidP="00A01E89">
            <w:pPr>
              <w:spacing w:after="0"/>
              <w:rPr>
                <w:sz w:val="20"/>
                <w:szCs w:val="20"/>
                <w:lang w:val="ro-RO"/>
              </w:rPr>
            </w:pPr>
            <w:r w:rsidRPr="004D6A99">
              <w:rPr>
                <w:sz w:val="20"/>
                <w:szCs w:val="20"/>
                <w:lang w:val="ro-RO"/>
              </w:rPr>
              <w:t>Fără culpa operatorului</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2FAD8B13" w14:textId="77777777" w:rsidR="005029F7" w:rsidRPr="004D6A99" w:rsidRDefault="005029F7" w:rsidP="00A01E89">
            <w:pPr>
              <w:spacing w:after="0"/>
              <w:rPr>
                <w:lang w:val="ro-RO"/>
              </w:rPr>
            </w:pPr>
            <w:r w:rsidRPr="004D6A99">
              <w:rPr>
                <w:sz w:val="20"/>
                <w:szCs w:val="20"/>
                <w:lang w:val="ro-RO"/>
              </w:rPr>
              <w:t>Număr de curse neefectuate pe o perioadă mai lungă de 24 de ore</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FBD1439" w14:textId="77777777" w:rsidR="005029F7" w:rsidRPr="004D6A99" w:rsidRDefault="005029F7" w:rsidP="00A01E89">
            <w:pPr>
              <w:spacing w:after="0"/>
              <w:rPr>
                <w:sz w:val="20"/>
                <w:szCs w:val="20"/>
                <w:lang w:val="ro-RO"/>
              </w:rPr>
            </w:pPr>
            <w:r w:rsidRPr="004D6A99">
              <w:rPr>
                <w:sz w:val="20"/>
                <w:szCs w:val="20"/>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03BD8AA7" w14:textId="77777777" w:rsidR="005029F7" w:rsidRPr="004D6A99" w:rsidRDefault="005029F7" w:rsidP="00A01E89">
            <w:pPr>
              <w:spacing w:after="0"/>
              <w:jc w:val="center"/>
              <w:rPr>
                <w:sz w:val="20"/>
                <w:szCs w:val="20"/>
                <w:lang w:val="ro-RO"/>
              </w:rPr>
            </w:pPr>
            <w:r w:rsidRPr="004D6A99">
              <w:rPr>
                <w:sz w:val="20"/>
                <w:szCs w:val="20"/>
                <w:lang w:val="ro-RO"/>
              </w:rPr>
              <w:t>Nr. curse</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197CE823" w14:textId="77777777" w:rsidR="005029F7" w:rsidRPr="004D6A99" w:rsidRDefault="005029F7" w:rsidP="00A01E89">
            <w:pPr>
              <w:spacing w:after="0"/>
              <w:jc w:val="center"/>
              <w:rPr>
                <w:sz w:val="20"/>
                <w:szCs w:val="20"/>
                <w:lang w:val="ro-RO"/>
              </w:rPr>
            </w:pPr>
            <w:r w:rsidRPr="004D6A99">
              <w:rPr>
                <w:sz w:val="20"/>
                <w:szCs w:val="20"/>
                <w:lang w:val="ro-RO"/>
              </w:rPr>
              <w:t>maxim 15</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67E2346B" w14:textId="77777777" w:rsidR="005029F7" w:rsidRPr="004D6A99" w:rsidRDefault="005029F7" w:rsidP="00A01E89">
            <w:pPr>
              <w:spacing w:after="0"/>
              <w:jc w:val="center"/>
              <w:rPr>
                <w:sz w:val="20"/>
                <w:szCs w:val="20"/>
                <w:lang w:val="ro-RO"/>
              </w:rPr>
            </w:pPr>
            <w:r w:rsidRPr="004D6A99">
              <w:rPr>
                <w:sz w:val="20"/>
                <w:szCs w:val="20"/>
                <w:lang w:val="ro-RO"/>
              </w:rPr>
              <w:t>0%</w:t>
            </w:r>
          </w:p>
        </w:tc>
      </w:tr>
      <w:tr w:rsidR="004D6A99" w:rsidRPr="004D6A99" w14:paraId="022CA634" w14:textId="77777777" w:rsidTr="00662DB4">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1FCB90C5" w14:textId="77777777" w:rsidR="005029F7" w:rsidRPr="004D6A99" w:rsidRDefault="0000487B" w:rsidP="00A01E89">
            <w:pPr>
              <w:pStyle w:val="TableContents"/>
              <w:rPr>
                <w:b/>
                <w:lang w:val="ro-RO"/>
              </w:rPr>
            </w:pPr>
            <w:r w:rsidRPr="004D6A99">
              <w:rPr>
                <w:b/>
                <w:lang w:val="ro-RO"/>
              </w:rPr>
              <w:t>3</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5F7D86F1" w14:textId="77777777" w:rsidR="005029F7" w:rsidRPr="004D6A99" w:rsidRDefault="005029F7" w:rsidP="00A01E89">
            <w:pPr>
              <w:pStyle w:val="TableContents"/>
              <w:rPr>
                <w:lang w:val="ro-RO"/>
              </w:rPr>
            </w:pPr>
            <w:r w:rsidRPr="004D6A99">
              <w:rPr>
                <w:lang w:val="ro-RO"/>
              </w:rPr>
              <w:t>Numarul total de mijloace de transport utilizate zilnic comparativ cu numarul necesar pentru realizarea programului de circulatie;</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6DAEC049" w14:textId="77777777" w:rsidR="005029F7" w:rsidRPr="004D6A99" w:rsidRDefault="005029F7" w:rsidP="00A01E89">
            <w:pPr>
              <w:pStyle w:val="TableContents"/>
              <w:rPr>
                <w:lang w:val="ro-RO"/>
              </w:rPr>
            </w:pPr>
            <w:r w:rsidRPr="004D6A99">
              <w:rPr>
                <w:lang w:val="ro-RO"/>
              </w:rPr>
              <w:t>Nr. mijloace transport planificate - nr. mijloace transport utilizate/nr. mijloace trasnport utilizate x 100</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6413B092" w14:textId="77777777" w:rsidR="005029F7" w:rsidRPr="004D6A99" w:rsidRDefault="005029F7" w:rsidP="00A01E89">
            <w:pPr>
              <w:pStyle w:val="TableContents"/>
              <w:rPr>
                <w:lang w:val="ro-RO"/>
              </w:rPr>
            </w:pPr>
            <w:r w:rsidRPr="004D6A99">
              <w:rPr>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6269BB36" w14:textId="77777777" w:rsidR="005029F7" w:rsidRPr="004D6A99" w:rsidRDefault="005029F7" w:rsidP="00A01E89">
            <w:pPr>
              <w:pStyle w:val="TableContents"/>
              <w:jc w:val="center"/>
              <w:rPr>
                <w:lang w:val="ro-RO"/>
              </w:rPr>
            </w:pPr>
            <w:r w:rsidRPr="004D6A99">
              <w:rPr>
                <w:lang w:val="ro-RO"/>
              </w:rPr>
              <w:t>%</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0D3FEF38" w14:textId="77777777" w:rsidR="005029F7" w:rsidRPr="004D6A99" w:rsidRDefault="005029F7" w:rsidP="00A01E89">
            <w:pPr>
              <w:pStyle w:val="TableContents"/>
              <w:jc w:val="center"/>
              <w:rPr>
                <w:lang w:val="ro-RO"/>
              </w:rPr>
            </w:pPr>
            <w:r w:rsidRPr="004D6A99">
              <w:rPr>
                <w:lang w:val="ro-RO"/>
              </w:rPr>
              <w:t>80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68C900B2" w14:textId="77777777" w:rsidR="005029F7" w:rsidRPr="004D6A99" w:rsidRDefault="005029F7" w:rsidP="00A01E89">
            <w:pPr>
              <w:pStyle w:val="TableContents"/>
              <w:jc w:val="center"/>
              <w:rPr>
                <w:lang w:val="ro-RO"/>
              </w:rPr>
            </w:pPr>
            <w:r w:rsidRPr="004D6A99">
              <w:rPr>
                <w:lang w:val="ro-RO"/>
              </w:rPr>
              <w:t>1%</w:t>
            </w:r>
          </w:p>
        </w:tc>
      </w:tr>
      <w:tr w:rsidR="004D6A99" w:rsidRPr="004D6A99" w14:paraId="35F6DB08" w14:textId="77777777" w:rsidTr="00662DB4">
        <w:trPr>
          <w:jc w:val="center"/>
        </w:trPr>
        <w:tc>
          <w:tcPr>
            <w:tcW w:w="565" w:type="dxa"/>
            <w:vMerge w:val="restart"/>
            <w:tcBorders>
              <w:left w:val="single" w:sz="8" w:space="0" w:color="000000"/>
              <w:bottom w:val="single" w:sz="8" w:space="0" w:color="000000"/>
            </w:tcBorders>
            <w:tcMar>
              <w:top w:w="0" w:type="dxa"/>
              <w:left w:w="28" w:type="dxa"/>
              <w:bottom w:w="28" w:type="dxa"/>
              <w:right w:w="0" w:type="dxa"/>
            </w:tcMar>
            <w:vAlign w:val="center"/>
          </w:tcPr>
          <w:p w14:paraId="05F0BDD6" w14:textId="77777777" w:rsidR="005029F7" w:rsidRPr="004D6A99" w:rsidRDefault="0000487B" w:rsidP="00A01E89">
            <w:pPr>
              <w:pStyle w:val="TableContents"/>
              <w:rPr>
                <w:b/>
                <w:lang w:val="ro-RO"/>
              </w:rPr>
            </w:pPr>
            <w:r w:rsidRPr="004D6A99">
              <w:rPr>
                <w:b/>
                <w:lang w:val="ro-RO"/>
              </w:rPr>
              <w:t>4</w:t>
            </w:r>
          </w:p>
        </w:tc>
        <w:tc>
          <w:tcPr>
            <w:tcW w:w="1529" w:type="dxa"/>
            <w:vMerge w:val="restart"/>
            <w:tcBorders>
              <w:left w:val="single" w:sz="8" w:space="0" w:color="000000"/>
              <w:bottom w:val="single" w:sz="8" w:space="0" w:color="000000"/>
            </w:tcBorders>
            <w:tcMar>
              <w:top w:w="0" w:type="dxa"/>
              <w:left w:w="28" w:type="dxa"/>
              <w:bottom w:w="28" w:type="dxa"/>
              <w:right w:w="0" w:type="dxa"/>
            </w:tcMar>
            <w:vAlign w:val="center"/>
          </w:tcPr>
          <w:p w14:paraId="7FAF5CE9" w14:textId="77777777" w:rsidR="005029F7" w:rsidRPr="004D6A99" w:rsidRDefault="005029F7" w:rsidP="00A01E89">
            <w:pPr>
              <w:pStyle w:val="TableContents"/>
              <w:rPr>
                <w:lang w:val="ro-RO"/>
              </w:rPr>
            </w:pPr>
            <w:r w:rsidRPr="004D6A99">
              <w:rPr>
                <w:lang w:val="ro-RO"/>
              </w:rPr>
              <w:t>Numarul de reclamații ale călătorilor privind calitatea transportului</w:t>
            </w:r>
          </w:p>
        </w:tc>
        <w:tc>
          <w:tcPr>
            <w:tcW w:w="1226" w:type="dxa"/>
            <w:gridSpan w:val="2"/>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058C40E3" w14:textId="77777777" w:rsidR="005029F7" w:rsidRPr="004D6A99" w:rsidRDefault="005029F7" w:rsidP="00A01E89">
            <w:pPr>
              <w:pStyle w:val="TableContents"/>
              <w:rPr>
                <w:lang w:val="ro-RO"/>
              </w:rPr>
            </w:pPr>
            <w:r w:rsidRPr="004D6A99">
              <w:rPr>
                <w:lang w:val="ro-RO"/>
              </w:rPr>
              <w:t>reclamatii justificate</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70A1FE88" w14:textId="77777777" w:rsidR="005029F7" w:rsidRPr="004D6A99" w:rsidRDefault="005029F7" w:rsidP="00A01E89">
            <w:pPr>
              <w:pStyle w:val="TableContents"/>
              <w:rPr>
                <w:lang w:val="ro-RO"/>
              </w:rPr>
            </w:pPr>
            <w:r w:rsidRPr="004D6A99">
              <w:rPr>
                <w:lang w:val="ro-RO"/>
              </w:rPr>
              <w:t>Nr. reclamații justificate din total reclamații</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11AE9ED8" w14:textId="77777777" w:rsidR="005029F7" w:rsidRPr="004D6A99" w:rsidRDefault="005029F7" w:rsidP="00A01E89">
            <w:pPr>
              <w:pStyle w:val="TableContents"/>
              <w:rPr>
                <w:lang w:val="ro-RO"/>
              </w:rPr>
            </w:pPr>
            <w:r w:rsidRPr="004D6A99">
              <w:rPr>
                <w:lang w:val="ro-RO"/>
              </w:rPr>
              <w:t>Toate reclamațiile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73108C9F" w14:textId="77777777" w:rsidR="005029F7" w:rsidRPr="004D6A99" w:rsidRDefault="005029F7" w:rsidP="00A01E89">
            <w:pPr>
              <w:pStyle w:val="TableContents"/>
              <w:jc w:val="center"/>
              <w:rPr>
                <w:lang w:val="ro-RO"/>
              </w:rPr>
            </w:pPr>
            <w:r w:rsidRPr="004D6A99">
              <w:rPr>
                <w:lang w:val="ro-RO"/>
              </w:rPr>
              <w:t>%</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5CEFACE4" w14:textId="77777777" w:rsidR="005029F7" w:rsidRPr="004D6A99" w:rsidRDefault="005029F7" w:rsidP="00A01E89">
            <w:pPr>
              <w:pStyle w:val="TableContents"/>
              <w:jc w:val="center"/>
              <w:rPr>
                <w:lang w:val="ro-RO"/>
              </w:rPr>
            </w:pPr>
            <w:r w:rsidRPr="004D6A99">
              <w:rPr>
                <w:lang w:val="ro-RO"/>
              </w:rPr>
              <w:t>15</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71C88DDA" w14:textId="77777777" w:rsidR="005029F7" w:rsidRPr="004D6A99" w:rsidRDefault="005029F7" w:rsidP="00A01E89">
            <w:pPr>
              <w:pStyle w:val="TableContents"/>
              <w:jc w:val="center"/>
              <w:rPr>
                <w:lang w:val="ro-RO"/>
              </w:rPr>
            </w:pPr>
            <w:r w:rsidRPr="004D6A99">
              <w:rPr>
                <w:lang w:val="ro-RO"/>
              </w:rPr>
              <w:t>0,5%</w:t>
            </w:r>
          </w:p>
        </w:tc>
      </w:tr>
      <w:tr w:rsidR="004D6A99" w:rsidRPr="004D6A99" w14:paraId="7D21124C" w14:textId="77777777" w:rsidTr="00662DB4">
        <w:trPr>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5A3D9F0A" w14:textId="77777777" w:rsidR="005029F7" w:rsidRPr="004D6A99" w:rsidRDefault="005029F7" w:rsidP="00A01E89">
            <w:pPr>
              <w:suppressAutoHyphens w:val="0"/>
              <w:spacing w:after="0"/>
              <w:rPr>
                <w:sz w:val="20"/>
                <w:szCs w:val="20"/>
                <w:lang w:val="ro-RO"/>
              </w:rPr>
            </w:pPr>
          </w:p>
        </w:tc>
        <w:tc>
          <w:tcPr>
            <w:tcW w:w="1529" w:type="dxa"/>
            <w:vMerge/>
            <w:tcBorders>
              <w:left w:val="single" w:sz="8" w:space="0" w:color="000000"/>
              <w:bottom w:val="single" w:sz="8" w:space="0" w:color="000000"/>
            </w:tcBorders>
            <w:tcMar>
              <w:top w:w="0" w:type="dxa"/>
              <w:left w:w="28" w:type="dxa"/>
              <w:bottom w:w="28" w:type="dxa"/>
              <w:right w:w="0" w:type="dxa"/>
            </w:tcMar>
            <w:vAlign w:val="center"/>
          </w:tcPr>
          <w:p w14:paraId="090B3A5F" w14:textId="77777777" w:rsidR="005029F7" w:rsidRPr="004D6A99" w:rsidRDefault="005029F7" w:rsidP="00A01E89">
            <w:pPr>
              <w:suppressAutoHyphens w:val="0"/>
              <w:spacing w:after="0"/>
              <w:rPr>
                <w:sz w:val="20"/>
                <w:szCs w:val="20"/>
                <w:lang w:val="ro-RO"/>
              </w:rPr>
            </w:pPr>
          </w:p>
        </w:tc>
        <w:tc>
          <w:tcPr>
            <w:tcW w:w="1226" w:type="dxa"/>
            <w:gridSpan w:val="2"/>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0ECB0C08" w14:textId="77777777" w:rsidR="005029F7" w:rsidRPr="004D6A99" w:rsidRDefault="005029F7" w:rsidP="00A01E89">
            <w:pPr>
              <w:pStyle w:val="TableContents"/>
              <w:rPr>
                <w:lang w:val="ro-RO"/>
              </w:rPr>
            </w:pPr>
            <w:r w:rsidRPr="004D6A99">
              <w:rPr>
                <w:lang w:val="ro-RO"/>
              </w:rPr>
              <w:t>reclamații rezolvate</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1E994741" w14:textId="77777777" w:rsidR="005029F7" w:rsidRPr="004D6A99" w:rsidRDefault="005029F7" w:rsidP="00A01E89">
            <w:pPr>
              <w:pStyle w:val="TableContents"/>
              <w:rPr>
                <w:lang w:val="ro-RO"/>
              </w:rPr>
            </w:pPr>
            <w:r w:rsidRPr="004D6A99">
              <w:rPr>
                <w:lang w:val="ro-RO"/>
              </w:rPr>
              <w:t>Nr. reclamații rezolvate din total reclamații în termen legal</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794F52DD" w14:textId="77777777" w:rsidR="005029F7" w:rsidRPr="004D6A99" w:rsidRDefault="005029F7" w:rsidP="00A01E89">
            <w:pPr>
              <w:pStyle w:val="TableContents"/>
              <w:rPr>
                <w:lang w:val="ro-RO"/>
              </w:rPr>
            </w:pPr>
            <w:r w:rsidRPr="004D6A99">
              <w:rPr>
                <w:lang w:val="ro-RO"/>
              </w:rPr>
              <w:t>Toate reclamațiile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732AE8B6" w14:textId="77777777" w:rsidR="005029F7" w:rsidRPr="004D6A99" w:rsidRDefault="005029F7" w:rsidP="00A01E89">
            <w:pPr>
              <w:pStyle w:val="TableContents"/>
              <w:jc w:val="center"/>
              <w:rPr>
                <w:lang w:val="ro-RO"/>
              </w:rPr>
            </w:pPr>
            <w:r w:rsidRPr="004D6A99">
              <w:rPr>
                <w:lang w:val="ro-RO"/>
              </w:rPr>
              <w:t>%</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502E74D8" w14:textId="77777777" w:rsidR="005029F7" w:rsidRPr="004D6A99" w:rsidRDefault="005029F7" w:rsidP="00A01E89">
            <w:pPr>
              <w:pStyle w:val="TableContents"/>
              <w:jc w:val="center"/>
              <w:rPr>
                <w:lang w:val="ro-RO"/>
              </w:rPr>
            </w:pPr>
            <w:r w:rsidRPr="004D6A99">
              <w:rPr>
                <w:lang w:val="ro-RO"/>
              </w:rPr>
              <w:t>90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21455D82" w14:textId="77777777" w:rsidR="005029F7" w:rsidRPr="004D6A99" w:rsidRDefault="005029F7" w:rsidP="00A01E89">
            <w:pPr>
              <w:pStyle w:val="TableContents"/>
              <w:jc w:val="center"/>
              <w:rPr>
                <w:lang w:val="ro-RO"/>
              </w:rPr>
            </w:pPr>
            <w:r w:rsidRPr="004D6A99">
              <w:rPr>
                <w:lang w:val="ro-RO"/>
              </w:rPr>
              <w:t>0,5%</w:t>
            </w:r>
          </w:p>
        </w:tc>
      </w:tr>
      <w:tr w:rsidR="004D6A99" w:rsidRPr="004D6A99" w14:paraId="59F7216A" w14:textId="77777777" w:rsidTr="00662DB4">
        <w:trPr>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78C7F826" w14:textId="77777777" w:rsidR="005029F7" w:rsidRPr="004D6A99" w:rsidRDefault="005029F7" w:rsidP="00A01E89">
            <w:pPr>
              <w:suppressAutoHyphens w:val="0"/>
              <w:spacing w:after="0"/>
              <w:rPr>
                <w:sz w:val="20"/>
                <w:szCs w:val="20"/>
                <w:lang w:val="ro-RO"/>
              </w:rPr>
            </w:pPr>
          </w:p>
        </w:tc>
        <w:tc>
          <w:tcPr>
            <w:tcW w:w="1529" w:type="dxa"/>
            <w:vMerge/>
            <w:tcBorders>
              <w:left w:val="single" w:sz="8" w:space="0" w:color="000000"/>
              <w:bottom w:val="single" w:sz="8" w:space="0" w:color="000000"/>
            </w:tcBorders>
            <w:tcMar>
              <w:top w:w="0" w:type="dxa"/>
              <w:left w:w="28" w:type="dxa"/>
              <w:bottom w:w="28" w:type="dxa"/>
              <w:right w:w="0" w:type="dxa"/>
            </w:tcMar>
            <w:vAlign w:val="center"/>
          </w:tcPr>
          <w:p w14:paraId="2A87C477" w14:textId="77777777" w:rsidR="005029F7" w:rsidRPr="004D6A99" w:rsidRDefault="005029F7" w:rsidP="00A01E89">
            <w:pPr>
              <w:suppressAutoHyphens w:val="0"/>
              <w:spacing w:after="0"/>
              <w:rPr>
                <w:sz w:val="20"/>
                <w:szCs w:val="20"/>
                <w:lang w:val="ro-RO"/>
              </w:rPr>
            </w:pPr>
          </w:p>
        </w:tc>
        <w:tc>
          <w:tcPr>
            <w:tcW w:w="1226" w:type="dxa"/>
            <w:gridSpan w:val="2"/>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3588CA0B" w14:textId="77777777" w:rsidR="005029F7" w:rsidRPr="004D6A99" w:rsidRDefault="005029F7" w:rsidP="00A01E89">
            <w:pPr>
              <w:pStyle w:val="TableContents"/>
              <w:rPr>
                <w:lang w:val="ro-RO"/>
              </w:rPr>
            </w:pPr>
            <w:r w:rsidRPr="004D6A99">
              <w:rPr>
                <w:lang w:val="ro-RO"/>
              </w:rPr>
              <w:t>reclamații nerezolvate în termenele legale</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5BBBE668" w14:textId="77777777" w:rsidR="005029F7" w:rsidRPr="004D6A99" w:rsidRDefault="005029F7" w:rsidP="00A01E89">
            <w:pPr>
              <w:pStyle w:val="TableContents"/>
              <w:rPr>
                <w:lang w:val="ro-RO"/>
              </w:rPr>
            </w:pPr>
            <w:r w:rsidRPr="004D6A99">
              <w:rPr>
                <w:lang w:val="ro-RO"/>
              </w:rPr>
              <w:t>Nr. reclamații nerezolvate în termenele legale din total reclamații</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5282F886" w14:textId="77777777" w:rsidR="005029F7" w:rsidRPr="004D6A99" w:rsidRDefault="005029F7" w:rsidP="00A01E89">
            <w:pPr>
              <w:pStyle w:val="TableContents"/>
              <w:rPr>
                <w:lang w:val="ro-RO"/>
              </w:rPr>
            </w:pPr>
            <w:r w:rsidRPr="004D6A99">
              <w:rPr>
                <w:lang w:val="ro-RO"/>
              </w:rPr>
              <w:t>Toate reclamațiile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0585173B" w14:textId="77777777" w:rsidR="005029F7" w:rsidRPr="004D6A99" w:rsidRDefault="005029F7" w:rsidP="00A01E89">
            <w:pPr>
              <w:pStyle w:val="TableContents"/>
              <w:jc w:val="center"/>
              <w:rPr>
                <w:lang w:val="ro-RO"/>
              </w:rPr>
            </w:pPr>
            <w:r w:rsidRPr="004D6A99">
              <w:rPr>
                <w:lang w:val="ro-RO"/>
              </w:rPr>
              <w:t>%</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5DD8F126" w14:textId="77777777" w:rsidR="005029F7" w:rsidRPr="004D6A99" w:rsidRDefault="005029F7" w:rsidP="00A01E89">
            <w:pPr>
              <w:pStyle w:val="TableContents"/>
              <w:jc w:val="center"/>
              <w:rPr>
                <w:lang w:val="ro-RO"/>
              </w:rPr>
            </w:pPr>
            <w:r w:rsidRPr="004D6A99">
              <w:rPr>
                <w:lang w:val="ro-RO"/>
              </w:rPr>
              <w:t>5</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66A819EA" w14:textId="77777777" w:rsidR="005029F7" w:rsidRPr="004D6A99" w:rsidRDefault="005029F7" w:rsidP="00A01E89">
            <w:pPr>
              <w:pStyle w:val="TableContents"/>
              <w:jc w:val="center"/>
              <w:rPr>
                <w:lang w:val="ro-RO"/>
              </w:rPr>
            </w:pPr>
            <w:r w:rsidRPr="004D6A99">
              <w:rPr>
                <w:lang w:val="ro-RO"/>
              </w:rPr>
              <w:t>0,5%</w:t>
            </w:r>
          </w:p>
        </w:tc>
      </w:tr>
      <w:tr w:rsidR="004D6A99" w:rsidRPr="004D6A99" w14:paraId="154B039A" w14:textId="77777777" w:rsidTr="00662DB4">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78C9BF90" w14:textId="77777777" w:rsidR="005029F7" w:rsidRPr="004D6A99" w:rsidRDefault="0000487B" w:rsidP="00A01E89">
            <w:pPr>
              <w:pStyle w:val="TableContents"/>
              <w:rPr>
                <w:b/>
                <w:lang w:val="ro-RO"/>
              </w:rPr>
            </w:pPr>
            <w:r w:rsidRPr="004D6A99">
              <w:rPr>
                <w:b/>
                <w:lang w:val="ro-RO"/>
              </w:rPr>
              <w:t>5</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6EC6F244" w14:textId="77777777" w:rsidR="005029F7" w:rsidRPr="004D6A99" w:rsidRDefault="005029F7" w:rsidP="00A01E89">
            <w:pPr>
              <w:pStyle w:val="TableContents"/>
              <w:rPr>
                <w:lang w:val="ro-RO"/>
              </w:rPr>
            </w:pPr>
            <w:r w:rsidRPr="004D6A99">
              <w:rPr>
                <w:lang w:val="ro-RO"/>
              </w:rPr>
              <w:t>Protecția mediului</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61491DC0" w14:textId="77777777" w:rsidR="005029F7" w:rsidRPr="004D6A99" w:rsidRDefault="005029F7" w:rsidP="00A01E89">
            <w:pPr>
              <w:pStyle w:val="TableContents"/>
              <w:rPr>
                <w:lang w:val="ro-RO"/>
              </w:rPr>
            </w:pPr>
            <w:r w:rsidRPr="004D6A99">
              <w:rPr>
                <w:lang w:val="ro-RO"/>
              </w:rPr>
              <w:t>Respectarea standardelor de poluare raportat la numărul total de autovehicule necesar pentru realizarea Programului de transport</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4D07431D" w14:textId="77777777" w:rsidR="005029F7" w:rsidRPr="004D6A99" w:rsidRDefault="005029F7" w:rsidP="00A01E89">
            <w:pPr>
              <w:pStyle w:val="TableContents"/>
              <w:rPr>
                <w:lang w:val="ro-RO"/>
              </w:rPr>
            </w:pPr>
            <w:r w:rsidRPr="004D6A99">
              <w:rPr>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2AA68CBF" w14:textId="77777777" w:rsidR="005029F7" w:rsidRPr="004D6A99" w:rsidRDefault="005029F7" w:rsidP="00A01E89">
            <w:pPr>
              <w:pStyle w:val="TableContents"/>
              <w:jc w:val="center"/>
              <w:rPr>
                <w:lang w:val="ro-RO"/>
              </w:rPr>
            </w:pPr>
            <w:r w:rsidRPr="004D6A99">
              <w:rPr>
                <w:lang w:val="ro-RO"/>
              </w:rPr>
              <w:t>%</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527253BA" w14:textId="77777777" w:rsidR="005029F7" w:rsidRPr="004D6A99" w:rsidRDefault="005029F7" w:rsidP="00A01E89">
            <w:pPr>
              <w:pStyle w:val="TableContents"/>
              <w:jc w:val="center"/>
              <w:rPr>
                <w:lang w:val="ro-RO"/>
              </w:rPr>
            </w:pPr>
            <w:r w:rsidRPr="004D6A99">
              <w:rPr>
                <w:lang w:val="ro-RO"/>
              </w:rPr>
              <w:t>Nivel minim 50%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0702E655" w14:textId="77777777" w:rsidR="005029F7" w:rsidRPr="004D6A99" w:rsidRDefault="005029F7" w:rsidP="00A01E89">
            <w:pPr>
              <w:pStyle w:val="TableContents"/>
              <w:jc w:val="center"/>
              <w:rPr>
                <w:lang w:val="ro-RO"/>
              </w:rPr>
            </w:pPr>
            <w:r w:rsidRPr="004D6A99">
              <w:rPr>
                <w:lang w:val="ro-RO"/>
              </w:rPr>
              <w:t>8%</w:t>
            </w:r>
          </w:p>
        </w:tc>
      </w:tr>
      <w:tr w:rsidR="004D6A99" w:rsidRPr="004D6A99" w14:paraId="07958789" w14:textId="77777777" w:rsidTr="00662DB4">
        <w:trPr>
          <w:jc w:val="center"/>
        </w:trPr>
        <w:tc>
          <w:tcPr>
            <w:tcW w:w="565" w:type="dxa"/>
            <w:tcBorders>
              <w:left w:val="single" w:sz="8" w:space="0" w:color="000000"/>
              <w:right w:val="single" w:sz="8" w:space="0" w:color="000000"/>
            </w:tcBorders>
            <w:tcMar>
              <w:top w:w="0" w:type="dxa"/>
              <w:left w:w="28" w:type="dxa"/>
              <w:bottom w:w="0" w:type="dxa"/>
              <w:right w:w="28" w:type="dxa"/>
            </w:tcMar>
            <w:vAlign w:val="center"/>
          </w:tcPr>
          <w:p w14:paraId="79D5F1AD" w14:textId="77777777" w:rsidR="005029F7" w:rsidRPr="004D6A99" w:rsidRDefault="0000487B" w:rsidP="00A01E89">
            <w:pPr>
              <w:pStyle w:val="TableContents"/>
              <w:rPr>
                <w:b/>
                <w:lang w:val="ro-RO"/>
              </w:rPr>
            </w:pPr>
            <w:r w:rsidRPr="004D6A99">
              <w:rPr>
                <w:b/>
                <w:lang w:val="ro-RO"/>
              </w:rPr>
              <w:t>6</w:t>
            </w:r>
          </w:p>
        </w:tc>
        <w:tc>
          <w:tcPr>
            <w:tcW w:w="2755" w:type="dxa"/>
            <w:gridSpan w:val="3"/>
            <w:tcBorders>
              <w:right w:val="single" w:sz="8" w:space="0" w:color="000000"/>
            </w:tcBorders>
            <w:tcMar>
              <w:top w:w="0" w:type="dxa"/>
              <w:left w:w="0" w:type="dxa"/>
              <w:bottom w:w="0" w:type="dxa"/>
              <w:right w:w="28" w:type="dxa"/>
            </w:tcMar>
            <w:vAlign w:val="center"/>
          </w:tcPr>
          <w:p w14:paraId="1FA565AC" w14:textId="77777777" w:rsidR="005029F7" w:rsidRPr="004D6A99" w:rsidRDefault="005029F7" w:rsidP="00A01E89">
            <w:pPr>
              <w:pStyle w:val="TableContents"/>
              <w:rPr>
                <w:lang w:val="ro-RO"/>
              </w:rPr>
            </w:pPr>
            <w:r w:rsidRPr="004D6A99">
              <w:rPr>
                <w:lang w:val="ro-RO"/>
              </w:rPr>
              <w:t>Condițiile de calitate</w:t>
            </w:r>
          </w:p>
        </w:tc>
        <w:tc>
          <w:tcPr>
            <w:tcW w:w="3420" w:type="dxa"/>
            <w:tcBorders>
              <w:right w:val="single" w:sz="8" w:space="0" w:color="000000"/>
            </w:tcBorders>
            <w:tcMar>
              <w:top w:w="0" w:type="dxa"/>
              <w:left w:w="0" w:type="dxa"/>
              <w:bottom w:w="0" w:type="dxa"/>
              <w:right w:w="28" w:type="dxa"/>
            </w:tcMar>
            <w:vAlign w:val="center"/>
          </w:tcPr>
          <w:p w14:paraId="273A39A6" w14:textId="77777777" w:rsidR="005029F7" w:rsidRPr="004D6A99" w:rsidRDefault="005029F7" w:rsidP="00A01E89">
            <w:pPr>
              <w:pStyle w:val="TableContents"/>
              <w:rPr>
                <w:lang w:val="ro-RO"/>
              </w:rPr>
            </w:pPr>
            <w:r w:rsidRPr="004D6A99">
              <w:rPr>
                <w:lang w:val="ro-RO"/>
              </w:rPr>
              <w:t>Mijloace de transport adaptate îmbarcării/debarcării persoanelor cu dizabilități</w:t>
            </w:r>
          </w:p>
          <w:p w14:paraId="7FC257B0" w14:textId="77777777" w:rsidR="005029F7" w:rsidRPr="004D6A99" w:rsidRDefault="005029F7" w:rsidP="00A01E89">
            <w:pPr>
              <w:pStyle w:val="TableContents"/>
              <w:rPr>
                <w:lang w:val="ro-RO"/>
              </w:rPr>
            </w:pPr>
            <w:r w:rsidRPr="004D6A99">
              <w:rPr>
                <w:lang w:val="ro-RO"/>
              </w:rPr>
              <w:t>Mijloace de transport dotate cu sisteme de încălzire/răcire</w:t>
            </w:r>
          </w:p>
          <w:p w14:paraId="5DAAF897" w14:textId="77777777" w:rsidR="005029F7" w:rsidRPr="004D6A99" w:rsidRDefault="005029F7" w:rsidP="00A01E89">
            <w:pPr>
              <w:pStyle w:val="TableContents"/>
              <w:rPr>
                <w:lang w:val="ro-RO"/>
              </w:rPr>
            </w:pPr>
            <w:r w:rsidRPr="004D6A99">
              <w:rPr>
                <w:lang w:val="ro-RO"/>
              </w:rPr>
              <w:t>Mijloace de transport curate</w:t>
            </w:r>
          </w:p>
        </w:tc>
        <w:tc>
          <w:tcPr>
            <w:tcW w:w="810" w:type="dxa"/>
            <w:tcBorders>
              <w:right w:val="single" w:sz="8" w:space="0" w:color="000000"/>
            </w:tcBorders>
            <w:tcMar>
              <w:top w:w="0" w:type="dxa"/>
              <w:left w:w="0" w:type="dxa"/>
              <w:bottom w:w="0" w:type="dxa"/>
              <w:right w:w="28" w:type="dxa"/>
            </w:tcMar>
            <w:vAlign w:val="center"/>
          </w:tcPr>
          <w:p w14:paraId="030FAA3A" w14:textId="77777777" w:rsidR="005029F7" w:rsidRPr="004D6A99" w:rsidRDefault="005029F7" w:rsidP="00A01E89">
            <w:pPr>
              <w:pStyle w:val="TableContents"/>
              <w:rPr>
                <w:lang w:val="ro-RO"/>
              </w:rPr>
            </w:pPr>
            <w:r w:rsidRPr="004D6A99">
              <w:rPr>
                <w:lang w:val="ro-RO"/>
              </w:rPr>
              <w:t>Autobuz</w:t>
            </w:r>
          </w:p>
          <w:p w14:paraId="0B021FBB" w14:textId="77777777" w:rsidR="005029F7" w:rsidRPr="004D6A99" w:rsidRDefault="005029F7" w:rsidP="00A01E89">
            <w:pPr>
              <w:pStyle w:val="TableContents"/>
              <w:rPr>
                <w:lang w:val="ro-RO"/>
              </w:rPr>
            </w:pPr>
          </w:p>
        </w:tc>
        <w:tc>
          <w:tcPr>
            <w:tcW w:w="720" w:type="dxa"/>
            <w:tcBorders>
              <w:right w:val="single" w:sz="4" w:space="0" w:color="000000"/>
            </w:tcBorders>
            <w:tcMar>
              <w:top w:w="0" w:type="dxa"/>
              <w:left w:w="0" w:type="dxa"/>
              <w:bottom w:w="0" w:type="dxa"/>
              <w:right w:w="28" w:type="dxa"/>
            </w:tcMar>
            <w:vAlign w:val="center"/>
          </w:tcPr>
          <w:p w14:paraId="6B88064D" w14:textId="77777777" w:rsidR="005029F7" w:rsidRPr="004D6A99" w:rsidRDefault="005029F7" w:rsidP="00A01E89">
            <w:pPr>
              <w:pStyle w:val="TableContents"/>
              <w:jc w:val="center"/>
              <w:rPr>
                <w:lang w:val="ro-RO"/>
              </w:rPr>
            </w:pPr>
            <w:r w:rsidRPr="004D6A99">
              <w:rPr>
                <w:lang w:val="ro-RO"/>
              </w:rPr>
              <w:t>%</w:t>
            </w:r>
          </w:p>
        </w:tc>
        <w:tc>
          <w:tcPr>
            <w:tcW w:w="923" w:type="dxa"/>
            <w:tcBorders>
              <w:right w:val="single" w:sz="8" w:space="0" w:color="000000"/>
            </w:tcBorders>
            <w:tcMar>
              <w:top w:w="0" w:type="dxa"/>
              <w:left w:w="0" w:type="dxa"/>
              <w:bottom w:w="0" w:type="dxa"/>
              <w:right w:w="28" w:type="dxa"/>
            </w:tcMar>
            <w:vAlign w:val="center"/>
          </w:tcPr>
          <w:p w14:paraId="5C669FBD" w14:textId="77777777" w:rsidR="005029F7" w:rsidRPr="004D6A99" w:rsidRDefault="005029F7" w:rsidP="00A01E89">
            <w:pPr>
              <w:pStyle w:val="TableContents"/>
              <w:jc w:val="center"/>
              <w:rPr>
                <w:lang w:val="ro-RO"/>
              </w:rPr>
            </w:pPr>
            <w:r w:rsidRPr="004D6A99">
              <w:rPr>
                <w:lang w:val="ro-RO"/>
              </w:rPr>
              <w:t>Nivel minim 90%</w:t>
            </w:r>
          </w:p>
        </w:tc>
        <w:tc>
          <w:tcPr>
            <w:tcW w:w="1350" w:type="dxa"/>
            <w:tcBorders>
              <w:right w:val="single" w:sz="8" w:space="0" w:color="000000"/>
            </w:tcBorders>
            <w:tcMar>
              <w:top w:w="0" w:type="dxa"/>
              <w:left w:w="0" w:type="dxa"/>
              <w:bottom w:w="0" w:type="dxa"/>
              <w:right w:w="28" w:type="dxa"/>
            </w:tcMar>
            <w:vAlign w:val="center"/>
          </w:tcPr>
          <w:p w14:paraId="680AF63E" w14:textId="77777777" w:rsidR="005029F7" w:rsidRPr="004D6A99" w:rsidRDefault="005029F7" w:rsidP="00A01E89">
            <w:pPr>
              <w:pStyle w:val="TableContents"/>
              <w:jc w:val="center"/>
              <w:rPr>
                <w:lang w:val="ro-RO"/>
              </w:rPr>
            </w:pPr>
            <w:r w:rsidRPr="004D6A99">
              <w:rPr>
                <w:lang w:val="ro-RO"/>
              </w:rPr>
              <w:t>5%</w:t>
            </w:r>
          </w:p>
        </w:tc>
      </w:tr>
      <w:tr w:rsidR="004D6A99" w:rsidRPr="004D6A99" w14:paraId="77A2BA6C" w14:textId="77777777" w:rsidTr="00662DB4">
        <w:trPr>
          <w:jc w:val="center"/>
        </w:trPr>
        <w:tc>
          <w:tcPr>
            <w:tcW w:w="565"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0E7D5289" w14:textId="77777777" w:rsidR="005029F7" w:rsidRPr="004D6A99" w:rsidRDefault="0000487B" w:rsidP="00A01E89">
            <w:pPr>
              <w:pStyle w:val="TableContents"/>
              <w:rPr>
                <w:b/>
                <w:lang w:val="ro-RO"/>
              </w:rPr>
            </w:pPr>
            <w:r w:rsidRPr="004D6A99">
              <w:rPr>
                <w:b/>
                <w:lang w:val="ro-RO"/>
              </w:rPr>
              <w:t>7</w:t>
            </w:r>
          </w:p>
        </w:tc>
        <w:tc>
          <w:tcPr>
            <w:tcW w:w="2755" w:type="dxa"/>
            <w:gridSpan w:val="3"/>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78D41B59" w14:textId="77777777" w:rsidR="005029F7" w:rsidRPr="004D6A99" w:rsidRDefault="005029F7" w:rsidP="00A01E89">
            <w:pPr>
              <w:pStyle w:val="TableContents"/>
              <w:rPr>
                <w:lang w:val="ro-RO"/>
              </w:rPr>
            </w:pPr>
            <w:r w:rsidRPr="004D6A99">
              <w:rPr>
                <w:lang w:val="ro-RO"/>
              </w:rPr>
              <w:t xml:space="preserve">Amenzi plătite </w:t>
            </w:r>
          </w:p>
        </w:tc>
        <w:tc>
          <w:tcPr>
            <w:tcW w:w="3420"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7C2A0D67" w14:textId="77777777" w:rsidR="005029F7" w:rsidRPr="004D6A99" w:rsidRDefault="005029F7" w:rsidP="00A01E89">
            <w:pPr>
              <w:pStyle w:val="TableContents"/>
              <w:rPr>
                <w:lang w:val="ro-RO"/>
              </w:rPr>
            </w:pPr>
            <w:r w:rsidRPr="004D6A99">
              <w:rPr>
                <w:lang w:val="ro-RO"/>
              </w:rPr>
              <w:t xml:space="preserve">Cuantumul amenzilor plătite de către Operator pentru nerespectarea condițiilor </w:t>
            </w:r>
            <w:r w:rsidRPr="004D6A99">
              <w:rPr>
                <w:lang w:val="ro-RO"/>
              </w:rPr>
              <w:lastRenderedPageBreak/>
              <w:t>de calitate și de mediu privind desfășurarea transportului</w:t>
            </w:r>
          </w:p>
        </w:tc>
        <w:tc>
          <w:tcPr>
            <w:tcW w:w="81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14:paraId="74513428" w14:textId="77777777" w:rsidR="005029F7" w:rsidRPr="004D6A99" w:rsidRDefault="005029F7" w:rsidP="00A01E89">
            <w:pPr>
              <w:pStyle w:val="TableContents"/>
              <w:rPr>
                <w:lang w:val="ro-RO"/>
              </w:rPr>
            </w:pPr>
            <w:r w:rsidRPr="004D6A99">
              <w:rPr>
                <w:lang w:val="ro-RO"/>
              </w:rPr>
              <w:lastRenderedPageBreak/>
              <w:t>Toate</w:t>
            </w:r>
          </w:p>
        </w:tc>
        <w:tc>
          <w:tcPr>
            <w:tcW w:w="720" w:type="dxa"/>
            <w:tcBorders>
              <w:top w:val="single" w:sz="8" w:space="0" w:color="000000"/>
              <w:bottom w:val="single" w:sz="8" w:space="0" w:color="000000"/>
              <w:right w:val="single" w:sz="4" w:space="0" w:color="000000"/>
            </w:tcBorders>
            <w:tcMar>
              <w:top w:w="28" w:type="dxa"/>
              <w:left w:w="0" w:type="dxa"/>
              <w:bottom w:w="28" w:type="dxa"/>
              <w:right w:w="0" w:type="dxa"/>
            </w:tcMar>
            <w:vAlign w:val="center"/>
          </w:tcPr>
          <w:p w14:paraId="6A4AD997" w14:textId="77777777" w:rsidR="005029F7" w:rsidRPr="004D6A99" w:rsidRDefault="005029F7" w:rsidP="00A01E89">
            <w:pPr>
              <w:pStyle w:val="TableContents"/>
              <w:jc w:val="center"/>
              <w:rPr>
                <w:lang w:val="ro-RO"/>
              </w:rPr>
            </w:pPr>
            <w:r w:rsidRPr="004D6A99">
              <w:rPr>
                <w:lang w:val="ro-RO"/>
              </w:rPr>
              <w:t>Lei</w:t>
            </w:r>
          </w:p>
        </w:tc>
        <w:tc>
          <w:tcPr>
            <w:tcW w:w="923"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14:paraId="548A67D2" w14:textId="77777777" w:rsidR="005029F7" w:rsidRPr="004D6A99" w:rsidRDefault="005029F7" w:rsidP="00A01E89">
            <w:pPr>
              <w:pStyle w:val="TableContents"/>
              <w:jc w:val="center"/>
              <w:rPr>
                <w:lang w:val="ro-RO"/>
              </w:rPr>
            </w:pPr>
            <w:r w:rsidRPr="004D6A99">
              <w:rPr>
                <w:lang w:val="ro-RO"/>
              </w:rPr>
              <w:t xml:space="preserve">Nivel maxim </w:t>
            </w:r>
            <w:r w:rsidRPr="004D6A99">
              <w:rPr>
                <w:lang w:val="ro-RO"/>
              </w:rPr>
              <w:lastRenderedPageBreak/>
              <w:t>admis 15.000 lei</w:t>
            </w:r>
          </w:p>
        </w:tc>
        <w:tc>
          <w:tcPr>
            <w:tcW w:w="1350" w:type="dxa"/>
            <w:tcBorders>
              <w:top w:val="single" w:sz="8" w:space="0" w:color="000000"/>
              <w:bottom w:val="single" w:sz="8" w:space="0" w:color="000000"/>
              <w:right w:val="single" w:sz="8" w:space="0" w:color="000000"/>
            </w:tcBorders>
            <w:tcMar>
              <w:top w:w="28" w:type="dxa"/>
              <w:left w:w="0" w:type="dxa"/>
              <w:bottom w:w="28" w:type="dxa"/>
              <w:right w:w="28" w:type="dxa"/>
            </w:tcMar>
            <w:vAlign w:val="center"/>
          </w:tcPr>
          <w:p w14:paraId="5CBDC7B1" w14:textId="77777777" w:rsidR="005029F7" w:rsidRPr="004D6A99" w:rsidRDefault="005029F7" w:rsidP="00A01E89">
            <w:pPr>
              <w:pStyle w:val="TableContents"/>
              <w:jc w:val="center"/>
              <w:rPr>
                <w:lang w:val="ro-RO"/>
              </w:rPr>
            </w:pPr>
            <w:r w:rsidRPr="004D6A99">
              <w:rPr>
                <w:lang w:val="ro-RO"/>
              </w:rPr>
              <w:lastRenderedPageBreak/>
              <w:t>1%</w:t>
            </w:r>
          </w:p>
        </w:tc>
      </w:tr>
      <w:tr w:rsidR="004D6A99" w:rsidRPr="004D6A99" w14:paraId="27736522" w14:textId="77777777" w:rsidTr="00662DB4">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38D6BB5E" w14:textId="77777777" w:rsidR="005029F7" w:rsidRPr="004D6A99" w:rsidRDefault="0000487B" w:rsidP="00A01E89">
            <w:pPr>
              <w:pStyle w:val="TableContents"/>
              <w:rPr>
                <w:b/>
                <w:lang w:val="ro-RO"/>
              </w:rPr>
            </w:pPr>
            <w:r w:rsidRPr="004D6A99">
              <w:rPr>
                <w:b/>
                <w:lang w:val="ro-RO"/>
              </w:rPr>
              <w:t>8</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20DEE1FD" w14:textId="77777777" w:rsidR="005029F7" w:rsidRPr="004D6A99" w:rsidRDefault="005029F7" w:rsidP="00A01E89">
            <w:pPr>
              <w:pStyle w:val="TableContents"/>
              <w:rPr>
                <w:lang w:val="ro-RO"/>
              </w:rPr>
            </w:pPr>
            <w:r w:rsidRPr="004D6A99">
              <w:rPr>
                <w:lang w:val="ro-RO"/>
              </w:rPr>
              <w:t>Abateri</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21905C69" w14:textId="77777777" w:rsidR="005029F7" w:rsidRPr="004D6A99" w:rsidRDefault="005029F7" w:rsidP="00A01E89">
            <w:pPr>
              <w:pStyle w:val="TableContents"/>
              <w:rPr>
                <w:lang w:val="ro-RO"/>
              </w:rPr>
            </w:pPr>
            <w:r w:rsidRPr="004D6A99">
              <w:rPr>
                <w:lang w:val="ro-RO"/>
              </w:rPr>
              <w:t>Numărul abaterilor constatate și sancționate de personalul împuternicit privind nerespectarea prevederilor legale</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3A35F625" w14:textId="77777777" w:rsidR="005029F7" w:rsidRPr="004D6A99" w:rsidRDefault="005029F7" w:rsidP="00A01E89">
            <w:pPr>
              <w:pStyle w:val="TableContents"/>
              <w:rPr>
                <w:lang w:val="ro-RO"/>
              </w:rPr>
            </w:pPr>
            <w:r w:rsidRPr="004D6A99">
              <w:rPr>
                <w:lang w:val="ro-RO"/>
              </w:rPr>
              <w:t>Toate</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4330C6A7" w14:textId="77777777" w:rsidR="005029F7" w:rsidRPr="004D6A99" w:rsidRDefault="005029F7" w:rsidP="00A01E89">
            <w:pPr>
              <w:pStyle w:val="TableContents"/>
              <w:jc w:val="center"/>
              <w:rPr>
                <w:lang w:val="ro-RO"/>
              </w:rPr>
            </w:pPr>
            <w:r w:rsidRPr="004D6A99">
              <w:rPr>
                <w:lang w:val="ro-RO"/>
              </w:rPr>
              <w:t>Nr.</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4141CD02" w14:textId="77777777" w:rsidR="005029F7" w:rsidRPr="004D6A99" w:rsidRDefault="005029F7" w:rsidP="00A01E89">
            <w:pPr>
              <w:pStyle w:val="TableContents"/>
              <w:jc w:val="center"/>
              <w:rPr>
                <w:lang w:val="ro-RO"/>
              </w:rPr>
            </w:pPr>
            <w:r w:rsidRPr="004D6A99">
              <w:rPr>
                <w:lang w:val="ro-RO"/>
              </w:rPr>
              <w:t xml:space="preserve">Nivel maxim 10 </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1462A57D" w14:textId="77777777" w:rsidR="005029F7" w:rsidRPr="004D6A99" w:rsidRDefault="005029F7" w:rsidP="00A01E89">
            <w:pPr>
              <w:pStyle w:val="TableContents"/>
              <w:jc w:val="center"/>
              <w:rPr>
                <w:lang w:val="ro-RO"/>
              </w:rPr>
            </w:pPr>
            <w:r w:rsidRPr="004D6A99">
              <w:rPr>
                <w:lang w:val="ro-RO"/>
              </w:rPr>
              <w:t>1%</w:t>
            </w:r>
          </w:p>
        </w:tc>
      </w:tr>
      <w:tr w:rsidR="004D6A99" w:rsidRPr="004D6A99" w14:paraId="12D37009" w14:textId="77777777" w:rsidTr="00662DB4">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10FB9016" w14:textId="77777777" w:rsidR="005029F7" w:rsidRPr="004D6A99" w:rsidRDefault="0000487B" w:rsidP="00A01E89">
            <w:pPr>
              <w:pStyle w:val="TableContents"/>
              <w:rPr>
                <w:b/>
                <w:lang w:val="ro-RO"/>
              </w:rPr>
            </w:pPr>
            <w:r w:rsidRPr="004D6A99">
              <w:rPr>
                <w:b/>
                <w:lang w:val="ro-RO"/>
              </w:rPr>
              <w:t>9</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1DD36174" w14:textId="77777777" w:rsidR="005029F7" w:rsidRPr="004D6A99" w:rsidRDefault="005029F7" w:rsidP="00A01E89">
            <w:pPr>
              <w:pStyle w:val="TableContents"/>
              <w:rPr>
                <w:lang w:val="ro-RO"/>
              </w:rPr>
            </w:pPr>
            <w:r w:rsidRPr="004D6A99">
              <w:rPr>
                <w:lang w:val="ro-RO"/>
              </w:rPr>
              <w:t>Accidente</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514E613A" w14:textId="77777777" w:rsidR="005029F7" w:rsidRPr="004D6A99" w:rsidRDefault="005029F7" w:rsidP="00A01E89">
            <w:pPr>
              <w:pStyle w:val="TableContents"/>
              <w:rPr>
                <w:lang w:val="ro-RO"/>
              </w:rPr>
            </w:pPr>
            <w:r w:rsidRPr="004D6A99">
              <w:rPr>
                <w:lang w:val="ro-RO"/>
              </w:rPr>
              <w:t>Numărul de accidente în trafic produse din vina personalului propriu al Operatorului</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46F4CFDA" w14:textId="77777777" w:rsidR="005029F7" w:rsidRPr="004D6A99" w:rsidRDefault="005029F7" w:rsidP="00A01E89">
            <w:pPr>
              <w:pStyle w:val="TableContents"/>
              <w:rPr>
                <w:lang w:val="ro-RO"/>
              </w:rPr>
            </w:pPr>
            <w:r w:rsidRPr="004D6A99">
              <w:rPr>
                <w:lang w:val="ro-RO"/>
              </w:rPr>
              <w:t>Autobuze/ personal</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38D6B99C" w14:textId="77777777" w:rsidR="005029F7" w:rsidRPr="004D6A99" w:rsidRDefault="005029F7" w:rsidP="00A01E89">
            <w:pPr>
              <w:pStyle w:val="TableContents"/>
              <w:jc w:val="center"/>
              <w:rPr>
                <w:lang w:val="ro-RO"/>
              </w:rPr>
            </w:pPr>
            <w:r w:rsidRPr="004D6A99">
              <w:rPr>
                <w:lang w:val="ro-RO"/>
              </w:rPr>
              <w:t>Nr.</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09B603A" w14:textId="77777777" w:rsidR="005029F7" w:rsidRPr="004D6A99" w:rsidRDefault="005029F7" w:rsidP="00A01E89">
            <w:pPr>
              <w:pStyle w:val="TableContents"/>
              <w:jc w:val="center"/>
              <w:rPr>
                <w:lang w:val="ro-RO"/>
              </w:rPr>
            </w:pPr>
            <w:r w:rsidRPr="004D6A99">
              <w:rPr>
                <w:lang w:val="ro-RO"/>
              </w:rPr>
              <w:t>Nr. maxim 10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03C760A6" w14:textId="77777777" w:rsidR="005029F7" w:rsidRPr="004D6A99" w:rsidRDefault="005029F7" w:rsidP="00A01E89">
            <w:pPr>
              <w:pStyle w:val="TableContents"/>
              <w:jc w:val="center"/>
              <w:rPr>
                <w:lang w:val="ro-RO"/>
              </w:rPr>
            </w:pPr>
            <w:r w:rsidRPr="004D6A99">
              <w:rPr>
                <w:lang w:val="ro-RO"/>
              </w:rPr>
              <w:t>4%</w:t>
            </w:r>
          </w:p>
        </w:tc>
      </w:tr>
      <w:tr w:rsidR="005029F7" w:rsidRPr="004D6A99" w14:paraId="725C220D" w14:textId="77777777" w:rsidTr="00662DB4">
        <w:trPr>
          <w:jc w:val="center"/>
        </w:trPr>
        <w:tc>
          <w:tcPr>
            <w:tcW w:w="565"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547DD7CB" w14:textId="77777777" w:rsidR="005029F7" w:rsidRPr="004D6A99" w:rsidRDefault="005029F7" w:rsidP="00A01E89">
            <w:pPr>
              <w:pStyle w:val="TableContents"/>
              <w:rPr>
                <w:b/>
                <w:lang w:val="ro-RO"/>
              </w:rPr>
            </w:pPr>
            <w:r w:rsidRPr="004D6A99">
              <w:rPr>
                <w:b/>
                <w:lang w:val="ro-RO"/>
              </w:rPr>
              <w:t>1</w:t>
            </w:r>
            <w:r w:rsidR="0000487B" w:rsidRPr="004D6A99">
              <w:rPr>
                <w:b/>
                <w:lang w:val="ro-RO"/>
              </w:rPr>
              <w:t>0</w:t>
            </w:r>
          </w:p>
        </w:tc>
        <w:tc>
          <w:tcPr>
            <w:tcW w:w="2755" w:type="dxa"/>
            <w:gridSpan w:val="3"/>
            <w:tcBorders>
              <w:bottom w:val="single" w:sz="8" w:space="0" w:color="000000"/>
              <w:right w:val="single" w:sz="8" w:space="0" w:color="000000"/>
            </w:tcBorders>
            <w:tcMar>
              <w:top w:w="0" w:type="dxa"/>
              <w:left w:w="0" w:type="dxa"/>
              <w:bottom w:w="28" w:type="dxa"/>
              <w:right w:w="28" w:type="dxa"/>
            </w:tcMar>
            <w:vAlign w:val="center"/>
          </w:tcPr>
          <w:p w14:paraId="7ACC6E5E" w14:textId="77777777" w:rsidR="005029F7" w:rsidRPr="004D6A99" w:rsidRDefault="005029F7" w:rsidP="00A01E89">
            <w:pPr>
              <w:pStyle w:val="TableContents"/>
              <w:rPr>
                <w:lang w:val="ro-RO"/>
              </w:rPr>
            </w:pPr>
            <w:r w:rsidRPr="004D6A99">
              <w:rPr>
                <w:lang w:val="ro-RO"/>
              </w:rPr>
              <w:t>Indicele de satisfacție a călătorilor</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0FB3145F" w14:textId="77777777" w:rsidR="005029F7" w:rsidRPr="004D6A99" w:rsidRDefault="005029F7" w:rsidP="00A01E89">
            <w:pPr>
              <w:pStyle w:val="TableContents"/>
              <w:rPr>
                <w:lang w:val="ro-RO"/>
              </w:rPr>
            </w:pPr>
            <w:r w:rsidRPr="004D6A99">
              <w:rPr>
                <w:lang w:val="ro-RO"/>
              </w:rPr>
              <w:t>Respectarea nivelului minim impus</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64213CAD" w14:textId="77777777" w:rsidR="005029F7" w:rsidRPr="004D6A99" w:rsidRDefault="005029F7" w:rsidP="00A01E89">
            <w:pPr>
              <w:pStyle w:val="TableContents"/>
              <w:rPr>
                <w:lang w:val="ro-RO"/>
              </w:rPr>
            </w:pPr>
            <w:r w:rsidRPr="004D6A99">
              <w:rPr>
                <w:lang w:val="ro-RO"/>
              </w:rPr>
              <w:t>Toate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6A21B394" w14:textId="77777777" w:rsidR="005029F7" w:rsidRPr="004D6A99" w:rsidRDefault="005029F7" w:rsidP="00A01E89">
            <w:pPr>
              <w:pStyle w:val="TableContents"/>
              <w:jc w:val="center"/>
              <w:rPr>
                <w:lang w:val="ro-RO"/>
              </w:rPr>
            </w:pPr>
            <w:r w:rsidRPr="004D6A99">
              <w:rPr>
                <w:lang w:val="ro-RO"/>
              </w:rPr>
              <w:t>Nr.</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29F322D6" w14:textId="77777777" w:rsidR="005029F7" w:rsidRPr="004D6A99" w:rsidRDefault="005029F7" w:rsidP="00A01E89">
            <w:pPr>
              <w:pStyle w:val="TableContents"/>
              <w:jc w:val="center"/>
              <w:rPr>
                <w:lang w:val="ro-RO"/>
              </w:rPr>
            </w:pPr>
            <w:r w:rsidRPr="004D6A99">
              <w:rPr>
                <w:lang w:val="ro-RO"/>
              </w:rPr>
              <w:t>10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6F8C3F0F" w14:textId="77777777" w:rsidR="005029F7" w:rsidRPr="004D6A99" w:rsidRDefault="005029F7" w:rsidP="00A01E89">
            <w:pPr>
              <w:pStyle w:val="TableContents"/>
              <w:jc w:val="center"/>
              <w:rPr>
                <w:lang w:val="ro-RO"/>
              </w:rPr>
            </w:pPr>
            <w:r w:rsidRPr="004D6A99">
              <w:rPr>
                <w:lang w:val="ro-RO"/>
              </w:rPr>
              <w:t>3%</w:t>
            </w:r>
          </w:p>
        </w:tc>
      </w:tr>
    </w:tbl>
    <w:p w14:paraId="53933373" w14:textId="77777777" w:rsidR="00F4458B" w:rsidRPr="004D6A99" w:rsidRDefault="00F4458B" w:rsidP="00A01E89">
      <w:pPr>
        <w:spacing w:after="0"/>
        <w:rPr>
          <w:sz w:val="28"/>
          <w:szCs w:val="28"/>
          <w:lang w:val="ro-RO"/>
        </w:rPr>
      </w:pPr>
    </w:p>
    <w:p w14:paraId="51299DD1" w14:textId="77777777" w:rsidR="00F4458B" w:rsidRPr="004D6A99" w:rsidRDefault="00F4458B" w:rsidP="00A01E89">
      <w:pPr>
        <w:spacing w:after="0"/>
        <w:rPr>
          <w:sz w:val="28"/>
          <w:szCs w:val="28"/>
          <w:lang w:val="ro-RO"/>
        </w:rPr>
      </w:pPr>
    </w:p>
    <w:p w14:paraId="44982900" w14:textId="77777777" w:rsidR="00F4458B" w:rsidRPr="004D6A99" w:rsidRDefault="00F4458B" w:rsidP="00A01E89">
      <w:pPr>
        <w:spacing w:after="0"/>
        <w:rPr>
          <w:sz w:val="28"/>
          <w:szCs w:val="28"/>
          <w:lang w:val="ro-RO"/>
        </w:rPr>
      </w:pPr>
    </w:p>
    <w:p w14:paraId="1C69C92E" w14:textId="77777777" w:rsidR="00F4458B" w:rsidRPr="004D6A99" w:rsidRDefault="00313A75" w:rsidP="00A01E89">
      <w:pPr>
        <w:spacing w:after="0"/>
        <w:rPr>
          <w:sz w:val="28"/>
          <w:szCs w:val="28"/>
          <w:lang w:val="ro-RO"/>
        </w:rPr>
      </w:pPr>
      <w:r w:rsidRPr="004D6A99">
        <w:rPr>
          <w:sz w:val="28"/>
          <w:szCs w:val="28"/>
          <w:lang w:val="ro-RO"/>
        </w:rPr>
        <w:t xml:space="preserve">    </w:t>
      </w:r>
    </w:p>
    <w:p w14:paraId="2157BDEF" w14:textId="77777777" w:rsidR="00F4458B" w:rsidRPr="004D6A99" w:rsidRDefault="00313A75" w:rsidP="00A01E89">
      <w:pPr>
        <w:spacing w:after="0"/>
        <w:jc w:val="left"/>
        <w:rPr>
          <w:sz w:val="28"/>
          <w:szCs w:val="28"/>
          <w:lang w:val="ro-RO"/>
        </w:rPr>
      </w:pPr>
      <w:r w:rsidRPr="004D6A99">
        <w:rPr>
          <w:lang w:val="ro-RO"/>
        </w:rPr>
        <w:br w:type="page"/>
      </w:r>
    </w:p>
    <w:p w14:paraId="3E1E3398" w14:textId="77777777" w:rsidR="00F4458B" w:rsidRPr="004D6A99" w:rsidRDefault="00313A75" w:rsidP="00A01E89">
      <w:pPr>
        <w:spacing w:after="0"/>
        <w:rPr>
          <w:b/>
          <w:szCs w:val="24"/>
          <w:lang w:val="ro-RO"/>
        </w:rPr>
      </w:pPr>
      <w:r w:rsidRPr="004D6A99">
        <w:rPr>
          <w:b/>
          <w:szCs w:val="24"/>
          <w:lang w:val="ro-RO"/>
        </w:rPr>
        <w:lastRenderedPageBreak/>
        <w:t>CAPITOLUL. V</w:t>
      </w:r>
    </w:p>
    <w:p w14:paraId="27AE29C8" w14:textId="77777777" w:rsidR="00F4458B" w:rsidRPr="004D6A99" w:rsidRDefault="00313A75" w:rsidP="00A01E89">
      <w:pPr>
        <w:spacing w:after="0"/>
        <w:rPr>
          <w:b/>
          <w:szCs w:val="24"/>
          <w:lang w:val="ro-RO"/>
        </w:rPr>
      </w:pPr>
      <w:r w:rsidRPr="004D6A99">
        <w:rPr>
          <w:b/>
          <w:szCs w:val="24"/>
          <w:lang w:val="ro-RO"/>
        </w:rPr>
        <w:t xml:space="preserve">Răspunderi şi </w:t>
      </w:r>
      <w:r w:rsidR="008757BC" w:rsidRPr="004D6A99">
        <w:rPr>
          <w:b/>
          <w:szCs w:val="24"/>
          <w:lang w:val="ro-RO"/>
        </w:rPr>
        <w:t>sancțiuni</w:t>
      </w:r>
    </w:p>
    <w:p w14:paraId="5F85B625" w14:textId="77777777" w:rsidR="00F4458B" w:rsidRPr="004D6A99" w:rsidRDefault="00313A75" w:rsidP="00A01E89">
      <w:pPr>
        <w:spacing w:after="0"/>
        <w:rPr>
          <w:b/>
          <w:szCs w:val="24"/>
          <w:lang w:val="ro-RO"/>
        </w:rPr>
      </w:pPr>
      <w:r w:rsidRPr="004D6A99">
        <w:rPr>
          <w:b/>
          <w:szCs w:val="24"/>
          <w:lang w:val="ro-RO"/>
        </w:rPr>
        <w:t xml:space="preserve">Art. 33. </w:t>
      </w:r>
      <w:r w:rsidRPr="004D6A99">
        <w:rPr>
          <w:szCs w:val="24"/>
          <w:lang w:val="ro-RO"/>
        </w:rPr>
        <w:t xml:space="preserve">Încălcarea </w:t>
      </w:r>
      <w:r w:rsidR="008757BC" w:rsidRPr="004D6A99">
        <w:rPr>
          <w:szCs w:val="24"/>
          <w:lang w:val="ro-RO"/>
        </w:rPr>
        <w:t>dispozițiilor</w:t>
      </w:r>
      <w:r w:rsidRPr="004D6A99">
        <w:rPr>
          <w:szCs w:val="24"/>
          <w:lang w:val="ro-RO"/>
        </w:rPr>
        <w:t xml:space="preserve"> prezentului regulament-cadru atrage răspunderea disciplinară, patrimonială, civilă, </w:t>
      </w:r>
      <w:r w:rsidR="008757BC" w:rsidRPr="004D6A99">
        <w:rPr>
          <w:szCs w:val="24"/>
          <w:lang w:val="ro-RO"/>
        </w:rPr>
        <w:t>contravențională</w:t>
      </w:r>
      <w:r w:rsidRPr="004D6A99">
        <w:rPr>
          <w:szCs w:val="24"/>
          <w:lang w:val="ro-RO"/>
        </w:rPr>
        <w:t xml:space="preserve"> sau penală, după caz, în </w:t>
      </w:r>
      <w:r w:rsidR="008757BC" w:rsidRPr="004D6A99">
        <w:rPr>
          <w:szCs w:val="24"/>
          <w:lang w:val="ro-RO"/>
        </w:rPr>
        <w:t>condițiile</w:t>
      </w:r>
      <w:r w:rsidRPr="004D6A99">
        <w:rPr>
          <w:szCs w:val="24"/>
          <w:lang w:val="ro-RO"/>
        </w:rPr>
        <w:t xml:space="preserve"> </w:t>
      </w:r>
      <w:r w:rsidRPr="004D6A99">
        <w:rPr>
          <w:vanish/>
          <w:szCs w:val="24"/>
          <w:lang w:val="ro-RO"/>
        </w:rPr>
        <w:t>&lt;-</w:t>
      </w:r>
      <w:r w:rsidRPr="004D6A99">
        <w:rPr>
          <w:szCs w:val="24"/>
          <w:u w:val="single"/>
          <w:lang w:val="ro-RO"/>
        </w:rPr>
        <w:t xml:space="preserve">Legii serviciilor comunitare de </w:t>
      </w:r>
      <w:r w:rsidR="008757BC" w:rsidRPr="004D6A99">
        <w:rPr>
          <w:szCs w:val="24"/>
          <w:u w:val="single"/>
          <w:lang w:val="ro-RO"/>
        </w:rPr>
        <w:t>utilități</w:t>
      </w:r>
      <w:r w:rsidRPr="004D6A99">
        <w:rPr>
          <w:szCs w:val="24"/>
          <w:u w:val="single"/>
          <w:lang w:val="ro-RO"/>
        </w:rPr>
        <w:t xml:space="preserve"> publice nr. 51/2006</w:t>
      </w:r>
      <w:r w:rsidRPr="004D6A99">
        <w:rPr>
          <w:szCs w:val="24"/>
          <w:lang w:val="ro-RO"/>
        </w:rPr>
        <w:t xml:space="preserve">, ale </w:t>
      </w:r>
      <w:r w:rsidRPr="004D6A99">
        <w:rPr>
          <w:vanish/>
          <w:szCs w:val="24"/>
          <w:lang w:val="ro-RO"/>
        </w:rPr>
        <w:t>-</w:t>
      </w:r>
      <w:r w:rsidRPr="004D6A99">
        <w:rPr>
          <w:szCs w:val="24"/>
          <w:u w:val="single"/>
          <w:lang w:val="ro-RO"/>
        </w:rPr>
        <w:t>Legii nr. 92/2007</w:t>
      </w:r>
      <w:r w:rsidRPr="004D6A99">
        <w:rPr>
          <w:szCs w:val="24"/>
          <w:lang w:val="ro-RO"/>
        </w:rPr>
        <w:t>, precum şi ale actelor normative din domeniul transporturilor rutiere.</w:t>
      </w:r>
    </w:p>
    <w:p w14:paraId="27A99723" w14:textId="77777777" w:rsidR="008757BC" w:rsidRPr="004D6A99" w:rsidRDefault="008757BC" w:rsidP="00A01E89">
      <w:pPr>
        <w:spacing w:after="0"/>
        <w:rPr>
          <w:b/>
          <w:szCs w:val="24"/>
          <w:lang w:val="ro-RO"/>
        </w:rPr>
      </w:pPr>
    </w:p>
    <w:p w14:paraId="3017F08F" w14:textId="77777777" w:rsidR="00F4458B" w:rsidRPr="004D6A99" w:rsidRDefault="00313A75" w:rsidP="00A01E89">
      <w:pPr>
        <w:spacing w:after="0"/>
        <w:rPr>
          <w:b/>
          <w:szCs w:val="24"/>
          <w:lang w:val="ro-RO"/>
        </w:rPr>
      </w:pPr>
      <w:r w:rsidRPr="004D6A99">
        <w:rPr>
          <w:b/>
          <w:szCs w:val="24"/>
          <w:lang w:val="ro-RO"/>
        </w:rPr>
        <w:t>CAPITOLUL. VI</w:t>
      </w:r>
    </w:p>
    <w:p w14:paraId="2174656F" w14:textId="77777777" w:rsidR="00F4458B" w:rsidRPr="004D6A99" w:rsidRDefault="008757BC" w:rsidP="00A01E89">
      <w:pPr>
        <w:spacing w:after="0"/>
        <w:rPr>
          <w:b/>
          <w:szCs w:val="24"/>
          <w:lang w:val="ro-RO"/>
        </w:rPr>
      </w:pPr>
      <w:r w:rsidRPr="004D6A99">
        <w:rPr>
          <w:b/>
          <w:szCs w:val="24"/>
          <w:lang w:val="ro-RO"/>
        </w:rPr>
        <w:t>Dispoziții</w:t>
      </w:r>
      <w:r w:rsidR="00313A75" w:rsidRPr="004D6A99">
        <w:rPr>
          <w:b/>
          <w:szCs w:val="24"/>
          <w:lang w:val="ro-RO"/>
        </w:rPr>
        <w:t xml:space="preserve"> finale şi tranzitorii</w:t>
      </w:r>
    </w:p>
    <w:p w14:paraId="096411BE" w14:textId="60FD1B28" w:rsidR="00F4458B" w:rsidRPr="004D6A99" w:rsidRDefault="00313A75" w:rsidP="00A01E89">
      <w:pPr>
        <w:spacing w:after="0"/>
        <w:rPr>
          <w:b/>
          <w:szCs w:val="24"/>
          <w:lang w:val="ro-RO"/>
        </w:rPr>
      </w:pPr>
      <w:r w:rsidRPr="004D6A99">
        <w:rPr>
          <w:b/>
          <w:szCs w:val="24"/>
          <w:lang w:val="ro-RO"/>
        </w:rPr>
        <w:t xml:space="preserve">Art. 34. </w:t>
      </w:r>
      <w:r w:rsidRPr="004D6A99">
        <w:rPr>
          <w:szCs w:val="24"/>
          <w:lang w:val="ro-RO"/>
        </w:rPr>
        <w:t xml:space="preserve">Prezentul Regulament a fost elaborat în conformitate cu </w:t>
      </w:r>
      <w:r w:rsidRPr="004D6A99">
        <w:rPr>
          <w:bCs/>
          <w:szCs w:val="24"/>
          <w:lang w:val="ro-RO"/>
        </w:rPr>
        <w:t xml:space="preserve">ORDINUL nr. 972 din 3 octombrie 2007, </w:t>
      </w:r>
      <w:r w:rsidRPr="004D6A99">
        <w:rPr>
          <w:szCs w:val="24"/>
          <w:lang w:val="ro-RO"/>
        </w:rPr>
        <w:t>pentru aprobarea Regulamentului-cadru pentru efectuarea transportului public local şi a Caietului de sarcini-cadru al serviciilor de transport public şi aprobat de HOT AGA nr._____/2025</w:t>
      </w:r>
    </w:p>
    <w:p w14:paraId="5F096543" w14:textId="77777777" w:rsidR="00F4458B" w:rsidRPr="004D6A99" w:rsidRDefault="00313A75" w:rsidP="00A01E89">
      <w:pPr>
        <w:spacing w:after="0"/>
        <w:rPr>
          <w:b/>
          <w:szCs w:val="24"/>
          <w:lang w:val="ro-RO"/>
        </w:rPr>
      </w:pPr>
      <w:r w:rsidRPr="004D6A99">
        <w:rPr>
          <w:szCs w:val="24"/>
          <w:lang w:val="ro-RO"/>
        </w:rPr>
        <w:t>A</w:t>
      </w:r>
      <w:r w:rsidRPr="004D6A99">
        <w:rPr>
          <w:b/>
          <w:szCs w:val="24"/>
          <w:lang w:val="ro-RO"/>
        </w:rPr>
        <w:t xml:space="preserve">rt. 35. </w:t>
      </w:r>
      <w:r w:rsidRPr="004D6A99">
        <w:rPr>
          <w:szCs w:val="24"/>
          <w:lang w:val="ro-RO"/>
        </w:rPr>
        <w:t xml:space="preserve">(1) În regulamentele întocmite şi aprobate se va stabili, potrivit </w:t>
      </w:r>
      <w:r w:rsidR="008757BC" w:rsidRPr="004D6A99">
        <w:rPr>
          <w:szCs w:val="24"/>
          <w:lang w:val="ro-RO"/>
        </w:rPr>
        <w:t>dispozițiilor</w:t>
      </w:r>
      <w:r w:rsidRPr="004D6A99">
        <w:rPr>
          <w:szCs w:val="24"/>
          <w:lang w:val="ro-RO"/>
        </w:rPr>
        <w:t xml:space="preserve"> </w:t>
      </w:r>
      <w:r w:rsidR="005C721A" w:rsidRPr="004D6A99">
        <w:rPr>
          <w:szCs w:val="24"/>
          <w:u w:val="single"/>
          <w:lang w:val="ro-RO"/>
        </w:rPr>
        <w:t>Ordonanței</w:t>
      </w:r>
      <w:r w:rsidRPr="004D6A99">
        <w:rPr>
          <w:szCs w:val="24"/>
          <w:u w:val="single"/>
          <w:lang w:val="ro-RO"/>
        </w:rPr>
        <w:t xml:space="preserve"> Guvernului nr. 2/2001</w:t>
      </w:r>
      <w:r w:rsidRPr="004D6A99">
        <w:rPr>
          <w:szCs w:val="24"/>
          <w:lang w:val="ro-RO"/>
        </w:rPr>
        <w:t xml:space="preserve"> privind regimul juridic al </w:t>
      </w:r>
      <w:r w:rsidR="008757BC" w:rsidRPr="004D6A99">
        <w:rPr>
          <w:szCs w:val="24"/>
          <w:lang w:val="ro-RO"/>
        </w:rPr>
        <w:t>contravențiilor</w:t>
      </w:r>
      <w:r w:rsidRPr="004D6A99">
        <w:rPr>
          <w:szCs w:val="24"/>
          <w:lang w:val="ro-RO"/>
        </w:rPr>
        <w:t xml:space="preserve">, aprobată cu modificări şi completări prin </w:t>
      </w:r>
      <w:r w:rsidRPr="004D6A99">
        <w:rPr>
          <w:szCs w:val="24"/>
          <w:u w:val="single"/>
          <w:lang w:val="ro-RO"/>
        </w:rPr>
        <w:t>Legea nr. 180/2002</w:t>
      </w:r>
      <w:r w:rsidRPr="004D6A99">
        <w:rPr>
          <w:szCs w:val="24"/>
          <w:lang w:val="ro-RO"/>
        </w:rPr>
        <w:t xml:space="preserve">, cu modificările şi completările ulterioare, faptele care constituie </w:t>
      </w:r>
      <w:r w:rsidR="005C721A" w:rsidRPr="004D6A99">
        <w:rPr>
          <w:szCs w:val="24"/>
          <w:lang w:val="ro-RO"/>
        </w:rPr>
        <w:t>contravenții</w:t>
      </w:r>
      <w:r w:rsidRPr="004D6A99">
        <w:rPr>
          <w:szCs w:val="24"/>
          <w:lang w:val="ro-RO"/>
        </w:rPr>
        <w:t xml:space="preserve"> în domeniul serviciului de transport public local, altele decât cele prevăzute în </w:t>
      </w:r>
      <w:r w:rsidRPr="004D6A99">
        <w:rPr>
          <w:szCs w:val="24"/>
          <w:u w:val="single"/>
          <w:lang w:val="ro-RO"/>
        </w:rPr>
        <w:t>Legea nr. 51/2006</w:t>
      </w:r>
      <w:r w:rsidRPr="004D6A99">
        <w:rPr>
          <w:szCs w:val="24"/>
          <w:lang w:val="ro-RO"/>
        </w:rPr>
        <w:t xml:space="preserve">, </w:t>
      </w:r>
      <w:r w:rsidRPr="004D6A99">
        <w:rPr>
          <w:rFonts w:ascii="Open Sans" w:hAnsi="Open Sans"/>
          <w:b/>
          <w:bCs/>
          <w:szCs w:val="24"/>
          <w:lang w:val="ro-RO"/>
        </w:rPr>
        <w:t xml:space="preserve"> </w:t>
      </w:r>
      <w:r w:rsidRPr="004D6A99">
        <w:rPr>
          <w:rStyle w:val="Strong"/>
          <w:b w:val="0"/>
          <w:bCs w:val="0"/>
          <w:szCs w:val="24"/>
          <w:lang w:val="ro-RO"/>
        </w:rPr>
        <w:t xml:space="preserve">Legea </w:t>
      </w:r>
      <w:r w:rsidR="008757BC" w:rsidRPr="004D6A99">
        <w:rPr>
          <w:rStyle w:val="Strong"/>
          <w:b w:val="0"/>
          <w:bCs w:val="0"/>
        </w:rPr>
        <w:t xml:space="preserve">nr. 92/2007 </w:t>
      </w:r>
      <w:r w:rsidRPr="004D6A99">
        <w:rPr>
          <w:rStyle w:val="Strong"/>
          <w:b w:val="0"/>
          <w:bCs w:val="0"/>
          <w:szCs w:val="24"/>
          <w:lang w:val="ro-RO"/>
        </w:rPr>
        <w:t xml:space="preserve">a serviciilor publice de transport persoane în </w:t>
      </w:r>
      <w:r w:rsidR="005C721A" w:rsidRPr="004D6A99">
        <w:rPr>
          <w:rStyle w:val="Strong"/>
          <w:b w:val="0"/>
          <w:bCs w:val="0"/>
          <w:szCs w:val="24"/>
          <w:lang w:val="ro-RO"/>
        </w:rPr>
        <w:t>unitățile</w:t>
      </w:r>
      <w:r w:rsidRPr="004D6A99">
        <w:rPr>
          <w:rStyle w:val="Strong"/>
          <w:b w:val="0"/>
          <w:bCs w:val="0"/>
          <w:szCs w:val="24"/>
          <w:lang w:val="ro-RO"/>
        </w:rPr>
        <w:t xml:space="preserve"> administrativ-</w:t>
      </w:r>
      <w:r w:rsidR="005C721A" w:rsidRPr="004D6A99">
        <w:rPr>
          <w:rStyle w:val="Strong"/>
          <w:b w:val="0"/>
          <w:bCs w:val="0"/>
          <w:szCs w:val="24"/>
          <w:lang w:val="ro-RO"/>
        </w:rPr>
        <w:t>teritoriale</w:t>
      </w:r>
      <w:r w:rsidR="005C721A" w:rsidRPr="004D6A99">
        <w:rPr>
          <w:szCs w:val="24"/>
          <w:lang w:val="ro-RO"/>
        </w:rPr>
        <w:t xml:space="preserve"> sau</w:t>
      </w:r>
      <w:r w:rsidRPr="004D6A99">
        <w:rPr>
          <w:szCs w:val="24"/>
          <w:lang w:val="ro-RO"/>
        </w:rPr>
        <w:t xml:space="preserve"> în alte reglementări legale, atât pentru operatorii de transport/transportatorii </w:t>
      </w:r>
      <w:r w:rsidR="005C721A" w:rsidRPr="004D6A99">
        <w:rPr>
          <w:szCs w:val="24"/>
          <w:lang w:val="ro-RO"/>
        </w:rPr>
        <w:t>autorizați</w:t>
      </w:r>
      <w:r w:rsidRPr="004D6A99">
        <w:rPr>
          <w:szCs w:val="24"/>
          <w:lang w:val="ro-RO"/>
        </w:rPr>
        <w:t>, cât şi pentru utilizatori, precum și sancțiunile prevăzute în art. _________ din, HAGA nr._________/2025</w:t>
      </w:r>
    </w:p>
    <w:p w14:paraId="067EA0DF" w14:textId="77777777" w:rsidR="00F4458B" w:rsidRPr="004D6A99" w:rsidRDefault="00313A75" w:rsidP="00A01E89">
      <w:pPr>
        <w:spacing w:after="0"/>
        <w:rPr>
          <w:szCs w:val="24"/>
          <w:lang w:val="ro-RO"/>
        </w:rPr>
      </w:pPr>
      <w:r w:rsidRPr="004D6A99">
        <w:rPr>
          <w:szCs w:val="24"/>
          <w:lang w:val="ro-RO"/>
        </w:rPr>
        <w:t xml:space="preserve">(2) Constatarea şi </w:t>
      </w:r>
      <w:r w:rsidR="005C721A" w:rsidRPr="004D6A99">
        <w:rPr>
          <w:szCs w:val="24"/>
          <w:lang w:val="ro-RO"/>
        </w:rPr>
        <w:t>sancționarea</w:t>
      </w:r>
      <w:r w:rsidRPr="004D6A99">
        <w:rPr>
          <w:szCs w:val="24"/>
          <w:lang w:val="ro-RO"/>
        </w:rPr>
        <w:t xml:space="preserve"> </w:t>
      </w:r>
      <w:r w:rsidR="005C721A" w:rsidRPr="004D6A99">
        <w:rPr>
          <w:szCs w:val="24"/>
          <w:lang w:val="ro-RO"/>
        </w:rPr>
        <w:t>contravențiilor</w:t>
      </w:r>
      <w:r w:rsidRPr="004D6A99">
        <w:rPr>
          <w:szCs w:val="24"/>
          <w:lang w:val="ro-RO"/>
        </w:rPr>
        <w:t xml:space="preserve"> se fac de către personalul împuternicit de autoritatea </w:t>
      </w:r>
      <w:r w:rsidR="005C721A" w:rsidRPr="004D6A99">
        <w:rPr>
          <w:szCs w:val="24"/>
          <w:lang w:val="ro-RO"/>
        </w:rPr>
        <w:t>administrației</w:t>
      </w:r>
      <w:r w:rsidRPr="004D6A99">
        <w:rPr>
          <w:szCs w:val="24"/>
          <w:lang w:val="ro-RO"/>
        </w:rPr>
        <w:t xml:space="preserve"> publice locale numai pe raza administrativ-teritorială ce revine acesteia, conform legii.</w:t>
      </w:r>
    </w:p>
    <w:p w14:paraId="42EE4335" w14:textId="77777777" w:rsidR="00F4458B" w:rsidRPr="004D6A99" w:rsidRDefault="00313A75" w:rsidP="00A01E89">
      <w:pPr>
        <w:spacing w:after="0"/>
        <w:rPr>
          <w:b/>
          <w:szCs w:val="24"/>
          <w:lang w:val="ro-RO"/>
        </w:rPr>
      </w:pPr>
      <w:r w:rsidRPr="004D6A99">
        <w:rPr>
          <w:b/>
          <w:szCs w:val="24"/>
          <w:lang w:val="ro-RO"/>
        </w:rPr>
        <w:t xml:space="preserve">Art. 36. </w:t>
      </w:r>
      <w:r w:rsidRPr="004D6A99">
        <w:rPr>
          <w:szCs w:val="24"/>
          <w:lang w:val="ro-RO"/>
        </w:rPr>
        <w:t>(1) Evaluarea indicatorilor de performanță se face, ca regulă generală, trimestrial, iar ca excepție la solicitarea persoanelor fizice sau juridice abilitare cu competențe de control și/sau monitorizare.</w:t>
      </w:r>
    </w:p>
    <w:p w14:paraId="49952AEF" w14:textId="77777777" w:rsidR="00F4458B" w:rsidRPr="004D6A99" w:rsidRDefault="00313A75" w:rsidP="00A01E89">
      <w:pPr>
        <w:spacing w:after="0"/>
        <w:rPr>
          <w:szCs w:val="24"/>
          <w:lang w:val="ro-RO"/>
        </w:rPr>
      </w:pPr>
      <w:r w:rsidRPr="004D6A99">
        <w:rPr>
          <w:szCs w:val="24"/>
          <w:lang w:val="ro-RO"/>
        </w:rPr>
        <w:t xml:space="preserve">(2) În urma evaluării prevăzute la alin. (1) se vor stabili un plan de măsuri pentru îndeplinirea indicatorilor de </w:t>
      </w:r>
      <w:r w:rsidR="005C721A" w:rsidRPr="004D6A99">
        <w:rPr>
          <w:szCs w:val="24"/>
          <w:lang w:val="ro-RO"/>
        </w:rPr>
        <w:t>performanță</w:t>
      </w:r>
      <w:r w:rsidRPr="004D6A99">
        <w:rPr>
          <w:szCs w:val="24"/>
          <w:lang w:val="ro-RO"/>
        </w:rPr>
        <w:t xml:space="preserve"> şi </w:t>
      </w:r>
      <w:r w:rsidR="005C721A" w:rsidRPr="004D6A99">
        <w:rPr>
          <w:szCs w:val="24"/>
          <w:lang w:val="ro-RO"/>
        </w:rPr>
        <w:t>sancțiunile</w:t>
      </w:r>
      <w:r w:rsidRPr="004D6A99">
        <w:rPr>
          <w:szCs w:val="24"/>
          <w:lang w:val="ro-RO"/>
        </w:rPr>
        <w:t xml:space="preserve"> aplicabile pentru nerespectarea acestuia.</w:t>
      </w:r>
    </w:p>
    <w:p w14:paraId="7A9CF520" w14:textId="77777777" w:rsidR="00F4458B" w:rsidRPr="004D6A99" w:rsidRDefault="00313A75" w:rsidP="00A01E89">
      <w:pPr>
        <w:spacing w:after="0"/>
        <w:rPr>
          <w:szCs w:val="24"/>
          <w:lang w:val="ro-RO"/>
        </w:rPr>
      </w:pPr>
      <w:r w:rsidRPr="004D6A99">
        <w:rPr>
          <w:szCs w:val="24"/>
          <w:lang w:val="ro-RO"/>
        </w:rPr>
        <w:t>(3) Semnarea Contractului de servicii publice implică asumarea prezentului Regulament și a indicatorilor de performanță aferenți.</w:t>
      </w:r>
    </w:p>
    <w:p w14:paraId="7274D8D0" w14:textId="77777777" w:rsidR="00F4458B" w:rsidRPr="004D6A99" w:rsidRDefault="00F4458B" w:rsidP="00A01E89">
      <w:pPr>
        <w:spacing w:after="0"/>
        <w:rPr>
          <w:szCs w:val="24"/>
          <w:lang w:val="ro-RO"/>
        </w:rPr>
      </w:pPr>
    </w:p>
    <w:p w14:paraId="07AE9E13" w14:textId="77777777" w:rsidR="00F4458B" w:rsidRPr="004D6A99" w:rsidRDefault="00313A75" w:rsidP="00A01E89">
      <w:pPr>
        <w:spacing w:after="0"/>
        <w:rPr>
          <w:sz w:val="28"/>
          <w:szCs w:val="28"/>
          <w:lang w:val="ro-RO"/>
        </w:rPr>
      </w:pPr>
      <w:r w:rsidRPr="004D6A99">
        <w:rPr>
          <w:sz w:val="28"/>
          <w:szCs w:val="28"/>
          <w:lang w:val="ro-RO"/>
        </w:rPr>
        <w:t xml:space="preserve">                                        </w:t>
      </w:r>
    </w:p>
    <w:p w14:paraId="50F2F1C7" w14:textId="77777777" w:rsidR="00F4458B" w:rsidRPr="004D6A99" w:rsidRDefault="00F4458B" w:rsidP="00A01E89">
      <w:pPr>
        <w:spacing w:after="0"/>
        <w:rPr>
          <w:sz w:val="28"/>
          <w:szCs w:val="28"/>
          <w:lang w:val="ro-RO"/>
        </w:rPr>
      </w:pPr>
    </w:p>
    <w:p w14:paraId="133245F3" w14:textId="77777777" w:rsidR="00F4458B" w:rsidRPr="004D6A99" w:rsidRDefault="00313A75" w:rsidP="00A01E89">
      <w:pPr>
        <w:pStyle w:val="Heading1"/>
        <w:numPr>
          <w:ilvl w:val="0"/>
          <w:numId w:val="0"/>
        </w:numPr>
        <w:spacing w:before="0" w:after="0"/>
        <w:rPr>
          <w:b w:val="0"/>
          <w:bCs w:val="0"/>
          <w:sz w:val="28"/>
          <w:szCs w:val="28"/>
          <w:lang w:val="ro-RO"/>
        </w:rPr>
      </w:pPr>
      <w:bookmarkStart w:id="95" w:name="_Toc395598003"/>
      <w:bookmarkStart w:id="96" w:name="_Toc196312287"/>
      <w:r w:rsidRPr="004D6A99">
        <w:rPr>
          <w:lang w:val="ro-RO"/>
        </w:rPr>
        <w:lastRenderedPageBreak/>
        <w:t>Anexa 16 – Politica privind resursele umane și politica social</w:t>
      </w:r>
      <w:bookmarkEnd w:id="95"/>
      <w:r w:rsidRPr="004D6A99">
        <w:rPr>
          <w:lang w:val="ro-RO"/>
        </w:rPr>
        <w:t>ă</w:t>
      </w:r>
      <w:bookmarkEnd w:id="96"/>
    </w:p>
    <w:p w14:paraId="20651651" w14:textId="77777777" w:rsidR="00BD3A15" w:rsidRDefault="00BD3A15" w:rsidP="00A01E89">
      <w:pPr>
        <w:widowControl w:val="0"/>
        <w:spacing w:after="0"/>
        <w:ind w:right="62"/>
        <w:textAlignment w:val="baseline"/>
        <w:rPr>
          <w:lang w:val="ro-RO"/>
        </w:rPr>
      </w:pPr>
    </w:p>
    <w:p w14:paraId="0AB228EA" w14:textId="6E6E8159" w:rsidR="00F4458B" w:rsidRPr="004D6A99" w:rsidRDefault="00313A75" w:rsidP="00A01E89">
      <w:pPr>
        <w:widowControl w:val="0"/>
        <w:spacing w:after="0"/>
        <w:ind w:right="62"/>
        <w:textAlignment w:val="baseline"/>
        <w:rPr>
          <w:lang w:val="ro-RO"/>
        </w:rPr>
      </w:pPr>
      <w:r w:rsidRPr="004D6A99">
        <w:rPr>
          <w:lang w:val="ro-RO"/>
        </w:rPr>
        <w:t xml:space="preserve">Operatorul va aplica propria sa politică de </w:t>
      </w:r>
      <w:r w:rsidR="005C721A" w:rsidRPr="004D6A99">
        <w:rPr>
          <w:lang w:val="ro-RO"/>
        </w:rPr>
        <w:t>selecție</w:t>
      </w:r>
      <w:r w:rsidRPr="004D6A99">
        <w:rPr>
          <w:lang w:val="ro-RO"/>
        </w:rPr>
        <w:t xml:space="preserve">, calificare, instruire, recalificare, concediere şi salarizare, potrivit Contractului Colectiv de Muncă, Codului Muncii, şi prevederilor legale în vigoare.   </w:t>
      </w:r>
    </w:p>
    <w:p w14:paraId="6FD83DDF" w14:textId="77777777" w:rsidR="00F4458B" w:rsidRPr="004D6A99" w:rsidRDefault="00313A75" w:rsidP="00A01E89">
      <w:pPr>
        <w:widowControl w:val="0"/>
        <w:spacing w:after="0"/>
        <w:ind w:right="62"/>
        <w:textAlignment w:val="baseline"/>
        <w:rPr>
          <w:lang w:val="ro-RO"/>
        </w:rPr>
      </w:pPr>
      <w:r w:rsidRPr="004D6A99">
        <w:rPr>
          <w:lang w:val="ro-RO"/>
        </w:rPr>
        <w:t xml:space="preserve">Activitatea de planificare a resurselor umane urmează specificul </w:t>
      </w:r>
      <w:r w:rsidR="005C721A" w:rsidRPr="004D6A99">
        <w:rPr>
          <w:lang w:val="ro-RO"/>
        </w:rPr>
        <w:t>activității</w:t>
      </w:r>
      <w:r w:rsidRPr="004D6A99">
        <w:rPr>
          <w:lang w:val="ro-RO"/>
        </w:rPr>
        <w:t xml:space="preserve"> </w:t>
      </w:r>
      <w:r w:rsidR="005C721A" w:rsidRPr="004D6A99">
        <w:rPr>
          <w:lang w:val="ro-RO"/>
        </w:rPr>
        <w:t>societății</w:t>
      </w:r>
      <w:r w:rsidRPr="004D6A99">
        <w:rPr>
          <w:lang w:val="ro-RO"/>
        </w:rPr>
        <w:t xml:space="preserve"> şi are scopul de a asigura personalul calificat necesar, cu instruire profesională şi </w:t>
      </w:r>
      <w:r w:rsidR="005C721A" w:rsidRPr="004D6A99">
        <w:rPr>
          <w:lang w:val="ro-RO"/>
        </w:rPr>
        <w:t>competente</w:t>
      </w:r>
      <w:r w:rsidRPr="004D6A99">
        <w:rPr>
          <w:lang w:val="ro-RO"/>
        </w:rPr>
        <w:t xml:space="preserve"> adecvate pentru </w:t>
      </w:r>
      <w:r w:rsidR="005C721A" w:rsidRPr="004D6A99">
        <w:rPr>
          <w:lang w:val="ro-RO"/>
        </w:rPr>
        <w:t>cerințele</w:t>
      </w:r>
      <w:r w:rsidRPr="004D6A99">
        <w:rPr>
          <w:lang w:val="ro-RO"/>
        </w:rPr>
        <w:t xml:space="preserve"> </w:t>
      </w:r>
      <w:r w:rsidR="005C721A" w:rsidRPr="004D6A99">
        <w:rPr>
          <w:lang w:val="ro-RO"/>
        </w:rPr>
        <w:t>activității</w:t>
      </w:r>
      <w:r w:rsidRPr="004D6A99">
        <w:rPr>
          <w:lang w:val="ro-RO"/>
        </w:rPr>
        <w:t xml:space="preserve">. </w:t>
      </w:r>
    </w:p>
    <w:p w14:paraId="55CA7BF0" w14:textId="77777777" w:rsidR="00F4458B" w:rsidRPr="004D6A99" w:rsidRDefault="00313A75" w:rsidP="00A01E89">
      <w:pPr>
        <w:widowControl w:val="0"/>
        <w:spacing w:after="0"/>
        <w:ind w:right="62"/>
        <w:textAlignment w:val="baseline"/>
        <w:rPr>
          <w:lang w:val="ro-RO"/>
        </w:rPr>
      </w:pPr>
      <w:r w:rsidRPr="004D6A99">
        <w:rPr>
          <w:lang w:val="ro-RO"/>
        </w:rPr>
        <w:t xml:space="preserve">La data </w:t>
      </w:r>
      <w:r w:rsidR="005C721A" w:rsidRPr="004D6A99">
        <w:rPr>
          <w:lang w:val="ro-RO"/>
        </w:rPr>
        <w:t>semnării</w:t>
      </w:r>
      <w:r w:rsidRPr="004D6A99">
        <w:rPr>
          <w:lang w:val="ro-RO"/>
        </w:rPr>
        <w:t>, operatorul are următoarea structură de personal</w:t>
      </w:r>
      <w:r w:rsidR="00923A6D" w:rsidRPr="004D6A99">
        <w:rPr>
          <w:lang w:val="ro-RO"/>
        </w:rPr>
        <w:t>:</w:t>
      </w:r>
    </w:p>
    <w:tbl>
      <w:tblPr>
        <w:tblW w:w="5000" w:type="pct"/>
        <w:tblInd w:w="113" w:type="dxa"/>
        <w:tblLayout w:type="fixed"/>
        <w:tblLook w:val="04A0" w:firstRow="1" w:lastRow="0" w:firstColumn="1" w:lastColumn="0" w:noHBand="0" w:noVBand="1"/>
      </w:tblPr>
      <w:tblGrid>
        <w:gridCol w:w="3526"/>
        <w:gridCol w:w="1350"/>
        <w:gridCol w:w="4366"/>
      </w:tblGrid>
      <w:tr w:rsidR="004D6A99" w:rsidRPr="004D6A99" w14:paraId="16752D40" w14:textId="77777777">
        <w:tc>
          <w:tcPr>
            <w:tcW w:w="3444" w:type="dxa"/>
            <w:tcBorders>
              <w:top w:val="single" w:sz="4" w:space="0" w:color="000000"/>
              <w:left w:val="single" w:sz="4" w:space="0" w:color="000000"/>
              <w:bottom w:val="single" w:sz="4" w:space="0" w:color="000000"/>
              <w:right w:val="single" w:sz="4" w:space="0" w:color="000000"/>
            </w:tcBorders>
          </w:tcPr>
          <w:p w14:paraId="54017DA1" w14:textId="77777777" w:rsidR="00F4458B" w:rsidRPr="004D6A99" w:rsidRDefault="00313A75" w:rsidP="00A01E89">
            <w:pPr>
              <w:widowControl w:val="0"/>
              <w:spacing w:after="0"/>
              <w:ind w:right="65"/>
              <w:jc w:val="center"/>
              <w:textAlignment w:val="baseline"/>
              <w:rPr>
                <w:b/>
                <w:lang w:val="ro-RO"/>
              </w:rPr>
            </w:pPr>
            <w:r w:rsidRPr="004D6A99">
              <w:rPr>
                <w:b/>
                <w:lang w:val="ro-RO"/>
              </w:rPr>
              <w:t>Categorie personal</w:t>
            </w:r>
          </w:p>
        </w:tc>
        <w:tc>
          <w:tcPr>
            <w:tcW w:w="1318" w:type="dxa"/>
            <w:tcBorders>
              <w:top w:val="single" w:sz="4" w:space="0" w:color="000000"/>
              <w:left w:val="single" w:sz="4" w:space="0" w:color="000000"/>
              <w:bottom w:val="single" w:sz="4" w:space="0" w:color="000000"/>
              <w:right w:val="single" w:sz="4" w:space="0" w:color="000000"/>
            </w:tcBorders>
          </w:tcPr>
          <w:p w14:paraId="583D625A" w14:textId="77777777" w:rsidR="00F4458B" w:rsidRPr="004D6A99" w:rsidRDefault="00313A75" w:rsidP="00A01E89">
            <w:pPr>
              <w:widowControl w:val="0"/>
              <w:spacing w:after="0"/>
              <w:ind w:right="65"/>
              <w:jc w:val="center"/>
              <w:textAlignment w:val="baseline"/>
              <w:rPr>
                <w:b/>
                <w:lang w:val="ro-RO"/>
              </w:rPr>
            </w:pPr>
            <w:r w:rsidRPr="004D6A99">
              <w:rPr>
                <w:b/>
                <w:lang w:val="ro-RO"/>
              </w:rPr>
              <w:t>Număr</w:t>
            </w:r>
          </w:p>
        </w:tc>
        <w:tc>
          <w:tcPr>
            <w:tcW w:w="4264" w:type="dxa"/>
            <w:tcBorders>
              <w:top w:val="single" w:sz="4" w:space="0" w:color="000000"/>
              <w:left w:val="single" w:sz="4" w:space="0" w:color="000000"/>
              <w:bottom w:val="single" w:sz="4" w:space="0" w:color="000000"/>
              <w:right w:val="single" w:sz="4" w:space="0" w:color="000000"/>
            </w:tcBorders>
          </w:tcPr>
          <w:p w14:paraId="45F300DE" w14:textId="77777777" w:rsidR="00F4458B" w:rsidRPr="004D6A99" w:rsidRDefault="005C721A" w:rsidP="00A01E89">
            <w:pPr>
              <w:widowControl w:val="0"/>
              <w:spacing w:after="0"/>
              <w:ind w:right="65"/>
              <w:jc w:val="center"/>
              <w:textAlignment w:val="baseline"/>
              <w:rPr>
                <w:b/>
                <w:lang w:val="ro-RO"/>
              </w:rPr>
            </w:pPr>
            <w:r w:rsidRPr="004D6A99">
              <w:rPr>
                <w:b/>
                <w:lang w:val="ro-RO"/>
              </w:rPr>
              <w:t>Observații</w:t>
            </w:r>
          </w:p>
        </w:tc>
      </w:tr>
      <w:tr w:rsidR="004D6A99" w:rsidRPr="004D6A99" w14:paraId="751C3983" w14:textId="77777777">
        <w:trPr>
          <w:trHeight w:val="275"/>
        </w:trPr>
        <w:tc>
          <w:tcPr>
            <w:tcW w:w="3444" w:type="dxa"/>
            <w:tcBorders>
              <w:top w:val="single" w:sz="4" w:space="0" w:color="000000"/>
              <w:left w:val="single" w:sz="4" w:space="0" w:color="000000"/>
              <w:bottom w:val="single" w:sz="4" w:space="0" w:color="000000"/>
              <w:right w:val="single" w:sz="4" w:space="0" w:color="000000"/>
            </w:tcBorders>
          </w:tcPr>
          <w:p w14:paraId="2855B99B" w14:textId="77777777" w:rsidR="00F4458B" w:rsidRPr="004D6A99" w:rsidRDefault="00313A75" w:rsidP="00A01E89">
            <w:pPr>
              <w:widowControl w:val="0"/>
              <w:spacing w:after="0"/>
              <w:ind w:right="65"/>
              <w:textAlignment w:val="baseline"/>
              <w:rPr>
                <w:lang w:val="ro-RO"/>
              </w:rPr>
            </w:pPr>
            <w:r w:rsidRPr="004D6A99">
              <w:rPr>
                <w:lang w:val="ro-RO"/>
              </w:rPr>
              <w:t>Personal direct implicat în activitatea de Transport Public</w:t>
            </w:r>
            <w:r w:rsidRPr="004D6A99">
              <w:rPr>
                <w:szCs w:val="24"/>
                <w:lang w:val="ro-RO"/>
              </w:rPr>
              <w:t xml:space="preserve"> </w:t>
            </w:r>
            <w:r w:rsidR="0068130B" w:rsidRPr="004D6A99">
              <w:rPr>
                <w:szCs w:val="24"/>
                <w:lang w:val="ro-RO"/>
              </w:rPr>
              <w:t>metropolitan</w:t>
            </w:r>
            <w:r w:rsidRPr="004D6A99">
              <w:rPr>
                <w:lang w:val="ro-RO"/>
              </w:rPr>
              <w:t xml:space="preserve"> de persoane prin curse regulate</w:t>
            </w:r>
          </w:p>
        </w:tc>
        <w:tc>
          <w:tcPr>
            <w:tcW w:w="1318" w:type="dxa"/>
            <w:tcBorders>
              <w:top w:val="single" w:sz="4" w:space="0" w:color="000000"/>
              <w:left w:val="single" w:sz="4" w:space="0" w:color="000000"/>
              <w:bottom w:val="single" w:sz="4" w:space="0" w:color="000000"/>
              <w:right w:val="single" w:sz="4" w:space="0" w:color="000000"/>
            </w:tcBorders>
          </w:tcPr>
          <w:p w14:paraId="7BBE427A" w14:textId="77777777" w:rsidR="00F4458B" w:rsidRPr="004D6A99" w:rsidRDefault="007E1F73" w:rsidP="00A01E89">
            <w:pPr>
              <w:widowControl w:val="0"/>
              <w:spacing w:after="0"/>
              <w:ind w:right="65"/>
              <w:jc w:val="center"/>
              <w:textAlignment w:val="baseline"/>
              <w:rPr>
                <w:lang w:val="ro-RO"/>
              </w:rPr>
            </w:pPr>
            <w:r w:rsidRPr="004D6A99">
              <w:rPr>
                <w:lang w:val="ro-RO"/>
              </w:rPr>
              <w:t>31</w:t>
            </w:r>
          </w:p>
        </w:tc>
        <w:tc>
          <w:tcPr>
            <w:tcW w:w="4264" w:type="dxa"/>
            <w:tcBorders>
              <w:top w:val="single" w:sz="4" w:space="0" w:color="000000"/>
              <w:left w:val="single" w:sz="4" w:space="0" w:color="000000"/>
              <w:bottom w:val="single" w:sz="4" w:space="0" w:color="000000"/>
              <w:right w:val="single" w:sz="4" w:space="0" w:color="000000"/>
            </w:tcBorders>
          </w:tcPr>
          <w:p w14:paraId="4D0933FC" w14:textId="77777777" w:rsidR="00F4458B" w:rsidRPr="004D6A99" w:rsidRDefault="005C721A" w:rsidP="00A01E89">
            <w:pPr>
              <w:widowControl w:val="0"/>
              <w:spacing w:after="0"/>
              <w:ind w:right="65"/>
              <w:textAlignment w:val="baseline"/>
              <w:rPr>
                <w:lang w:val="ro-RO"/>
              </w:rPr>
            </w:pPr>
            <w:r w:rsidRPr="004D6A99">
              <w:rPr>
                <w:lang w:val="ro-RO"/>
              </w:rPr>
              <w:t>conducători</w:t>
            </w:r>
            <w:r w:rsidR="00313A75" w:rsidRPr="004D6A99">
              <w:rPr>
                <w:lang w:val="ro-RO"/>
              </w:rPr>
              <w:t xml:space="preserve"> auto, dispecere, </w:t>
            </w:r>
            <w:r w:rsidR="00C049A5" w:rsidRPr="004D6A99">
              <w:rPr>
                <w:lang w:val="ro-RO"/>
              </w:rPr>
              <w:t>impiegate</w:t>
            </w:r>
            <w:r w:rsidR="00313A75" w:rsidRPr="004D6A99">
              <w:rPr>
                <w:lang w:val="ro-RO"/>
              </w:rPr>
              <w:t>,</w:t>
            </w:r>
            <w:r w:rsidR="00414466" w:rsidRPr="004D6A99">
              <w:rPr>
                <w:lang w:val="ro-RO"/>
              </w:rPr>
              <w:t xml:space="preserve"> vânzătoare bilete,</w:t>
            </w:r>
            <w:r w:rsidR="00313A75" w:rsidRPr="004D6A99">
              <w:rPr>
                <w:lang w:val="ro-RO"/>
              </w:rPr>
              <w:t xml:space="preserve"> operatori </w:t>
            </w:r>
            <w:r w:rsidRPr="004D6A99">
              <w:rPr>
                <w:lang w:val="ro-RO"/>
              </w:rPr>
              <w:t>curățenie</w:t>
            </w:r>
            <w:r w:rsidR="00313A75" w:rsidRPr="004D6A99">
              <w:rPr>
                <w:lang w:val="ro-RO"/>
              </w:rPr>
              <w:t xml:space="preserve"> mijloace de transport</w:t>
            </w:r>
          </w:p>
        </w:tc>
      </w:tr>
      <w:tr w:rsidR="004D6A99" w:rsidRPr="004D6A99" w14:paraId="61FF1694" w14:textId="77777777">
        <w:tc>
          <w:tcPr>
            <w:tcW w:w="3444" w:type="dxa"/>
            <w:tcBorders>
              <w:top w:val="single" w:sz="4" w:space="0" w:color="000000"/>
              <w:left w:val="single" w:sz="4" w:space="0" w:color="000000"/>
              <w:bottom w:val="single" w:sz="4" w:space="0" w:color="000000"/>
              <w:right w:val="single" w:sz="4" w:space="0" w:color="000000"/>
            </w:tcBorders>
          </w:tcPr>
          <w:p w14:paraId="56D7572A" w14:textId="77777777" w:rsidR="00F4458B" w:rsidRPr="004D6A99" w:rsidRDefault="00313A75" w:rsidP="00A01E89">
            <w:pPr>
              <w:widowControl w:val="0"/>
              <w:spacing w:after="0"/>
              <w:ind w:right="65"/>
              <w:textAlignment w:val="baseline"/>
              <w:rPr>
                <w:lang w:val="ro-RO"/>
              </w:rPr>
            </w:pPr>
            <w:r w:rsidRPr="004D6A99">
              <w:rPr>
                <w:lang w:val="ro-RO"/>
              </w:rPr>
              <w:t xml:space="preserve">Personal pentru alte </w:t>
            </w:r>
            <w:r w:rsidR="005C721A" w:rsidRPr="004D6A99">
              <w:rPr>
                <w:lang w:val="ro-RO"/>
              </w:rPr>
              <w:t>activități</w:t>
            </w:r>
          </w:p>
        </w:tc>
        <w:tc>
          <w:tcPr>
            <w:tcW w:w="1318" w:type="dxa"/>
            <w:tcBorders>
              <w:top w:val="single" w:sz="4" w:space="0" w:color="000000"/>
              <w:left w:val="single" w:sz="4" w:space="0" w:color="000000"/>
              <w:bottom w:val="single" w:sz="4" w:space="0" w:color="000000"/>
              <w:right w:val="single" w:sz="4" w:space="0" w:color="000000"/>
            </w:tcBorders>
          </w:tcPr>
          <w:p w14:paraId="1E37DAC6" w14:textId="77777777" w:rsidR="00F4458B" w:rsidRPr="004D6A99" w:rsidRDefault="00490826" w:rsidP="00A01E89">
            <w:pPr>
              <w:widowControl w:val="0"/>
              <w:spacing w:after="0"/>
              <w:ind w:right="65"/>
              <w:jc w:val="center"/>
              <w:textAlignment w:val="baseline"/>
              <w:rPr>
                <w:lang w:val="ro-RO"/>
              </w:rPr>
            </w:pPr>
            <w:r w:rsidRPr="004D6A99">
              <w:rPr>
                <w:lang w:val="ro-RO"/>
              </w:rPr>
              <w:t>10</w:t>
            </w:r>
          </w:p>
        </w:tc>
        <w:tc>
          <w:tcPr>
            <w:tcW w:w="4264" w:type="dxa"/>
            <w:tcBorders>
              <w:top w:val="single" w:sz="4" w:space="0" w:color="000000"/>
              <w:left w:val="single" w:sz="4" w:space="0" w:color="000000"/>
              <w:bottom w:val="single" w:sz="4" w:space="0" w:color="000000"/>
              <w:right w:val="single" w:sz="4" w:space="0" w:color="000000"/>
            </w:tcBorders>
          </w:tcPr>
          <w:p w14:paraId="5FD0A2B6" w14:textId="77777777" w:rsidR="00F4458B" w:rsidRPr="004D6A99" w:rsidRDefault="00490826" w:rsidP="00A01E89">
            <w:pPr>
              <w:widowControl w:val="0"/>
              <w:spacing w:after="0"/>
              <w:ind w:right="65"/>
              <w:textAlignment w:val="baseline"/>
              <w:rPr>
                <w:lang w:val="ro-RO"/>
              </w:rPr>
            </w:pPr>
            <w:r w:rsidRPr="004D6A99">
              <w:rPr>
                <w:lang w:val="ro-RO"/>
              </w:rPr>
              <w:t xml:space="preserve">Maistru, </w:t>
            </w:r>
            <w:r w:rsidR="00313A75" w:rsidRPr="004D6A99">
              <w:rPr>
                <w:lang w:val="ro-RO"/>
              </w:rPr>
              <w:t xml:space="preserve">mecanici, </w:t>
            </w:r>
            <w:r w:rsidR="00880F7E" w:rsidRPr="004D6A99">
              <w:rPr>
                <w:lang w:val="ro-RO"/>
              </w:rPr>
              <w:t>lăcătu</w:t>
            </w:r>
            <w:r w:rsidR="00C721B1" w:rsidRPr="004D6A99">
              <w:rPr>
                <w:lang w:val="ro-RO"/>
              </w:rPr>
              <w:t xml:space="preserve">și </w:t>
            </w:r>
            <w:r w:rsidR="00064B5D" w:rsidRPr="004D6A99">
              <w:rPr>
                <w:lang w:val="ro-RO"/>
              </w:rPr>
              <w:t>merceolog</w:t>
            </w:r>
            <w:r w:rsidR="0042114D" w:rsidRPr="004D6A99">
              <w:rPr>
                <w:lang w:val="ro-RO"/>
              </w:rPr>
              <w:t>,</w:t>
            </w:r>
            <w:r w:rsidR="001F3D3B" w:rsidRPr="004D6A99">
              <w:rPr>
                <w:lang w:val="ro-RO"/>
              </w:rPr>
              <w:t xml:space="preserve"> impiegat autogară, </w:t>
            </w:r>
            <w:r w:rsidR="0042114D" w:rsidRPr="004D6A99">
              <w:rPr>
                <w:lang w:val="ro-RO"/>
              </w:rPr>
              <w:t xml:space="preserve"> paznici</w:t>
            </w:r>
            <w:r w:rsidR="00313A75" w:rsidRPr="004D6A99">
              <w:rPr>
                <w:lang w:val="ro-RO"/>
              </w:rPr>
              <w:t xml:space="preserve"> etc.</w:t>
            </w:r>
          </w:p>
        </w:tc>
      </w:tr>
      <w:tr w:rsidR="004D6A99" w:rsidRPr="004D6A99" w14:paraId="4D3151AC" w14:textId="77777777">
        <w:tc>
          <w:tcPr>
            <w:tcW w:w="3444" w:type="dxa"/>
            <w:tcBorders>
              <w:top w:val="single" w:sz="4" w:space="0" w:color="000000"/>
              <w:left w:val="single" w:sz="4" w:space="0" w:color="000000"/>
              <w:bottom w:val="single" w:sz="4" w:space="0" w:color="000000"/>
              <w:right w:val="single" w:sz="4" w:space="0" w:color="000000"/>
            </w:tcBorders>
          </w:tcPr>
          <w:p w14:paraId="12120C47" w14:textId="77777777" w:rsidR="00F4458B" w:rsidRPr="004D6A99" w:rsidRDefault="00313A75" w:rsidP="00A01E89">
            <w:pPr>
              <w:widowControl w:val="0"/>
              <w:spacing w:after="0"/>
              <w:ind w:right="65"/>
              <w:textAlignment w:val="baseline"/>
              <w:rPr>
                <w:lang w:val="ro-RO"/>
              </w:rPr>
            </w:pPr>
            <w:r w:rsidRPr="004D6A99">
              <w:rPr>
                <w:lang w:val="ro-RO"/>
              </w:rPr>
              <w:t>Personal administrativ T.E.S.A.</w:t>
            </w:r>
          </w:p>
        </w:tc>
        <w:tc>
          <w:tcPr>
            <w:tcW w:w="1318" w:type="dxa"/>
            <w:tcBorders>
              <w:top w:val="single" w:sz="4" w:space="0" w:color="000000"/>
              <w:left w:val="single" w:sz="4" w:space="0" w:color="000000"/>
              <w:bottom w:val="single" w:sz="4" w:space="0" w:color="000000"/>
              <w:right w:val="single" w:sz="4" w:space="0" w:color="000000"/>
            </w:tcBorders>
          </w:tcPr>
          <w:p w14:paraId="596DB178" w14:textId="77777777" w:rsidR="00F4458B" w:rsidRPr="004D6A99" w:rsidRDefault="00630022" w:rsidP="00A01E89">
            <w:pPr>
              <w:widowControl w:val="0"/>
              <w:spacing w:after="0"/>
              <w:ind w:right="65"/>
              <w:jc w:val="center"/>
              <w:textAlignment w:val="baseline"/>
              <w:rPr>
                <w:lang w:val="ro-RO"/>
              </w:rPr>
            </w:pPr>
            <w:r w:rsidRPr="004D6A99">
              <w:rPr>
                <w:lang w:val="ro-RO"/>
              </w:rPr>
              <w:t>8</w:t>
            </w:r>
          </w:p>
        </w:tc>
        <w:tc>
          <w:tcPr>
            <w:tcW w:w="4264" w:type="dxa"/>
            <w:tcBorders>
              <w:top w:val="single" w:sz="4" w:space="0" w:color="000000"/>
              <w:left w:val="single" w:sz="4" w:space="0" w:color="000000"/>
              <w:bottom w:val="single" w:sz="4" w:space="0" w:color="000000"/>
              <w:right w:val="single" w:sz="4" w:space="0" w:color="000000"/>
            </w:tcBorders>
          </w:tcPr>
          <w:p w14:paraId="603E32D7" w14:textId="77777777" w:rsidR="00F4458B" w:rsidRPr="004D6A99" w:rsidRDefault="00313A75" w:rsidP="00A01E89">
            <w:pPr>
              <w:widowControl w:val="0"/>
              <w:spacing w:after="0"/>
              <w:ind w:right="65"/>
              <w:textAlignment w:val="baseline"/>
              <w:rPr>
                <w:lang w:val="ro-RO"/>
              </w:rPr>
            </w:pPr>
            <w:r w:rsidRPr="004D6A99">
              <w:rPr>
                <w:lang w:val="ro-RO"/>
              </w:rPr>
              <w:t xml:space="preserve">Director, contabil sef, sef </w:t>
            </w:r>
            <w:r w:rsidR="005919C6" w:rsidRPr="004D6A99">
              <w:rPr>
                <w:lang w:val="ro-RO"/>
              </w:rPr>
              <w:t>coloană</w:t>
            </w:r>
            <w:r w:rsidRPr="004D6A99">
              <w:rPr>
                <w:lang w:val="ro-RO"/>
              </w:rPr>
              <w:t xml:space="preserve">, </w:t>
            </w:r>
            <w:r w:rsidR="00630022" w:rsidRPr="004D6A99">
              <w:rPr>
                <w:lang w:val="ro-RO"/>
              </w:rPr>
              <w:t xml:space="preserve">șef serviciu administrativ, </w:t>
            </w:r>
            <w:r w:rsidR="005919C6" w:rsidRPr="004D6A99">
              <w:rPr>
                <w:lang w:val="ro-RO"/>
              </w:rPr>
              <w:t>economiști, asistent manager</w:t>
            </w:r>
            <w:r w:rsidR="009B692B" w:rsidRPr="004D6A99">
              <w:rPr>
                <w:lang w:val="ro-RO"/>
              </w:rPr>
              <w:t>, jurist</w:t>
            </w:r>
            <w:r w:rsidRPr="004D6A99">
              <w:rPr>
                <w:lang w:val="ro-RO"/>
              </w:rPr>
              <w:t>.</w:t>
            </w:r>
          </w:p>
        </w:tc>
      </w:tr>
      <w:tr w:rsidR="004D6A99" w:rsidRPr="004D6A99" w14:paraId="1E1B7626" w14:textId="77777777">
        <w:tc>
          <w:tcPr>
            <w:tcW w:w="3444" w:type="dxa"/>
            <w:tcBorders>
              <w:top w:val="single" w:sz="4" w:space="0" w:color="000000"/>
              <w:left w:val="single" w:sz="4" w:space="0" w:color="000000"/>
              <w:bottom w:val="single" w:sz="4" w:space="0" w:color="000000"/>
              <w:right w:val="single" w:sz="4" w:space="0" w:color="000000"/>
            </w:tcBorders>
          </w:tcPr>
          <w:p w14:paraId="78171F14" w14:textId="77777777" w:rsidR="00F4458B" w:rsidRPr="004D6A99" w:rsidRDefault="00313A75" w:rsidP="00A01E89">
            <w:pPr>
              <w:widowControl w:val="0"/>
              <w:spacing w:after="0"/>
              <w:ind w:right="65"/>
              <w:textAlignment w:val="baseline"/>
              <w:rPr>
                <w:lang w:val="ro-RO"/>
              </w:rPr>
            </w:pPr>
            <w:r w:rsidRPr="004D6A99">
              <w:rPr>
                <w:lang w:val="ro-RO"/>
              </w:rPr>
              <w:t>TOTAL PERSONAL</w:t>
            </w:r>
          </w:p>
        </w:tc>
        <w:tc>
          <w:tcPr>
            <w:tcW w:w="1318" w:type="dxa"/>
            <w:tcBorders>
              <w:top w:val="single" w:sz="4" w:space="0" w:color="000000"/>
              <w:left w:val="single" w:sz="4" w:space="0" w:color="000000"/>
              <w:bottom w:val="single" w:sz="4" w:space="0" w:color="000000"/>
              <w:right w:val="single" w:sz="4" w:space="0" w:color="000000"/>
            </w:tcBorders>
          </w:tcPr>
          <w:p w14:paraId="2A103C2D" w14:textId="77777777" w:rsidR="00F4458B" w:rsidRPr="004D6A99" w:rsidRDefault="00490826" w:rsidP="00A01E89">
            <w:pPr>
              <w:widowControl w:val="0"/>
              <w:spacing w:after="0"/>
              <w:ind w:right="65"/>
              <w:jc w:val="center"/>
              <w:textAlignment w:val="baseline"/>
              <w:rPr>
                <w:lang w:val="ro-RO"/>
              </w:rPr>
            </w:pPr>
            <w:r w:rsidRPr="004D6A99">
              <w:rPr>
                <w:lang w:val="ro-RO"/>
              </w:rPr>
              <w:t>49</w:t>
            </w:r>
          </w:p>
        </w:tc>
        <w:tc>
          <w:tcPr>
            <w:tcW w:w="4264" w:type="dxa"/>
            <w:tcBorders>
              <w:top w:val="single" w:sz="4" w:space="0" w:color="000000"/>
              <w:left w:val="single" w:sz="4" w:space="0" w:color="000000"/>
              <w:bottom w:val="single" w:sz="4" w:space="0" w:color="000000"/>
              <w:right w:val="single" w:sz="4" w:space="0" w:color="000000"/>
            </w:tcBorders>
          </w:tcPr>
          <w:p w14:paraId="4BE15234" w14:textId="77777777" w:rsidR="00F4458B" w:rsidRPr="004D6A99" w:rsidRDefault="00F4458B" w:rsidP="00A01E89">
            <w:pPr>
              <w:widowControl w:val="0"/>
              <w:spacing w:after="0"/>
              <w:ind w:right="65"/>
              <w:textAlignment w:val="baseline"/>
              <w:rPr>
                <w:lang w:val="ro-RO"/>
              </w:rPr>
            </w:pPr>
          </w:p>
        </w:tc>
      </w:tr>
    </w:tbl>
    <w:p w14:paraId="342AF10E" w14:textId="77777777" w:rsidR="00BD3A15" w:rsidRDefault="00BD3A15" w:rsidP="00A01E89">
      <w:pPr>
        <w:widowControl w:val="0"/>
        <w:spacing w:after="0"/>
        <w:ind w:right="62"/>
        <w:textAlignment w:val="baseline"/>
        <w:rPr>
          <w:lang w:val="ro-RO"/>
        </w:rPr>
      </w:pPr>
    </w:p>
    <w:p w14:paraId="1E9060CE" w14:textId="55262A20" w:rsidR="00F4458B" w:rsidRPr="004D6A99" w:rsidRDefault="00313A75" w:rsidP="00A01E89">
      <w:pPr>
        <w:widowControl w:val="0"/>
        <w:spacing w:after="0"/>
        <w:ind w:right="62"/>
        <w:textAlignment w:val="baseline"/>
        <w:rPr>
          <w:lang w:val="ro-RO"/>
        </w:rPr>
      </w:pPr>
      <w:r w:rsidRPr="004D6A99">
        <w:rPr>
          <w:lang w:val="ro-RO"/>
        </w:rPr>
        <w:t xml:space="preserve">Operatorul se obligă să respecte toate normele </w:t>
      </w:r>
      <w:r w:rsidR="00A92823" w:rsidRPr="004D6A99">
        <w:rPr>
          <w:lang w:val="ro-RO"/>
        </w:rPr>
        <w:t>naționale</w:t>
      </w:r>
      <w:r w:rsidRPr="004D6A99">
        <w:rPr>
          <w:lang w:val="ro-RO"/>
        </w:rPr>
        <w:t xml:space="preserve"> şi europene referitoare la </w:t>
      </w:r>
      <w:r w:rsidR="00A92823" w:rsidRPr="004D6A99">
        <w:rPr>
          <w:lang w:val="ro-RO"/>
        </w:rPr>
        <w:t>protecția</w:t>
      </w:r>
      <w:r w:rsidRPr="004D6A99">
        <w:rPr>
          <w:lang w:val="ro-RO"/>
        </w:rPr>
        <w:t xml:space="preserve"> socială a </w:t>
      </w:r>
      <w:r w:rsidR="00A92823" w:rsidRPr="004D6A99">
        <w:rPr>
          <w:lang w:val="ro-RO"/>
        </w:rPr>
        <w:t>angajaților</w:t>
      </w:r>
      <w:r w:rsidRPr="004D6A99">
        <w:rPr>
          <w:lang w:val="ro-RO"/>
        </w:rPr>
        <w:t xml:space="preserve">, inclusiv cele referitoare la măsurile de </w:t>
      </w:r>
      <w:r w:rsidR="00A92823" w:rsidRPr="004D6A99">
        <w:rPr>
          <w:lang w:val="ro-RO"/>
        </w:rPr>
        <w:t>protecție</w:t>
      </w:r>
      <w:r w:rsidRPr="004D6A99">
        <w:rPr>
          <w:lang w:val="ro-RO"/>
        </w:rPr>
        <w:t xml:space="preserve"> socială luate în cazul concedierilor colective, ca urmare a planurilor de restructurare, precum şi reglementările privind combaterea discriminării la locul de muncă. </w:t>
      </w:r>
    </w:p>
    <w:p w14:paraId="23DE7FE0" w14:textId="77777777" w:rsidR="00F4458B" w:rsidRPr="004D6A99" w:rsidRDefault="00313A75" w:rsidP="00A01E89">
      <w:pPr>
        <w:widowControl w:val="0"/>
        <w:spacing w:after="0"/>
        <w:ind w:right="62"/>
        <w:textAlignment w:val="baseline"/>
        <w:rPr>
          <w:lang w:val="ro-RO"/>
        </w:rPr>
      </w:pPr>
      <w:r w:rsidRPr="004D6A99">
        <w:rPr>
          <w:lang w:val="ro-RO"/>
        </w:rPr>
        <w:t xml:space="preserve">Personalul cu </w:t>
      </w:r>
      <w:r w:rsidR="00A92823" w:rsidRPr="004D6A99">
        <w:rPr>
          <w:lang w:val="ro-RO"/>
        </w:rPr>
        <w:t>atribuții</w:t>
      </w:r>
      <w:r w:rsidRPr="004D6A99">
        <w:rPr>
          <w:lang w:val="ro-RO"/>
        </w:rPr>
        <w:t xml:space="preserve"> în </w:t>
      </w:r>
      <w:r w:rsidR="00A92823" w:rsidRPr="004D6A99">
        <w:rPr>
          <w:lang w:val="ro-RO"/>
        </w:rPr>
        <w:t>siguranța</w:t>
      </w:r>
      <w:r w:rsidRPr="004D6A99">
        <w:rPr>
          <w:lang w:val="ro-RO"/>
        </w:rPr>
        <w:t xml:space="preserve"> traficului va face periodic subiectul unei examinări psihologice şi medicale, potrivit </w:t>
      </w:r>
      <w:r w:rsidR="00A92823" w:rsidRPr="004D6A99">
        <w:rPr>
          <w:lang w:val="ro-RO"/>
        </w:rPr>
        <w:t>legislației</w:t>
      </w:r>
      <w:r w:rsidRPr="004D6A99">
        <w:rPr>
          <w:lang w:val="ro-RO"/>
        </w:rPr>
        <w:t xml:space="preserve"> în vigoare.  </w:t>
      </w:r>
    </w:p>
    <w:p w14:paraId="29DC8154" w14:textId="77777777" w:rsidR="00F4458B" w:rsidRPr="004D6A99" w:rsidRDefault="00313A75" w:rsidP="00A01E89">
      <w:pPr>
        <w:widowControl w:val="0"/>
        <w:spacing w:after="0"/>
        <w:ind w:right="62"/>
        <w:textAlignment w:val="baseline"/>
        <w:rPr>
          <w:lang w:val="ro-RO"/>
        </w:rPr>
      </w:pPr>
      <w:r w:rsidRPr="004D6A99">
        <w:rPr>
          <w:lang w:val="ro-RO"/>
        </w:rPr>
        <w:t xml:space="preserve">Personalul Operatorului este pe deplin </w:t>
      </w:r>
      <w:r w:rsidR="00A92823" w:rsidRPr="004D6A99">
        <w:rPr>
          <w:lang w:val="ro-RO"/>
        </w:rPr>
        <w:t>conștient</w:t>
      </w:r>
      <w:r w:rsidRPr="004D6A99">
        <w:rPr>
          <w:lang w:val="ro-RO"/>
        </w:rPr>
        <w:t xml:space="preserve"> de </w:t>
      </w:r>
      <w:r w:rsidR="00A92823" w:rsidRPr="004D6A99">
        <w:rPr>
          <w:lang w:val="ro-RO"/>
        </w:rPr>
        <w:t>obligația</w:t>
      </w:r>
      <w:r w:rsidRPr="004D6A99">
        <w:rPr>
          <w:lang w:val="ro-RO"/>
        </w:rPr>
        <w:t xml:space="preserve"> sa de a se conforma reglementărilor în vigoare, </w:t>
      </w:r>
      <w:r w:rsidR="00A92823" w:rsidRPr="004D6A99">
        <w:rPr>
          <w:lang w:val="ro-RO"/>
        </w:rPr>
        <w:t>instrucțiunilor</w:t>
      </w:r>
      <w:r w:rsidRPr="004D6A99">
        <w:rPr>
          <w:lang w:val="ro-RO"/>
        </w:rPr>
        <w:t xml:space="preserve"> şi altor documente din care reies sarcini şi </w:t>
      </w:r>
      <w:r w:rsidR="003E7FFC" w:rsidRPr="004D6A99">
        <w:rPr>
          <w:lang w:val="ro-RO"/>
        </w:rPr>
        <w:t>responsabilități</w:t>
      </w:r>
      <w:r w:rsidRPr="004D6A99">
        <w:rPr>
          <w:lang w:val="ro-RO"/>
        </w:rPr>
        <w:t xml:space="preserve">, precum </w:t>
      </w:r>
      <w:r w:rsidR="003E7FFC" w:rsidRPr="004D6A99">
        <w:rPr>
          <w:lang w:val="ro-RO"/>
        </w:rPr>
        <w:t>ședințe</w:t>
      </w:r>
      <w:r w:rsidRPr="004D6A99">
        <w:rPr>
          <w:lang w:val="ro-RO"/>
        </w:rPr>
        <w:t xml:space="preserve">, </w:t>
      </w:r>
      <w:r w:rsidR="003E7FFC" w:rsidRPr="004D6A99">
        <w:rPr>
          <w:lang w:val="ro-RO"/>
        </w:rPr>
        <w:t>discuții</w:t>
      </w:r>
      <w:r w:rsidRPr="004D6A99">
        <w:rPr>
          <w:lang w:val="ro-RO"/>
        </w:rPr>
        <w:t xml:space="preserve">, panouri informative. </w:t>
      </w:r>
    </w:p>
    <w:p w14:paraId="5194EFB0" w14:textId="77777777" w:rsidR="00F4458B" w:rsidRDefault="00313A75" w:rsidP="00A01E89">
      <w:pPr>
        <w:widowControl w:val="0"/>
        <w:spacing w:after="0"/>
        <w:ind w:right="62"/>
        <w:textAlignment w:val="baseline"/>
        <w:rPr>
          <w:lang w:val="ro-RO"/>
        </w:rPr>
      </w:pPr>
      <w:r w:rsidRPr="004D6A99">
        <w:rPr>
          <w:lang w:val="ro-RO"/>
        </w:rPr>
        <w:t xml:space="preserve">Pentru a atinge şi </w:t>
      </w:r>
      <w:r w:rsidR="003E7FFC" w:rsidRPr="004D6A99">
        <w:rPr>
          <w:lang w:val="ro-RO"/>
        </w:rPr>
        <w:t>menține</w:t>
      </w:r>
      <w:r w:rsidRPr="004D6A99">
        <w:rPr>
          <w:lang w:val="ro-RO"/>
        </w:rPr>
        <w:t xml:space="preserve"> </w:t>
      </w:r>
      <w:r w:rsidR="003E7FFC" w:rsidRPr="004D6A99">
        <w:rPr>
          <w:lang w:val="ro-RO"/>
        </w:rPr>
        <w:t>competența</w:t>
      </w:r>
      <w:r w:rsidRPr="004D6A99">
        <w:rPr>
          <w:lang w:val="ro-RO"/>
        </w:rPr>
        <w:t xml:space="preserve"> necesară pentru </w:t>
      </w:r>
      <w:r w:rsidR="003E7FFC" w:rsidRPr="004D6A99">
        <w:rPr>
          <w:lang w:val="ro-RO"/>
        </w:rPr>
        <w:t>activitățile</w:t>
      </w:r>
      <w:r w:rsidRPr="004D6A99">
        <w:rPr>
          <w:lang w:val="ro-RO"/>
        </w:rPr>
        <w:t xml:space="preserve"> prestate potrivit prezentului contract, se vor identifica, planifica şi conduce </w:t>
      </w:r>
      <w:r w:rsidR="003E7FFC" w:rsidRPr="004D6A99">
        <w:rPr>
          <w:lang w:val="ro-RO"/>
        </w:rPr>
        <w:t>activități</w:t>
      </w:r>
      <w:r w:rsidRPr="004D6A99">
        <w:rPr>
          <w:lang w:val="ro-RO"/>
        </w:rPr>
        <w:t xml:space="preserve"> de instruire pentru toate categoriile de </w:t>
      </w:r>
      <w:r w:rsidR="003E7FFC" w:rsidRPr="004D6A99">
        <w:rPr>
          <w:lang w:val="ro-RO"/>
        </w:rPr>
        <w:t>angajați</w:t>
      </w:r>
      <w:r w:rsidRPr="004D6A99">
        <w:rPr>
          <w:lang w:val="ro-RO"/>
        </w:rPr>
        <w:t xml:space="preserve"> ai Operatorului. Cursurile de instruire vor fi </w:t>
      </w:r>
      <w:r w:rsidR="003E7FFC" w:rsidRPr="004D6A99">
        <w:rPr>
          <w:lang w:val="ro-RO"/>
        </w:rPr>
        <w:t>ținute</w:t>
      </w:r>
      <w:r w:rsidRPr="004D6A99">
        <w:rPr>
          <w:lang w:val="ro-RO"/>
        </w:rPr>
        <w:t xml:space="preserve"> în domeniul profesional, al managementului </w:t>
      </w:r>
      <w:r w:rsidR="003E7FFC" w:rsidRPr="004D6A99">
        <w:rPr>
          <w:lang w:val="ro-RO"/>
        </w:rPr>
        <w:t>calității</w:t>
      </w:r>
      <w:r w:rsidRPr="004D6A99">
        <w:rPr>
          <w:lang w:val="ro-RO"/>
        </w:rPr>
        <w:t xml:space="preserve"> şi al </w:t>
      </w:r>
      <w:r w:rsidR="003E7FFC" w:rsidRPr="004D6A99">
        <w:rPr>
          <w:lang w:val="ro-RO"/>
        </w:rPr>
        <w:t>siguranței</w:t>
      </w:r>
      <w:r w:rsidRPr="004D6A99">
        <w:rPr>
          <w:lang w:val="ro-RO"/>
        </w:rPr>
        <w:t xml:space="preserve"> la lucru.  </w:t>
      </w:r>
    </w:p>
    <w:p w14:paraId="21006069" w14:textId="77777777" w:rsidR="00C81244" w:rsidRDefault="00C81244" w:rsidP="00A01E89">
      <w:pPr>
        <w:widowControl w:val="0"/>
        <w:spacing w:after="0"/>
        <w:ind w:right="62"/>
        <w:textAlignment w:val="baseline"/>
        <w:rPr>
          <w:lang w:val="ro-RO"/>
        </w:rPr>
      </w:pPr>
    </w:p>
    <w:p w14:paraId="019664F7" w14:textId="77777777" w:rsidR="00C81244" w:rsidRDefault="00C81244" w:rsidP="00A01E89">
      <w:pPr>
        <w:widowControl w:val="0"/>
        <w:spacing w:after="0"/>
        <w:ind w:right="62"/>
        <w:textAlignment w:val="baseline"/>
        <w:rPr>
          <w:lang w:val="ro-RO"/>
        </w:rPr>
      </w:pPr>
    </w:p>
    <w:p w14:paraId="418FB268" w14:textId="77777777" w:rsidR="00C81244" w:rsidRDefault="00C81244" w:rsidP="00A01E89">
      <w:pPr>
        <w:widowControl w:val="0"/>
        <w:spacing w:after="0"/>
        <w:ind w:right="62"/>
        <w:textAlignment w:val="baseline"/>
        <w:rPr>
          <w:lang w:val="ro-RO"/>
        </w:rPr>
      </w:pPr>
    </w:p>
    <w:p w14:paraId="0D789927" w14:textId="77777777" w:rsidR="00C81244" w:rsidRDefault="00C81244" w:rsidP="00A01E89">
      <w:pPr>
        <w:widowControl w:val="0"/>
        <w:spacing w:after="0"/>
        <w:ind w:right="62"/>
        <w:textAlignment w:val="baseline"/>
        <w:rPr>
          <w:lang w:val="ro-RO"/>
        </w:rPr>
      </w:pPr>
    </w:p>
    <w:p w14:paraId="77C6ED7A" w14:textId="77777777" w:rsidR="00C81244" w:rsidRDefault="00C81244" w:rsidP="00A01E89">
      <w:pPr>
        <w:widowControl w:val="0"/>
        <w:spacing w:after="0"/>
        <w:ind w:right="62"/>
        <w:textAlignment w:val="baseline"/>
        <w:rPr>
          <w:b/>
          <w:sz w:val="28"/>
          <w:lang w:val="ro-RO"/>
        </w:rPr>
        <w:sectPr w:rsidR="00C81244">
          <w:headerReference w:type="even" r:id="rId93"/>
          <w:headerReference w:type="default" r:id="rId94"/>
          <w:footerReference w:type="even" r:id="rId95"/>
          <w:footerReference w:type="default" r:id="rId96"/>
          <w:headerReference w:type="first" r:id="rId97"/>
          <w:footerReference w:type="first" r:id="rId98"/>
          <w:pgSz w:w="11906" w:h="16838"/>
          <w:pgMar w:top="1440" w:right="1440" w:bottom="1440" w:left="1440" w:header="709" w:footer="1032" w:gutter="0"/>
          <w:cols w:space="720"/>
          <w:formProt w:val="0"/>
          <w:docGrid w:linePitch="360"/>
        </w:sectPr>
      </w:pPr>
    </w:p>
    <w:p w14:paraId="33AF8E0B" w14:textId="77777777" w:rsidR="00C81244" w:rsidRPr="004D6A99" w:rsidRDefault="00C81244" w:rsidP="00C81244">
      <w:pPr>
        <w:pStyle w:val="Heading1"/>
        <w:numPr>
          <w:ilvl w:val="0"/>
          <w:numId w:val="0"/>
        </w:numPr>
        <w:spacing w:before="0" w:after="0"/>
        <w:ind w:left="432"/>
        <w:rPr>
          <w:lang w:val="ro-RO"/>
        </w:rPr>
      </w:pPr>
      <w:r w:rsidRPr="004D6A99">
        <w:rPr>
          <w:lang w:val="ro-RO"/>
        </w:rPr>
        <w:lastRenderedPageBreak/>
        <w:t>Anexa 17– Estimarea anuală a compensației</w:t>
      </w:r>
    </w:p>
    <w:p w14:paraId="3A2556D6" w14:textId="77777777" w:rsidR="00C81244" w:rsidRDefault="00C81244" w:rsidP="00C81244">
      <w:pPr>
        <w:rPr>
          <w:sz w:val="28"/>
          <w:lang w:val="ro-RO"/>
        </w:rPr>
      </w:pPr>
    </w:p>
    <w:p w14:paraId="187DFF09" w14:textId="77777777" w:rsidR="00C81244" w:rsidRDefault="00C81244" w:rsidP="00C81244">
      <w:pPr>
        <w:ind w:left="-426"/>
        <w:jc w:val="center"/>
        <w:rPr>
          <w:sz w:val="28"/>
          <w:lang w:val="ro-RO"/>
        </w:rPr>
      </w:pPr>
      <w:r w:rsidRPr="00C81244">
        <w:rPr>
          <w:noProof/>
          <w:lang w:val="hu-HU" w:eastAsia="hu-HU"/>
        </w:rPr>
        <w:drawing>
          <wp:inline distT="0" distB="0" distL="0" distR="0" wp14:anchorId="7D1DD58F" wp14:editId="323AC1C0">
            <wp:extent cx="9444355" cy="4400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9444355" cy="4400550"/>
                    </a:xfrm>
                    <a:prstGeom prst="rect">
                      <a:avLst/>
                    </a:prstGeom>
                    <a:noFill/>
                    <a:ln>
                      <a:noFill/>
                    </a:ln>
                  </pic:spPr>
                </pic:pic>
              </a:graphicData>
            </a:graphic>
          </wp:inline>
        </w:drawing>
      </w:r>
    </w:p>
    <w:p w14:paraId="061C657C" w14:textId="77777777" w:rsidR="00C81244" w:rsidRDefault="00C81244" w:rsidP="00C81244">
      <w:pPr>
        <w:rPr>
          <w:sz w:val="28"/>
          <w:lang w:val="ro-RO"/>
        </w:rPr>
      </w:pPr>
    </w:p>
    <w:p w14:paraId="3904701A" w14:textId="77777777" w:rsidR="00C81244" w:rsidRDefault="00C81244" w:rsidP="00C81244">
      <w:pPr>
        <w:rPr>
          <w:sz w:val="28"/>
          <w:lang w:val="ro-RO"/>
        </w:rPr>
      </w:pPr>
    </w:p>
    <w:p w14:paraId="05A50CDD" w14:textId="77777777" w:rsidR="00C81244" w:rsidRDefault="00C81244" w:rsidP="00C81244">
      <w:pPr>
        <w:rPr>
          <w:sz w:val="28"/>
          <w:lang w:val="ro-RO"/>
        </w:rPr>
      </w:pPr>
    </w:p>
    <w:p w14:paraId="0B5A3BE6" w14:textId="5B6FD26D" w:rsidR="00C81244" w:rsidRPr="00C81244" w:rsidRDefault="00C81244" w:rsidP="00C81244">
      <w:pPr>
        <w:ind w:left="-426"/>
        <w:jc w:val="center"/>
        <w:rPr>
          <w:sz w:val="28"/>
          <w:lang w:val="ro-RO"/>
        </w:rPr>
        <w:sectPr w:rsidR="00C81244" w:rsidRPr="00C81244" w:rsidSect="00C81244">
          <w:pgSz w:w="16838" w:h="11906" w:orient="landscape"/>
          <w:pgMar w:top="1440" w:right="1440" w:bottom="1440" w:left="1440" w:header="709" w:footer="1032" w:gutter="0"/>
          <w:cols w:space="720"/>
          <w:formProt w:val="0"/>
          <w:docGrid w:linePitch="360"/>
        </w:sectPr>
      </w:pPr>
      <w:r w:rsidRPr="00C81244">
        <w:rPr>
          <w:noProof/>
          <w:lang w:val="hu-HU" w:eastAsia="hu-HU"/>
        </w:rPr>
        <w:drawing>
          <wp:inline distT="0" distB="0" distL="0" distR="0" wp14:anchorId="0D9FDC86" wp14:editId="0F3A21DB">
            <wp:extent cx="9244330" cy="45624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9244330" cy="4562475"/>
                    </a:xfrm>
                    <a:prstGeom prst="rect">
                      <a:avLst/>
                    </a:prstGeom>
                    <a:noFill/>
                    <a:ln>
                      <a:noFill/>
                    </a:ln>
                  </pic:spPr>
                </pic:pic>
              </a:graphicData>
            </a:graphic>
          </wp:inline>
        </w:drawing>
      </w:r>
    </w:p>
    <w:p w14:paraId="58706555" w14:textId="20F07EC3" w:rsidR="00C81244" w:rsidRDefault="00C81244" w:rsidP="00A01E89">
      <w:pPr>
        <w:spacing w:after="0"/>
        <w:rPr>
          <w:lang w:val="ro-RO"/>
        </w:rPr>
      </w:pPr>
    </w:p>
    <w:p w14:paraId="453BB1A4" w14:textId="050942EB" w:rsidR="00C81244" w:rsidRDefault="00C81244" w:rsidP="00A01E89">
      <w:pPr>
        <w:spacing w:after="0"/>
        <w:rPr>
          <w:lang w:val="ro-RO"/>
        </w:rPr>
      </w:pPr>
      <w:r w:rsidRPr="004D6A99">
        <w:rPr>
          <w:noProof/>
          <w:lang w:val="hu-HU" w:eastAsia="hu-HU"/>
        </w:rPr>
        <w:drawing>
          <wp:inline distT="0" distB="0" distL="0" distR="0" wp14:anchorId="4F58D902" wp14:editId="1E89FEF1">
            <wp:extent cx="3886200" cy="36290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886200" cy="3629025"/>
                    </a:xfrm>
                    <a:prstGeom prst="rect">
                      <a:avLst/>
                    </a:prstGeom>
                    <a:noFill/>
                    <a:ln>
                      <a:noFill/>
                    </a:ln>
                  </pic:spPr>
                </pic:pic>
              </a:graphicData>
            </a:graphic>
          </wp:inline>
        </w:drawing>
      </w:r>
    </w:p>
    <w:p w14:paraId="034EA276" w14:textId="77777777" w:rsidR="00C81244" w:rsidRPr="004D6A99" w:rsidRDefault="00C81244" w:rsidP="00A01E89">
      <w:pPr>
        <w:spacing w:after="0"/>
        <w:rPr>
          <w:lang w:val="ro-RO"/>
        </w:rPr>
      </w:pPr>
    </w:p>
    <w:p w14:paraId="20EBD723" w14:textId="2FBF1887" w:rsidR="00A4097F" w:rsidRPr="004D6A99" w:rsidRDefault="00A4097F" w:rsidP="00AA2FC9">
      <w:pPr>
        <w:spacing w:after="0"/>
        <w:ind w:left="-851"/>
        <w:jc w:val="center"/>
        <w:rPr>
          <w:lang w:val="ro-RO"/>
        </w:rPr>
      </w:pPr>
    </w:p>
    <w:p w14:paraId="1374D79D" w14:textId="5AFCAF35" w:rsidR="008D04EE" w:rsidRDefault="00D1763D" w:rsidP="00D1763D">
      <w:pPr>
        <w:spacing w:after="0"/>
        <w:ind w:left="-851"/>
        <w:jc w:val="center"/>
        <w:rPr>
          <w:szCs w:val="24"/>
          <w:u w:val="single"/>
          <w:lang w:val="ro-RO"/>
        </w:rPr>
      </w:pPr>
      <w:r w:rsidRPr="00D1763D">
        <w:rPr>
          <w:noProof/>
          <w:lang w:val="hu-HU" w:eastAsia="hu-HU"/>
        </w:rPr>
        <w:drawing>
          <wp:inline distT="0" distB="0" distL="0" distR="0" wp14:anchorId="191CFB94" wp14:editId="54BEF75E">
            <wp:extent cx="6896100" cy="41814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6896100" cy="4181475"/>
                    </a:xfrm>
                    <a:prstGeom prst="rect">
                      <a:avLst/>
                    </a:prstGeom>
                    <a:noFill/>
                    <a:ln>
                      <a:noFill/>
                    </a:ln>
                  </pic:spPr>
                </pic:pic>
              </a:graphicData>
            </a:graphic>
          </wp:inline>
        </w:drawing>
      </w:r>
      <w:r w:rsidR="008D04EE">
        <w:rPr>
          <w:szCs w:val="24"/>
          <w:u w:val="single"/>
          <w:lang w:val="ro-RO"/>
        </w:rPr>
        <w:br w:type="page"/>
      </w:r>
    </w:p>
    <w:p w14:paraId="7A8B810C" w14:textId="37F02980" w:rsidR="00D13B08" w:rsidRPr="00D76055" w:rsidRDefault="00D13B08" w:rsidP="00D76055">
      <w:pPr>
        <w:spacing w:after="0"/>
        <w:jc w:val="left"/>
        <w:rPr>
          <w:u w:val="single"/>
          <w:lang w:val="ro-RO"/>
        </w:rPr>
      </w:pPr>
      <w:r w:rsidRPr="00BD3A15">
        <w:rPr>
          <w:szCs w:val="24"/>
          <w:u w:val="single"/>
          <w:lang w:val="ro-RO"/>
        </w:rPr>
        <w:lastRenderedPageBreak/>
        <w:t>Ipoteze/</w:t>
      </w:r>
      <w:r w:rsidR="00A929F5" w:rsidRPr="00BD3A15">
        <w:rPr>
          <w:szCs w:val="24"/>
          <w:u w:val="single"/>
          <w:lang w:val="ro-RO"/>
        </w:rPr>
        <w:t xml:space="preserve"> </w:t>
      </w:r>
      <w:r w:rsidRPr="00BD3A15">
        <w:rPr>
          <w:szCs w:val="24"/>
          <w:u w:val="single"/>
          <w:lang w:val="ro-RO"/>
        </w:rPr>
        <w:t>Observații:</w:t>
      </w:r>
    </w:p>
    <w:p w14:paraId="54E2A225" w14:textId="77777777" w:rsidR="00F4458B" w:rsidRPr="00BD3A15" w:rsidRDefault="00F4458B" w:rsidP="00A01E89">
      <w:pPr>
        <w:spacing w:after="0"/>
        <w:jc w:val="left"/>
        <w:rPr>
          <w:b/>
          <w:szCs w:val="24"/>
          <w:lang w:val="ro-RO"/>
        </w:rPr>
      </w:pPr>
    </w:p>
    <w:p w14:paraId="157337CA" w14:textId="77777777" w:rsidR="00D13B08" w:rsidRPr="00BD3A15" w:rsidRDefault="00D13B08" w:rsidP="00A01E89">
      <w:pPr>
        <w:spacing w:after="0"/>
        <w:rPr>
          <w:szCs w:val="24"/>
          <w:lang w:val="ro-RO"/>
        </w:rPr>
      </w:pPr>
      <w:r w:rsidRPr="00BD3A15">
        <w:rPr>
          <w:szCs w:val="24"/>
          <w:lang w:val="ro-RO"/>
        </w:rPr>
        <w:t>* În cazul profitului rezonabil a fost luat în calcul Rata SWAP la 10 ani +1%, adică 7,82% (așa cum este prevăzut în noul ctr. de delegare)</w:t>
      </w:r>
    </w:p>
    <w:p w14:paraId="00300BC4" w14:textId="77777777" w:rsidR="00F4458B" w:rsidRPr="00BD3A15" w:rsidRDefault="00D13B08" w:rsidP="00A01E89">
      <w:pPr>
        <w:spacing w:after="0"/>
        <w:rPr>
          <w:szCs w:val="24"/>
          <w:lang w:val="ro-RO"/>
        </w:rPr>
      </w:pPr>
      <w:r w:rsidRPr="00BD3A15">
        <w:rPr>
          <w:szCs w:val="24"/>
          <w:lang w:val="ro-RO"/>
        </w:rPr>
        <w:t>* Transportul metropolitan se va realiza în două etape, adică: Etapa 1, care include municipiul Sfântu Gheorghe cu un program mult mai acoperitor din punct de vedere teritorial și cu o frecvență mult îmbunătățită și comuna Arcuș. Etapa 2 va include toată zona metropolitană inclusiv municipiul Sfântu Gheorghe și se preconizează că va fi operațională începând cu data de 01 ianuarie 2027, având în vedere faptul că autobuzele electrice necesare pentru acoperirea întregii zone metropolitane, care au fost contractate din fonduri Europene (12 bucăți) o sa fie livrate la mijlocul anului viitor și amenajarea spațiului de gararea pentru acestea, inclusiv lucrările necesare pentru montarea stațiilor de încărcare se estimează a fi finalizate la sfârșitul anului 2026.</w:t>
      </w:r>
    </w:p>
    <w:p w14:paraId="4E400757" w14:textId="77777777" w:rsidR="00D13B08" w:rsidRPr="00BD3A15" w:rsidRDefault="00D13B08" w:rsidP="00A01E89">
      <w:pPr>
        <w:spacing w:after="0"/>
        <w:rPr>
          <w:bCs/>
          <w:szCs w:val="24"/>
          <w:lang w:val="ro-RO"/>
        </w:rPr>
      </w:pPr>
      <w:r w:rsidRPr="00BD3A15">
        <w:rPr>
          <w:bCs/>
          <w:szCs w:val="24"/>
          <w:lang w:val="ro-RO"/>
        </w:rPr>
        <w:t xml:space="preserve">* Pentru luna decembrie 2025 au fost estimate </w:t>
      </w:r>
      <w:r w:rsidR="00A929F5" w:rsidRPr="00BD3A15">
        <w:rPr>
          <w:bCs/>
          <w:szCs w:val="24"/>
          <w:lang w:val="ro-RO"/>
        </w:rPr>
        <w:t>venituri</w:t>
      </w:r>
      <w:r w:rsidRPr="00BD3A15">
        <w:rPr>
          <w:bCs/>
          <w:szCs w:val="24"/>
          <w:lang w:val="ro-RO"/>
        </w:rPr>
        <w:t xml:space="preserve"> din </w:t>
      </w:r>
      <w:r w:rsidR="00A929F5" w:rsidRPr="00BD3A15">
        <w:rPr>
          <w:bCs/>
          <w:szCs w:val="24"/>
          <w:lang w:val="ro-RO"/>
        </w:rPr>
        <w:t>vânzări</w:t>
      </w:r>
      <w:r w:rsidRPr="00BD3A15">
        <w:rPr>
          <w:bCs/>
          <w:szCs w:val="24"/>
          <w:lang w:val="ro-RO"/>
        </w:rPr>
        <w:t xml:space="preserve"> titluri de călătorie cu aproximativ 10% mai mari decât în per</w:t>
      </w:r>
      <w:r w:rsidR="00A929F5" w:rsidRPr="00BD3A15">
        <w:rPr>
          <w:bCs/>
          <w:szCs w:val="24"/>
          <w:lang w:val="ro-RO"/>
        </w:rPr>
        <w:t>i</w:t>
      </w:r>
      <w:r w:rsidRPr="00BD3A15">
        <w:rPr>
          <w:bCs/>
          <w:szCs w:val="24"/>
          <w:lang w:val="ro-RO"/>
        </w:rPr>
        <w:t xml:space="preserve">oada anterioară, având în vedere faptul că populația trebuie să se </w:t>
      </w:r>
      <w:r w:rsidR="00A929F5" w:rsidRPr="00BD3A15">
        <w:rPr>
          <w:bCs/>
          <w:szCs w:val="24"/>
          <w:lang w:val="ro-RO"/>
        </w:rPr>
        <w:t>obișnuiască</w:t>
      </w:r>
      <w:r w:rsidRPr="00BD3A15">
        <w:rPr>
          <w:bCs/>
          <w:szCs w:val="24"/>
          <w:lang w:val="ro-RO"/>
        </w:rPr>
        <w:t xml:space="preserve"> cu noul program de transport public extins și trebuie să treacă o perioadă până când o să crească numărul călătorilor, la fel sa procedat și în cazul diferențelor de tarif</w:t>
      </w:r>
    </w:p>
    <w:p w14:paraId="096663BC" w14:textId="77777777" w:rsidR="00D13B08" w:rsidRPr="00BD3A15" w:rsidRDefault="00D13B08" w:rsidP="00A01E89">
      <w:pPr>
        <w:spacing w:after="0"/>
        <w:rPr>
          <w:bCs/>
          <w:szCs w:val="24"/>
          <w:lang w:val="ro-RO"/>
        </w:rPr>
      </w:pPr>
      <w:r w:rsidRPr="00BD3A15">
        <w:rPr>
          <w:bCs/>
          <w:szCs w:val="24"/>
          <w:lang w:val="ro-RO"/>
        </w:rPr>
        <w:t>* În anul 2026 nu a fost previzionat majorarea costului pe km și nici majorări de tarife. În cazul veniturilor din vânzări de titluri de călătorie se previzionează o creștere de aproximativ 30% față de cele realizate în anul precedent, având în vedere noul program de tran</w:t>
      </w:r>
      <w:r w:rsidR="00A929F5" w:rsidRPr="00BD3A15">
        <w:rPr>
          <w:bCs/>
          <w:szCs w:val="24"/>
          <w:lang w:val="ro-RO"/>
        </w:rPr>
        <w:t>s</w:t>
      </w:r>
      <w:r w:rsidRPr="00BD3A15">
        <w:rPr>
          <w:bCs/>
          <w:szCs w:val="24"/>
          <w:lang w:val="ro-RO"/>
        </w:rPr>
        <w:t>port public la nivelul municipiului Sf. Gheorghe, mai acoperitor și cu frecvențe substanțial îmbunătățite, la fel sa procedat și în cazul diferențelor de tarif</w:t>
      </w:r>
    </w:p>
    <w:p w14:paraId="380CDDF7" w14:textId="77777777" w:rsidR="00A929F5" w:rsidRPr="00BD3A15" w:rsidRDefault="00A929F5" w:rsidP="00A01E89">
      <w:pPr>
        <w:spacing w:after="0"/>
        <w:rPr>
          <w:bCs/>
          <w:szCs w:val="24"/>
          <w:lang w:val="ro-RO"/>
        </w:rPr>
      </w:pPr>
      <w:r w:rsidRPr="00BD3A15">
        <w:rPr>
          <w:bCs/>
          <w:szCs w:val="24"/>
          <w:lang w:val="ro-RO"/>
        </w:rPr>
        <w:t>* Având în vedere situația economico-financiară și geopolitică nefavorabilă este foarte greu de previzionat cum o să evolueze inflația în următorii 10 ani, cum o să crească salariile, prețurile în general și mai ales prețurile la energia electrică și combustibili (nu există previziuni oficiale în acest sens). Aceste elemente influențează în mod direct valoarea costului unitar per km. Astfel am considerat că o creștere anuală a costului unitar per km de 5% se poate lua în calcul pentru perioada contractului. Totodată am previzionat creșteri de tarife la titlurile de călătorie de 20% începând cu anul 2028 și încă o majorare de 16,7% începând cu anul 2032</w:t>
      </w:r>
    </w:p>
    <w:p w14:paraId="60AC2F2F" w14:textId="77777777" w:rsidR="00A929F5" w:rsidRPr="00BD3A15" w:rsidRDefault="00A929F5" w:rsidP="00A01E89">
      <w:pPr>
        <w:spacing w:after="0"/>
        <w:rPr>
          <w:bCs/>
          <w:szCs w:val="24"/>
          <w:lang w:val="ro-RO"/>
        </w:rPr>
      </w:pPr>
      <w:r w:rsidRPr="00BD3A15">
        <w:rPr>
          <w:bCs/>
          <w:szCs w:val="24"/>
          <w:lang w:val="ro-RO"/>
        </w:rPr>
        <w:t>* În anul 2027 am previzionat venituri mai mari din vânzarea titlurilor de călătorie cu 100% față de anul anterior, iar în anul 2028 cu 30% față de anul 2028, urmând anual o creștere de 5 % începând cu anul 2029.</w:t>
      </w:r>
    </w:p>
    <w:p w14:paraId="489B11D7" w14:textId="77777777" w:rsidR="00A929F5" w:rsidRPr="00BD3A15" w:rsidRDefault="00A929F5" w:rsidP="00A01E89">
      <w:pPr>
        <w:spacing w:after="0"/>
        <w:rPr>
          <w:bCs/>
          <w:szCs w:val="24"/>
          <w:lang w:val="ro-RO"/>
        </w:rPr>
      </w:pPr>
      <w:r w:rsidRPr="00BD3A15">
        <w:rPr>
          <w:bCs/>
          <w:szCs w:val="24"/>
          <w:lang w:val="ro-RO"/>
        </w:rPr>
        <w:t>* În cazul diferențelor de tarif am urmat aceleași creșteri procentuale de la an la an ca și în cazul veniturilor din vânzări de titluri de călătorie</w:t>
      </w:r>
    </w:p>
    <w:p w14:paraId="000830F0" w14:textId="77777777" w:rsidR="00A433DB" w:rsidRPr="00BD3A15" w:rsidRDefault="00A433DB" w:rsidP="00A01E89">
      <w:pPr>
        <w:spacing w:after="0"/>
        <w:rPr>
          <w:bCs/>
          <w:szCs w:val="24"/>
          <w:lang w:val="ro-RO"/>
        </w:rPr>
      </w:pPr>
    </w:p>
    <w:p w14:paraId="554A13C5" w14:textId="77777777" w:rsidR="00A433DB" w:rsidRPr="004D6A99" w:rsidRDefault="00A433DB" w:rsidP="00952938">
      <w:pPr>
        <w:spacing w:after="0"/>
        <w:ind w:left="-426"/>
        <w:rPr>
          <w:bCs/>
          <w:szCs w:val="24"/>
          <w:lang w:val="ro-RO"/>
        </w:rPr>
      </w:pPr>
      <w:r w:rsidRPr="004D6A99">
        <w:rPr>
          <w:noProof/>
          <w:lang w:val="hu-HU" w:eastAsia="hu-HU"/>
        </w:rPr>
        <w:lastRenderedPageBreak/>
        <w:drawing>
          <wp:inline distT="0" distB="0" distL="0" distR="0" wp14:anchorId="2483864F" wp14:editId="64A7575C">
            <wp:extent cx="6296025" cy="8086725"/>
            <wp:effectExtent l="0" t="0" r="0" b="0"/>
            <wp:docPr id="151629798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6301932" cy="8094312"/>
                    </a:xfrm>
                    <a:prstGeom prst="rect">
                      <a:avLst/>
                    </a:prstGeom>
                    <a:noFill/>
                    <a:ln>
                      <a:noFill/>
                    </a:ln>
                  </pic:spPr>
                </pic:pic>
              </a:graphicData>
            </a:graphic>
          </wp:inline>
        </w:drawing>
      </w:r>
    </w:p>
    <w:p w14:paraId="15E54955" w14:textId="77777777" w:rsidR="00F4458B" w:rsidRPr="004D6A99" w:rsidRDefault="00313A75" w:rsidP="007F4D99">
      <w:pPr>
        <w:pStyle w:val="Heading1"/>
        <w:numPr>
          <w:ilvl w:val="0"/>
          <w:numId w:val="0"/>
        </w:numPr>
        <w:spacing w:before="0" w:after="0"/>
        <w:rPr>
          <w:lang w:val="ro-RO"/>
        </w:rPr>
      </w:pPr>
      <w:bookmarkStart w:id="97" w:name="_Toc196312289"/>
      <w:r w:rsidRPr="004D6A99">
        <w:rPr>
          <w:lang w:val="ro-RO"/>
        </w:rPr>
        <w:lastRenderedPageBreak/>
        <w:t>Anexa 18 – Plan de marketing</w:t>
      </w:r>
      <w:bookmarkEnd w:id="97"/>
    </w:p>
    <w:p w14:paraId="183AFE0D" w14:textId="77777777" w:rsidR="00F4458B" w:rsidRPr="004D6A99" w:rsidRDefault="00F4458B" w:rsidP="00A01E89">
      <w:pPr>
        <w:spacing w:after="0"/>
        <w:rPr>
          <w:szCs w:val="24"/>
          <w:lang w:val="ro-RO"/>
        </w:rPr>
      </w:pPr>
    </w:p>
    <w:p w14:paraId="2A30E6BB" w14:textId="77777777" w:rsidR="00F4458B" w:rsidRPr="004D6A99" w:rsidRDefault="00313A75" w:rsidP="00A01E89">
      <w:pPr>
        <w:spacing w:after="0"/>
        <w:rPr>
          <w:b/>
          <w:bCs/>
          <w:szCs w:val="24"/>
          <w:lang w:val="ro-RO"/>
        </w:rPr>
      </w:pPr>
      <w:r w:rsidRPr="004D6A99">
        <w:rPr>
          <w:b/>
          <w:bCs/>
          <w:szCs w:val="24"/>
          <w:lang w:val="ro-RO"/>
        </w:rPr>
        <w:t>Introducere</w:t>
      </w:r>
    </w:p>
    <w:p w14:paraId="31105BA4" w14:textId="77777777" w:rsidR="00F4458B" w:rsidRPr="004D6A99" w:rsidRDefault="00313A75" w:rsidP="00A01E89">
      <w:pPr>
        <w:spacing w:after="0"/>
        <w:rPr>
          <w:szCs w:val="24"/>
          <w:lang w:val="ro-RO"/>
        </w:rPr>
      </w:pPr>
      <w:r w:rsidRPr="004D6A99">
        <w:rPr>
          <w:szCs w:val="24"/>
          <w:lang w:val="ro-RO"/>
        </w:rPr>
        <w:t>O strategie de promovare cu obiective bine definite și executată corect poate face diferența dintre un sistem de transport în comun neperformant financiar și unul apreciat de către cetățeni și utilizat la adevăratul său potențial.</w:t>
      </w:r>
    </w:p>
    <w:p w14:paraId="5B9875E6" w14:textId="77777777" w:rsidR="00F4458B" w:rsidRPr="004D6A99" w:rsidRDefault="00313A75" w:rsidP="00A01E89">
      <w:pPr>
        <w:spacing w:after="0"/>
        <w:rPr>
          <w:szCs w:val="24"/>
          <w:lang w:val="ro-RO"/>
        </w:rPr>
      </w:pPr>
      <w:r w:rsidRPr="004D6A99">
        <w:rPr>
          <w:szCs w:val="24"/>
          <w:lang w:val="ro-RO"/>
        </w:rPr>
        <w:t xml:space="preserve">Contrar opiniei publice, activitățile de marketing și de promovare nu sunt demersuri utile doar pentru marile companii, ci și instituțiile statului ar putea avea foarte mult de câștigat prin promovarea eficientă a serviciilor publice pe care le pun la dispoziție cetățenilor.  </w:t>
      </w:r>
    </w:p>
    <w:p w14:paraId="02EFD1CC" w14:textId="77777777" w:rsidR="00F4458B" w:rsidRPr="004D6A99" w:rsidRDefault="00313A75" w:rsidP="00A01E89">
      <w:pPr>
        <w:spacing w:after="0"/>
        <w:rPr>
          <w:szCs w:val="24"/>
          <w:lang w:val="ro-RO"/>
        </w:rPr>
      </w:pPr>
      <w:r w:rsidRPr="004D6A99">
        <w:rPr>
          <w:szCs w:val="24"/>
          <w:lang w:val="ro-RO"/>
        </w:rPr>
        <w:t>Având în vedere faptul că publicul țintă nu este unul unitar, ci cuprinde mai multe grupuri, acest plan include un mix de canale de marketing, atât online, cât și offline. În acest mod, se va putea disemina mesajul în mod eficient către toți potențialii utilizatori ai acestui serviciu.</w:t>
      </w:r>
    </w:p>
    <w:p w14:paraId="45503F66" w14:textId="77777777" w:rsidR="00F4458B" w:rsidRPr="004D6A99" w:rsidRDefault="00F4458B" w:rsidP="00A01E89">
      <w:pPr>
        <w:spacing w:after="0"/>
        <w:rPr>
          <w:b/>
          <w:bCs/>
          <w:szCs w:val="24"/>
          <w:lang w:val="ro-RO"/>
        </w:rPr>
      </w:pPr>
    </w:p>
    <w:p w14:paraId="329D000E" w14:textId="77777777" w:rsidR="00F4458B" w:rsidRPr="004D6A99" w:rsidRDefault="00313A75" w:rsidP="00A01E89">
      <w:pPr>
        <w:spacing w:after="0"/>
        <w:rPr>
          <w:b/>
          <w:bCs/>
          <w:szCs w:val="24"/>
          <w:lang w:val="ro-RO"/>
        </w:rPr>
      </w:pPr>
      <w:r w:rsidRPr="004D6A99">
        <w:rPr>
          <w:b/>
          <w:bCs/>
          <w:szCs w:val="24"/>
          <w:lang w:val="ro-RO"/>
        </w:rPr>
        <w:t>Elemente de brand</w:t>
      </w:r>
    </w:p>
    <w:p w14:paraId="4C17D4F4" w14:textId="77777777" w:rsidR="00F4458B" w:rsidRPr="004D6A99" w:rsidRDefault="00313A75" w:rsidP="00A01E89">
      <w:pPr>
        <w:spacing w:after="0"/>
        <w:rPr>
          <w:b/>
          <w:bCs/>
          <w:szCs w:val="24"/>
          <w:lang w:val="ro-RO"/>
        </w:rPr>
      </w:pPr>
      <w:r w:rsidRPr="004D6A99">
        <w:rPr>
          <w:b/>
          <w:bCs/>
          <w:szCs w:val="24"/>
          <w:lang w:val="ro-RO"/>
        </w:rPr>
        <w:t>Sugestie de nume pentru serviciul de transport public:</w:t>
      </w:r>
    </w:p>
    <w:p w14:paraId="49517380" w14:textId="77777777" w:rsidR="00F4458B" w:rsidRPr="004D6A99" w:rsidRDefault="00313A75" w:rsidP="00A01E89">
      <w:pPr>
        <w:spacing w:after="0"/>
        <w:rPr>
          <w:szCs w:val="24"/>
          <w:lang w:val="ro-RO"/>
        </w:rPr>
      </w:pPr>
      <w:r w:rsidRPr="004D6A99">
        <w:rPr>
          <w:szCs w:val="24"/>
          <w:lang w:val="ro-RO"/>
        </w:rPr>
        <w:t xml:space="preserve">Sepsibus – Transport Metropolitan </w:t>
      </w:r>
      <w:r w:rsidR="006944FF" w:rsidRPr="004D6A99">
        <w:rPr>
          <w:szCs w:val="24"/>
          <w:lang w:val="ro-RO"/>
        </w:rPr>
        <w:t>Sfântu</w:t>
      </w:r>
      <w:r w:rsidRPr="004D6A99">
        <w:rPr>
          <w:szCs w:val="24"/>
          <w:lang w:val="ro-RO"/>
        </w:rPr>
        <w:t xml:space="preserve"> Gheorghe</w:t>
      </w:r>
    </w:p>
    <w:p w14:paraId="54C8CDB1" w14:textId="77777777" w:rsidR="00F4458B" w:rsidRPr="004D6A99" w:rsidRDefault="00313A75" w:rsidP="00A01E89">
      <w:pPr>
        <w:spacing w:after="0"/>
        <w:rPr>
          <w:b/>
          <w:bCs/>
          <w:szCs w:val="24"/>
          <w:lang w:val="ro-RO"/>
        </w:rPr>
      </w:pPr>
      <w:r w:rsidRPr="004D6A99">
        <w:rPr>
          <w:b/>
          <w:bCs/>
          <w:szCs w:val="24"/>
          <w:lang w:val="ro-RO"/>
        </w:rPr>
        <w:t>Sugestii de valori care trebuie subliniate în campaniile de promovare ale transportului în comun:</w:t>
      </w:r>
    </w:p>
    <w:p w14:paraId="3687D120" w14:textId="77777777" w:rsidR="00F4458B" w:rsidRPr="004D6A99" w:rsidRDefault="00313A75" w:rsidP="00A01E89">
      <w:pPr>
        <w:spacing w:after="0"/>
        <w:rPr>
          <w:szCs w:val="24"/>
          <w:lang w:val="ro-RO"/>
        </w:rPr>
      </w:pPr>
      <w:r w:rsidRPr="004D6A99">
        <w:rPr>
          <w:szCs w:val="24"/>
          <w:lang w:val="ro-RO"/>
        </w:rPr>
        <w:t>Rapid, Ieftin, Ecologic și Eficient</w:t>
      </w:r>
    </w:p>
    <w:p w14:paraId="136E7997" w14:textId="77777777" w:rsidR="00F4458B" w:rsidRPr="004D6A99" w:rsidRDefault="00313A75" w:rsidP="00A01E89">
      <w:pPr>
        <w:spacing w:after="0"/>
        <w:rPr>
          <w:b/>
          <w:bCs/>
          <w:szCs w:val="24"/>
          <w:lang w:val="ro-RO"/>
        </w:rPr>
      </w:pPr>
      <w:r w:rsidRPr="004D6A99">
        <w:rPr>
          <w:b/>
          <w:bCs/>
          <w:szCs w:val="24"/>
          <w:lang w:val="ro-RO"/>
        </w:rPr>
        <w:t xml:space="preserve">Sugestie de slogan </w:t>
      </w:r>
    </w:p>
    <w:p w14:paraId="103B5BD7" w14:textId="77777777" w:rsidR="00F4458B" w:rsidRPr="004D6A99" w:rsidRDefault="00313A75" w:rsidP="00A01E89">
      <w:pPr>
        <w:spacing w:after="0"/>
        <w:rPr>
          <w:i/>
          <w:iCs/>
          <w:szCs w:val="24"/>
          <w:lang w:val="ro-RO"/>
        </w:rPr>
      </w:pPr>
      <w:r w:rsidRPr="004D6A99">
        <w:rPr>
          <w:i/>
          <w:iCs/>
          <w:szCs w:val="24"/>
          <w:lang w:val="ro-RO"/>
        </w:rPr>
        <w:t xml:space="preserve">„Cea mai bună opțiune și pentru noi și pentru mediu” </w:t>
      </w:r>
    </w:p>
    <w:p w14:paraId="503F139B" w14:textId="77777777" w:rsidR="00F4458B" w:rsidRPr="004D6A99" w:rsidRDefault="00313A75" w:rsidP="00A01E89">
      <w:pPr>
        <w:spacing w:after="0"/>
        <w:rPr>
          <w:b/>
          <w:bCs/>
          <w:szCs w:val="24"/>
          <w:lang w:val="ro-RO"/>
        </w:rPr>
      </w:pPr>
      <w:r w:rsidRPr="004D6A99">
        <w:rPr>
          <w:b/>
          <w:bCs/>
          <w:szCs w:val="24"/>
          <w:lang w:val="ro-RO"/>
        </w:rPr>
        <w:t>Observații :</w:t>
      </w:r>
    </w:p>
    <w:p w14:paraId="1EE00C9C" w14:textId="77777777" w:rsidR="00F4458B" w:rsidRPr="004D6A99" w:rsidRDefault="00313A75" w:rsidP="00A01E89">
      <w:pPr>
        <w:spacing w:after="0"/>
        <w:ind w:left="360" w:hanging="360"/>
        <w:rPr>
          <w:szCs w:val="24"/>
          <w:lang w:val="ro-RO"/>
        </w:rPr>
      </w:pPr>
      <w:r w:rsidRPr="004D6A99">
        <w:rPr>
          <w:szCs w:val="24"/>
          <w:lang w:val="ro-RO"/>
        </w:rPr>
        <w:t>1.</w:t>
      </w:r>
      <w:r w:rsidRPr="004D6A99">
        <w:rPr>
          <w:szCs w:val="24"/>
          <w:lang w:val="ro-RO"/>
        </w:rPr>
        <w:tab/>
        <w:t>Dacă se va hotărî folosirea logo-ului sugerat, acesta va trebui refăcut într-o variantă vectorială, nu se va putea folosi în versiunea actuală, deoarece nu se va vedea clar pe materialele de promovare printate (broșuri, panouri outdoor, etc).</w:t>
      </w:r>
    </w:p>
    <w:p w14:paraId="14507459" w14:textId="77777777" w:rsidR="00F4458B" w:rsidRPr="004D6A99" w:rsidRDefault="00313A75" w:rsidP="00A01E89">
      <w:pPr>
        <w:spacing w:after="0"/>
        <w:ind w:left="360" w:hanging="360"/>
        <w:rPr>
          <w:szCs w:val="24"/>
          <w:lang w:val="ro-RO"/>
        </w:rPr>
      </w:pPr>
      <w:r w:rsidRPr="004D6A99">
        <w:rPr>
          <w:szCs w:val="24"/>
          <w:lang w:val="ro-RO"/>
        </w:rPr>
        <w:t>2.</w:t>
      </w:r>
      <w:r w:rsidRPr="004D6A99">
        <w:rPr>
          <w:szCs w:val="24"/>
          <w:lang w:val="ro-RO"/>
        </w:rPr>
        <w:tab/>
        <w:t xml:space="preserve">În momentul contractării firmei de publicitate pentru elaborarea logo-ului, se va cere și elaborarea unui </w:t>
      </w:r>
      <w:r w:rsidRPr="004D6A99">
        <w:rPr>
          <w:b/>
          <w:bCs/>
          <w:szCs w:val="24"/>
          <w:lang w:val="ro-RO"/>
        </w:rPr>
        <w:t>Manual de identitate vizuală a brandului</w:t>
      </w:r>
      <w:r w:rsidRPr="004D6A99">
        <w:rPr>
          <w:szCs w:val="24"/>
          <w:lang w:val="ro-RO"/>
        </w:rPr>
        <w:t xml:space="preserve">, de care se va ține cont ulterior la elaborarea materialelor publicitare de orice tip. </w:t>
      </w:r>
    </w:p>
    <w:p w14:paraId="6D8C2C3B" w14:textId="77777777" w:rsidR="00F4458B" w:rsidRPr="004D6A99" w:rsidRDefault="00313A75" w:rsidP="00A01E89">
      <w:pPr>
        <w:spacing w:after="0"/>
        <w:ind w:left="360" w:hanging="360"/>
        <w:rPr>
          <w:szCs w:val="24"/>
          <w:lang w:val="ro-RO"/>
        </w:rPr>
      </w:pPr>
      <w:r w:rsidRPr="004D6A99">
        <w:rPr>
          <w:szCs w:val="24"/>
          <w:lang w:val="ro-RO"/>
        </w:rPr>
        <w:t>3.</w:t>
      </w:r>
      <w:r w:rsidRPr="004D6A99">
        <w:rPr>
          <w:szCs w:val="24"/>
          <w:lang w:val="ro-RO"/>
        </w:rPr>
        <w:tab/>
        <w:t xml:space="preserve">Fie că se va alege schema de culoare sugerată, fie că se optează pentru altă combinație de culori, este important de menționat că aceasta va trebui folosită în mod consistent în toate materialele promoționale și nu numai. </w:t>
      </w:r>
    </w:p>
    <w:p w14:paraId="3589D296" w14:textId="77777777" w:rsidR="00F4458B" w:rsidRPr="004D6A99" w:rsidRDefault="00313A75" w:rsidP="00A01E89">
      <w:pPr>
        <w:spacing w:after="0"/>
        <w:ind w:left="360"/>
        <w:rPr>
          <w:szCs w:val="24"/>
          <w:lang w:val="ro-RO"/>
        </w:rPr>
      </w:pPr>
      <w:r w:rsidRPr="004D6A99">
        <w:rPr>
          <w:szCs w:val="24"/>
          <w:lang w:val="ro-RO"/>
        </w:rPr>
        <w:t xml:space="preserve">Website-ul oficial, autobuzele, stațiile, biletele de călătorie și abonamentele, toate acestea trebuie să folosească aceeași schemă de culoare, pentru a întări identitatea vizuală a viitoarei companii de transport public și pentru a o face ușor de identificat în orice context. Pentru aceasta, se va ține cont de informațiile din Manualul de identitate vizuală a brandului. </w:t>
      </w:r>
    </w:p>
    <w:p w14:paraId="0360A7C7" w14:textId="77777777" w:rsidR="00F4458B" w:rsidRPr="004D6A99" w:rsidRDefault="00F4458B" w:rsidP="00A01E89">
      <w:pPr>
        <w:spacing w:after="0"/>
        <w:rPr>
          <w:szCs w:val="24"/>
          <w:lang w:val="ro-RO"/>
        </w:rPr>
      </w:pPr>
    </w:p>
    <w:p w14:paraId="2E112442" w14:textId="77777777" w:rsidR="00F4458B" w:rsidRPr="004D6A99" w:rsidRDefault="00313A75" w:rsidP="00A01E89">
      <w:pPr>
        <w:spacing w:after="0"/>
        <w:rPr>
          <w:b/>
          <w:bCs/>
          <w:szCs w:val="24"/>
          <w:lang w:val="ro-RO"/>
        </w:rPr>
      </w:pPr>
      <w:r w:rsidRPr="004D6A99">
        <w:rPr>
          <w:b/>
          <w:bCs/>
          <w:szCs w:val="24"/>
          <w:lang w:val="ro-RO"/>
        </w:rPr>
        <w:t>Obiective</w:t>
      </w:r>
    </w:p>
    <w:p w14:paraId="62A8BCD5" w14:textId="77777777" w:rsidR="00F4458B" w:rsidRPr="004D6A99" w:rsidRDefault="00313A75" w:rsidP="00A01E89">
      <w:pPr>
        <w:spacing w:after="0"/>
        <w:rPr>
          <w:szCs w:val="24"/>
          <w:lang w:val="ro-RO"/>
        </w:rPr>
      </w:pPr>
      <w:r w:rsidRPr="004D6A99">
        <w:rPr>
          <w:szCs w:val="24"/>
          <w:lang w:val="ro-RO"/>
        </w:rPr>
        <w:t xml:space="preserve">Pentru a putea măsura rezultatele acțiunilor de marketing, este importantă alegerea unor obiective clare, în detrimentul trasării unei liste prea lungi de obiective. În acest mod, se va facilita alegerea metodelor prin care să fie atinse, cât și urmărirea rezultatelor. </w:t>
      </w:r>
    </w:p>
    <w:p w14:paraId="7E6134CE" w14:textId="77777777" w:rsidR="00F4458B" w:rsidRPr="004D6A99" w:rsidRDefault="00313A75" w:rsidP="00A01E89">
      <w:pPr>
        <w:spacing w:after="0"/>
        <w:rPr>
          <w:szCs w:val="24"/>
          <w:lang w:val="ro-RO"/>
        </w:rPr>
      </w:pPr>
      <w:r w:rsidRPr="004D6A99">
        <w:rPr>
          <w:szCs w:val="24"/>
          <w:lang w:val="ro-RO"/>
        </w:rPr>
        <w:t>Cele 2 obiective pe care și le propune acest plan de marketing sunt:</w:t>
      </w:r>
    </w:p>
    <w:p w14:paraId="7233C595" w14:textId="77777777" w:rsidR="00F4458B" w:rsidRPr="004D6A99" w:rsidRDefault="00313A75" w:rsidP="00A01E89">
      <w:pPr>
        <w:spacing w:after="0"/>
        <w:ind w:left="720" w:hanging="360"/>
        <w:rPr>
          <w:i/>
          <w:iCs/>
          <w:szCs w:val="24"/>
          <w:lang w:val="ro-RO"/>
        </w:rPr>
      </w:pPr>
      <w:r w:rsidRPr="004D6A99">
        <w:rPr>
          <w:i/>
          <w:iCs/>
          <w:szCs w:val="24"/>
          <w:lang w:val="ro-RO"/>
        </w:rPr>
        <w:t>1.</w:t>
      </w:r>
      <w:r w:rsidRPr="004D6A99">
        <w:rPr>
          <w:i/>
          <w:iCs/>
          <w:szCs w:val="24"/>
          <w:lang w:val="ro-RO"/>
        </w:rPr>
        <w:tab/>
        <w:t xml:space="preserve">Îmbunătățirea imaginii pe care o are transportul public ca și concept în rândul oamenilor </w:t>
      </w:r>
    </w:p>
    <w:p w14:paraId="472FE3FB" w14:textId="77777777" w:rsidR="00F4458B" w:rsidRPr="004D6A99" w:rsidRDefault="00313A75" w:rsidP="00A01E89">
      <w:pPr>
        <w:spacing w:after="0"/>
        <w:ind w:left="720" w:hanging="360"/>
        <w:rPr>
          <w:i/>
          <w:iCs/>
          <w:szCs w:val="24"/>
          <w:lang w:val="ro-RO"/>
        </w:rPr>
      </w:pPr>
      <w:r w:rsidRPr="004D6A99">
        <w:rPr>
          <w:i/>
          <w:iCs/>
          <w:szCs w:val="24"/>
          <w:lang w:val="ro-RO"/>
        </w:rPr>
        <w:t>2.</w:t>
      </w:r>
      <w:r w:rsidRPr="004D6A99">
        <w:rPr>
          <w:i/>
          <w:iCs/>
          <w:szCs w:val="24"/>
          <w:lang w:val="ro-RO"/>
        </w:rPr>
        <w:tab/>
        <w:t>Crearea unei percepții noi, pozitive și de apartenență pentru operatorul local de transport public</w:t>
      </w:r>
    </w:p>
    <w:p w14:paraId="134A01F5" w14:textId="77777777" w:rsidR="00F4458B" w:rsidRPr="004D6A99" w:rsidRDefault="00F4458B" w:rsidP="00A01E89">
      <w:pPr>
        <w:spacing w:after="0"/>
        <w:rPr>
          <w:b/>
          <w:bCs/>
          <w:szCs w:val="24"/>
          <w:lang w:val="ro-RO"/>
        </w:rPr>
      </w:pPr>
    </w:p>
    <w:p w14:paraId="1939CB74" w14:textId="77777777" w:rsidR="006944FF" w:rsidRPr="004D6A99" w:rsidRDefault="006944FF" w:rsidP="00A01E89">
      <w:pPr>
        <w:spacing w:after="0"/>
        <w:jc w:val="left"/>
        <w:rPr>
          <w:b/>
          <w:bCs/>
          <w:szCs w:val="24"/>
          <w:lang w:val="ro-RO"/>
        </w:rPr>
      </w:pPr>
      <w:r w:rsidRPr="004D6A99">
        <w:rPr>
          <w:b/>
          <w:bCs/>
          <w:szCs w:val="24"/>
          <w:lang w:val="ro-RO"/>
        </w:rPr>
        <w:br w:type="page"/>
      </w:r>
    </w:p>
    <w:p w14:paraId="593EE480" w14:textId="77777777" w:rsidR="00F4458B" w:rsidRPr="004D6A99" w:rsidRDefault="00313A75" w:rsidP="00A01E89">
      <w:pPr>
        <w:spacing w:after="0"/>
        <w:rPr>
          <w:b/>
          <w:bCs/>
          <w:szCs w:val="24"/>
          <w:lang w:val="ro-RO"/>
        </w:rPr>
      </w:pPr>
      <w:r w:rsidRPr="004D6A99">
        <w:rPr>
          <w:b/>
          <w:bCs/>
          <w:szCs w:val="24"/>
          <w:lang w:val="ro-RO"/>
        </w:rPr>
        <w:lastRenderedPageBreak/>
        <w:t>Acțiuni de marketing pre-lansare</w:t>
      </w:r>
    </w:p>
    <w:p w14:paraId="5CD0E7A7" w14:textId="77777777" w:rsidR="00F4458B" w:rsidRPr="004D6A99" w:rsidRDefault="00313A75" w:rsidP="00A01E89">
      <w:pPr>
        <w:spacing w:after="0"/>
        <w:rPr>
          <w:szCs w:val="24"/>
          <w:lang w:val="ro-RO"/>
        </w:rPr>
      </w:pPr>
      <w:r w:rsidRPr="004D6A99">
        <w:rPr>
          <w:szCs w:val="24"/>
          <w:lang w:val="ro-RO"/>
        </w:rPr>
        <w:t>E important ca acțiunile de promovare a transportului în public să înceapă înainte ca acest serviciu să fie disponibil, pentru a atrage potențialii utilizatori și pentru a-i pregăti pentru primul contact cu acest serviciu. În această fază, focusul va fi pe sublinierea avantajelor transportului în comun și pe beneficiile pe care acesta le va aduce orașului. În această etapă, va trebui menținută o relație strânsă cu presa locală, către care se vor trimite rapoarte lunare în care este prezentat stadiul în care se află proiectul.</w:t>
      </w:r>
    </w:p>
    <w:p w14:paraId="5553D3C0" w14:textId="77777777" w:rsidR="00F4458B" w:rsidRPr="004D6A99" w:rsidRDefault="00313A75" w:rsidP="00A01E89">
      <w:pPr>
        <w:spacing w:after="0"/>
        <w:rPr>
          <w:szCs w:val="24"/>
          <w:lang w:val="ro-RO"/>
        </w:rPr>
      </w:pPr>
      <w:r w:rsidRPr="004D6A99">
        <w:rPr>
          <w:szCs w:val="24"/>
          <w:lang w:val="ro-RO"/>
        </w:rPr>
        <w:t>Cu șase luni înainte de lansare, va trebui anunțat oficial proiectul de către un reprezentant al Primăriei, care va reveni periodic cu detalii despre progresul acestuia. Deși comunicatele de presă vor fi modalitatea principală prin care se va promova acest proiect, nu trebuie neglijate nici celelalte canale de comunicare. În continuare, veți găsi cele mai potrivite canale de comunicare pentru acest stadiu al proiectului:</w:t>
      </w:r>
    </w:p>
    <w:p w14:paraId="0BEF3DAD"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Presa locală</w:t>
      </w:r>
    </w:p>
    <w:p w14:paraId="741DCFEA"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Post de radio local</w:t>
      </w:r>
    </w:p>
    <w:p w14:paraId="36BE3B72"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Website al viitoarei Companii de Transport Public</w:t>
      </w:r>
    </w:p>
    <w:p w14:paraId="3AFB4C92"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Pagina de Facebook</w:t>
      </w:r>
    </w:p>
    <w:p w14:paraId="55B553CE"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Pagina de Google+</w:t>
      </w:r>
    </w:p>
    <w:p w14:paraId="285CECB7"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Panouri outdoor</w:t>
      </w:r>
    </w:p>
    <w:p w14:paraId="0FF1EB05"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Colantarea stațiilor de autobuz</w:t>
      </w:r>
    </w:p>
    <w:p w14:paraId="4ED1DDAE"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Broșuri cu informații de interes pentru potențialii călători</w:t>
      </w:r>
    </w:p>
    <w:p w14:paraId="64324542"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 xml:space="preserve">Vouchere de călătorie gratuite </w:t>
      </w:r>
    </w:p>
    <w:p w14:paraId="7797E823" w14:textId="77777777" w:rsidR="00F4458B" w:rsidRPr="004D6A99" w:rsidRDefault="00F4458B" w:rsidP="00A01E89">
      <w:pPr>
        <w:spacing w:after="0"/>
        <w:rPr>
          <w:b/>
          <w:bCs/>
          <w:szCs w:val="24"/>
          <w:lang w:val="ro-RO"/>
        </w:rPr>
      </w:pPr>
    </w:p>
    <w:p w14:paraId="19B18DE3" w14:textId="77777777" w:rsidR="00F4458B" w:rsidRPr="004D6A99" w:rsidRDefault="00313A75" w:rsidP="00A01E89">
      <w:pPr>
        <w:spacing w:after="0"/>
        <w:rPr>
          <w:b/>
          <w:bCs/>
          <w:szCs w:val="24"/>
          <w:lang w:val="ro-RO"/>
        </w:rPr>
      </w:pPr>
      <w:r w:rsidRPr="004D6A99">
        <w:rPr>
          <w:b/>
          <w:bCs/>
          <w:szCs w:val="24"/>
          <w:lang w:val="ro-RO"/>
        </w:rPr>
        <w:t>Acțiuni de marketing post-lansare</w:t>
      </w:r>
    </w:p>
    <w:p w14:paraId="4B9D0B04" w14:textId="77777777" w:rsidR="00F4458B" w:rsidRPr="004D6A99" w:rsidRDefault="00313A75" w:rsidP="00A01E89">
      <w:pPr>
        <w:spacing w:after="0"/>
        <w:rPr>
          <w:szCs w:val="24"/>
          <w:lang w:val="ro-RO"/>
        </w:rPr>
      </w:pPr>
      <w:r w:rsidRPr="004D6A99">
        <w:rPr>
          <w:szCs w:val="24"/>
          <w:lang w:val="ro-RO"/>
        </w:rPr>
        <w:t xml:space="preserve">Acțiunile de promovare pre-lansare au rolul de a populariza viitoarea Companie de Transport Public și de a familiariza publicul țintă cu serviciile oferite de aceasta. După lansarea efectivă a serviciului de transport public, este necesară menținerea unei relații strânse cu presa locală, către care se vor trimite rapoarte periodice de activitate. </w:t>
      </w:r>
    </w:p>
    <w:p w14:paraId="62BC7237" w14:textId="77777777" w:rsidR="00F4458B" w:rsidRPr="004D6A99" w:rsidRDefault="00313A75" w:rsidP="00A01E89">
      <w:pPr>
        <w:spacing w:after="0"/>
        <w:rPr>
          <w:szCs w:val="24"/>
          <w:lang w:val="ro-RO"/>
        </w:rPr>
      </w:pPr>
      <w:r w:rsidRPr="004D6A99">
        <w:rPr>
          <w:szCs w:val="24"/>
          <w:lang w:val="ro-RO"/>
        </w:rPr>
        <w:t xml:space="preserve">Pentru a menține o imagine pozitivă a transportului în comun din localitate, este important ca periodic să se transmită informații și statistici relevante despre acest proiect, cum ar fi: numărul lunar de călători sau impactul pe care l-a avut asupra aglomerației și a poluării din oraș, care se vor publica atât pe website-ul oficial, cât și pe pagina de Facebook a proiectului. </w:t>
      </w:r>
    </w:p>
    <w:p w14:paraId="7276990B" w14:textId="77777777" w:rsidR="00F4458B" w:rsidRPr="004D6A99" w:rsidRDefault="00313A75" w:rsidP="00A01E89">
      <w:pPr>
        <w:spacing w:after="0"/>
        <w:rPr>
          <w:szCs w:val="24"/>
          <w:lang w:val="ro-RO"/>
        </w:rPr>
      </w:pPr>
      <w:r w:rsidRPr="004D6A99">
        <w:rPr>
          <w:szCs w:val="24"/>
          <w:lang w:val="ro-RO"/>
        </w:rPr>
        <w:t>Alte modalități de promovare neconvenționale, ce au ca scop atragerea unui număr mai mare de călători:</w:t>
      </w:r>
    </w:p>
    <w:p w14:paraId="4ADA3EDF"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Oferirea de internet gratuit în autobuze pentru călători</w:t>
      </w:r>
    </w:p>
    <w:p w14:paraId="31AABEDD"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Oferirea de abonamente cu reducere sau chiar gratuite călătorilor frecvenți (de exemplu, dacă o persoană și-a făcut abonament timp de 6 luni, în luna următoare poate primi fie o reducere, fie întregul abonament în mod gratuit, pentru a-i încuraja să folosească în continuare acest serviciu)</w:t>
      </w:r>
    </w:p>
    <w:p w14:paraId="7E68F38E" w14:textId="77777777" w:rsidR="00F4458B" w:rsidRPr="004D6A99" w:rsidRDefault="00313A75" w:rsidP="00A01E89">
      <w:pPr>
        <w:spacing w:after="0"/>
        <w:ind w:left="720" w:hanging="360"/>
        <w:rPr>
          <w:szCs w:val="24"/>
          <w:lang w:val="ro-RO"/>
        </w:rPr>
      </w:pPr>
      <w:r w:rsidRPr="004D6A99">
        <w:rPr>
          <w:szCs w:val="24"/>
          <w:lang w:val="ro-RO"/>
        </w:rPr>
        <w:t>-</w:t>
      </w:r>
      <w:r w:rsidRPr="004D6A99">
        <w:rPr>
          <w:szCs w:val="24"/>
          <w:lang w:val="ro-RO"/>
        </w:rPr>
        <w:tab/>
        <w:t xml:space="preserve">Prelungirea programului de funcționare a autobuzelor în perioada unor evenimente locale, cum ar fi Zilele </w:t>
      </w:r>
      <w:r w:rsidR="006944FF" w:rsidRPr="004D6A99">
        <w:rPr>
          <w:szCs w:val="24"/>
          <w:lang w:val="ro-RO"/>
        </w:rPr>
        <w:t>Orașului</w:t>
      </w:r>
    </w:p>
    <w:p w14:paraId="1B549589" w14:textId="77777777" w:rsidR="00F4458B" w:rsidRPr="004D6A99" w:rsidRDefault="00313A75" w:rsidP="00A01E89">
      <w:pPr>
        <w:spacing w:after="0"/>
        <w:ind w:left="720" w:hanging="360"/>
        <w:rPr>
          <w:szCs w:val="24"/>
          <w:lang w:val="ro-RO"/>
        </w:rPr>
      </w:pPr>
      <w:r w:rsidRPr="004D6A99">
        <w:rPr>
          <w:szCs w:val="24"/>
          <w:lang w:val="ro-RO"/>
        </w:rPr>
        <w:t xml:space="preserve">-    Decorarea tematică a unui autobuz în zile deosebite(1 iunie, Crăciun) şi oferirea de mici atenţii juniorilor din </w:t>
      </w:r>
      <w:r w:rsidR="006944FF" w:rsidRPr="004D6A99">
        <w:rPr>
          <w:szCs w:val="24"/>
          <w:lang w:val="ro-RO"/>
        </w:rPr>
        <w:t>oraș</w:t>
      </w:r>
      <w:r w:rsidRPr="004D6A99">
        <w:rPr>
          <w:szCs w:val="24"/>
          <w:lang w:val="ro-RO"/>
        </w:rPr>
        <w:t xml:space="preserve"> în vehicul.</w:t>
      </w:r>
    </w:p>
    <w:p w14:paraId="16F9617E" w14:textId="77777777" w:rsidR="00F4458B" w:rsidRPr="004D6A99" w:rsidRDefault="00F4458B" w:rsidP="00A01E89">
      <w:pPr>
        <w:spacing w:after="0"/>
        <w:rPr>
          <w:b/>
          <w:bCs/>
          <w:szCs w:val="24"/>
          <w:lang w:val="ro-RO"/>
        </w:rPr>
      </w:pPr>
    </w:p>
    <w:p w14:paraId="781DE581" w14:textId="77777777" w:rsidR="00F4458B" w:rsidRPr="004D6A99" w:rsidRDefault="00313A75" w:rsidP="00A01E89">
      <w:pPr>
        <w:spacing w:after="0"/>
        <w:rPr>
          <w:b/>
          <w:bCs/>
          <w:szCs w:val="24"/>
          <w:lang w:val="ro-RO"/>
        </w:rPr>
      </w:pPr>
      <w:r w:rsidRPr="004D6A99">
        <w:rPr>
          <w:b/>
          <w:bCs/>
          <w:szCs w:val="24"/>
          <w:lang w:val="ro-RO"/>
        </w:rPr>
        <w:t>Detalierea acțiunilor de marketing pe luni și modul de abordare al acestora</w:t>
      </w:r>
    </w:p>
    <w:p w14:paraId="2DFA71B0" w14:textId="77777777" w:rsidR="00F4458B" w:rsidRPr="004D6A99" w:rsidRDefault="00313A75" w:rsidP="00A01E89">
      <w:pPr>
        <w:spacing w:after="0"/>
        <w:rPr>
          <w:szCs w:val="24"/>
          <w:lang w:val="ro-RO"/>
        </w:rPr>
      </w:pPr>
      <w:r w:rsidRPr="004D6A99">
        <w:rPr>
          <w:szCs w:val="24"/>
          <w:lang w:val="ro-RO"/>
        </w:rPr>
        <w:t xml:space="preserve">Pentru a avea un impact semnificativ, promovarea acestui proiect trebuie să înceapă cu cel puțin 6 luni înainte de prima cursă cu autobuzul. Înainte de toate, însă, va trebui contractată o firmă de publicitate care să creeze identitatea vizuală a viitoarei Companii de Transport Public, identitate ce va fi folosita în mod consistent în toate materialele de promovare și pe toate autobuzele, stațiile, biletele de călătorie și orice alt element al acestui serviciu.  De </w:t>
      </w:r>
      <w:r w:rsidRPr="004D6A99">
        <w:rPr>
          <w:szCs w:val="24"/>
          <w:lang w:val="ro-RO"/>
        </w:rPr>
        <w:lastRenderedPageBreak/>
        <w:t>promovarea corectă şi conformă bunelor practici în domeniu depinde atragerea de noi călători şi, implicit, fezabilitatea transportului public sugerat.</w:t>
      </w:r>
    </w:p>
    <w:p w14:paraId="7BE82F19" w14:textId="77777777" w:rsidR="00F4458B" w:rsidRPr="004D6A99" w:rsidRDefault="00313A75" w:rsidP="00A01E89">
      <w:pPr>
        <w:spacing w:after="0"/>
        <w:rPr>
          <w:szCs w:val="24"/>
          <w:lang w:val="ro-RO"/>
        </w:rPr>
      </w:pPr>
      <w:r w:rsidRPr="004D6A99">
        <w:rPr>
          <w:szCs w:val="24"/>
          <w:lang w:val="ro-RO"/>
        </w:rPr>
        <w:t>Pentru executarea coerentă și corectă a acestui plan de marketing, este necesară angajarea unei persoane în cadrul viitoarei Companii de Transport Public, al cărui rol va include planificarea și organizarea tuturor acțiunilor de marketing prezentate în acest ghid. În plus, această persoană va fi responsabilă și de cuantificarea rezultatelor fiecărei acțiuni, de încheierea contractelor cu firme de servicii (de publicitate, de web-design, etc), de menținerea comunicării cu acestea și nu în ultimul rând, de colaborările cu diverse instituții.</w:t>
      </w:r>
    </w:p>
    <w:p w14:paraId="1563BAD6" w14:textId="77777777" w:rsidR="00F4458B" w:rsidRPr="004D6A99" w:rsidRDefault="00313A75" w:rsidP="00A01E89">
      <w:pPr>
        <w:spacing w:after="0"/>
        <w:rPr>
          <w:szCs w:val="24"/>
          <w:lang w:val="ro-RO"/>
        </w:rPr>
      </w:pPr>
      <w:r w:rsidRPr="004D6A99">
        <w:rPr>
          <w:szCs w:val="24"/>
          <w:lang w:val="ro-RO"/>
        </w:rPr>
        <w:t>Îndeplinirea acestor atribuții de către persoane fără pregătire în domeniu, din departamente diferite, care nu comunică eficient, va conduce la o executare inconsistentă a sarcinilor și va diminua foarte mult impactul pe care aceste acțiuni de promovare l-ar putea avea.</w:t>
      </w:r>
    </w:p>
    <w:p w14:paraId="2E0354D2" w14:textId="77777777" w:rsidR="00F4458B" w:rsidRPr="004D6A99" w:rsidRDefault="00313A75" w:rsidP="00A01E89">
      <w:pPr>
        <w:spacing w:after="0"/>
        <w:rPr>
          <w:szCs w:val="24"/>
          <w:lang w:val="ro-RO"/>
        </w:rPr>
      </w:pPr>
      <w:r w:rsidRPr="004D6A99">
        <w:rPr>
          <w:szCs w:val="24"/>
          <w:lang w:val="ro-RO"/>
        </w:rPr>
        <w:t xml:space="preserve">După cum am menționat deja, punctul de start al promovării va fi cu 6 luni înainte de lansarea propriu-zisă a proiectului, iar activitățile sunt detaliate până la încheierea lunii 12, după prima cursă cu autobuzul. Desigur, pe lângă aceste activități, se pot întreprinde și altele, dacă va exista bugetul necesar și persoanele dedicate care să le pună în aplicare. </w:t>
      </w:r>
    </w:p>
    <w:p w14:paraId="50D9D527" w14:textId="77777777" w:rsidR="00F4458B" w:rsidRPr="004D6A99" w:rsidRDefault="00313A75" w:rsidP="00A01E89">
      <w:pPr>
        <w:spacing w:after="0"/>
        <w:rPr>
          <w:lang w:val="ro-RO"/>
        </w:rPr>
      </w:pPr>
      <w:r w:rsidRPr="004D6A99">
        <w:rPr>
          <w:szCs w:val="24"/>
          <w:lang w:val="ro-RO"/>
        </w:rPr>
        <w:t xml:space="preserve">În continuare, urmează un tabel în care sunt detaliate cele mai importante acțiuni de marketing care vor fi necesare a se întreprinde cu regularitate în fiecare lună pentru asigurarea succesului, </w:t>
      </w:r>
      <w:r w:rsidR="006944FF" w:rsidRPr="004D6A99">
        <w:rPr>
          <w:szCs w:val="24"/>
          <w:lang w:val="ro-RO"/>
        </w:rPr>
        <w:t>vizibilității</w:t>
      </w:r>
      <w:r w:rsidRPr="004D6A99">
        <w:rPr>
          <w:szCs w:val="24"/>
          <w:lang w:val="ro-RO"/>
        </w:rPr>
        <w:t xml:space="preserve"> şi efectului pozitiv al introducerii transportului public local</w:t>
      </w:r>
      <w:r w:rsidRPr="004D6A99">
        <w:rPr>
          <w:lang w:val="ro-RO"/>
        </w:rPr>
        <w:t>.</w:t>
      </w:r>
    </w:p>
    <w:p w14:paraId="4FD32357" w14:textId="77777777" w:rsidR="006944FF" w:rsidRPr="004D6A99" w:rsidRDefault="006944FF" w:rsidP="00A01E89">
      <w:pPr>
        <w:spacing w:after="0"/>
        <w:rPr>
          <w:lang w:val="ro-RO"/>
        </w:rPr>
      </w:pPr>
    </w:p>
    <w:tbl>
      <w:tblPr>
        <w:tblW w:w="9242" w:type="dxa"/>
        <w:jc w:val="center"/>
        <w:tblLayout w:type="fixed"/>
        <w:tblLook w:val="0000" w:firstRow="0" w:lastRow="0" w:firstColumn="0" w:lastColumn="0" w:noHBand="0" w:noVBand="0"/>
      </w:tblPr>
      <w:tblGrid>
        <w:gridCol w:w="1226"/>
        <w:gridCol w:w="1675"/>
        <w:gridCol w:w="6341"/>
      </w:tblGrid>
      <w:tr w:rsidR="004D6A99" w:rsidRPr="004D6A99" w14:paraId="6E86E7B7" w14:textId="77777777">
        <w:trPr>
          <w:jc w:val="center"/>
        </w:trPr>
        <w:tc>
          <w:tcPr>
            <w:tcW w:w="1226" w:type="dxa"/>
            <w:tcBorders>
              <w:top w:val="single" w:sz="4" w:space="0" w:color="000000"/>
              <w:left w:val="single" w:sz="4" w:space="0" w:color="000000"/>
              <w:bottom w:val="single" w:sz="4" w:space="0" w:color="000000"/>
              <w:right w:val="single" w:sz="4" w:space="0" w:color="000000"/>
            </w:tcBorders>
            <w:shd w:val="clear" w:color="auto" w:fill="9BBB59"/>
            <w:vAlign w:val="center"/>
          </w:tcPr>
          <w:p w14:paraId="71FFA934" w14:textId="77777777" w:rsidR="00F4458B" w:rsidRPr="004D6A99" w:rsidRDefault="00313A75" w:rsidP="00A01E89">
            <w:pPr>
              <w:spacing w:after="0"/>
              <w:jc w:val="center"/>
              <w:rPr>
                <w:b/>
                <w:bCs/>
                <w:sz w:val="22"/>
                <w:lang w:val="ro-RO"/>
              </w:rPr>
            </w:pPr>
            <w:r w:rsidRPr="004D6A99">
              <w:rPr>
                <w:b/>
                <w:bCs/>
                <w:sz w:val="22"/>
                <w:lang w:val="ro-RO"/>
              </w:rPr>
              <w:t>Perioada</w:t>
            </w:r>
          </w:p>
        </w:tc>
        <w:tc>
          <w:tcPr>
            <w:tcW w:w="1675" w:type="dxa"/>
            <w:tcBorders>
              <w:top w:val="single" w:sz="4" w:space="0" w:color="000000"/>
              <w:left w:val="single" w:sz="4" w:space="0" w:color="000000"/>
              <w:bottom w:val="single" w:sz="4" w:space="0" w:color="000000"/>
              <w:right w:val="single" w:sz="4" w:space="0" w:color="000000"/>
            </w:tcBorders>
            <w:shd w:val="clear" w:color="auto" w:fill="9BBB59"/>
            <w:vAlign w:val="center"/>
          </w:tcPr>
          <w:p w14:paraId="780B1F9B" w14:textId="77777777" w:rsidR="00F4458B" w:rsidRPr="004D6A99" w:rsidRDefault="00313A75" w:rsidP="00A01E89">
            <w:pPr>
              <w:spacing w:after="0"/>
              <w:jc w:val="center"/>
              <w:rPr>
                <w:b/>
                <w:bCs/>
                <w:sz w:val="22"/>
                <w:lang w:val="ro-RO"/>
              </w:rPr>
            </w:pPr>
            <w:r w:rsidRPr="004D6A99">
              <w:rPr>
                <w:b/>
                <w:bCs/>
                <w:sz w:val="22"/>
                <w:lang w:val="ro-RO"/>
              </w:rPr>
              <w:t>Canalul de comunicare</w:t>
            </w:r>
          </w:p>
        </w:tc>
        <w:tc>
          <w:tcPr>
            <w:tcW w:w="6341" w:type="dxa"/>
            <w:tcBorders>
              <w:top w:val="single" w:sz="4" w:space="0" w:color="000000"/>
              <w:left w:val="single" w:sz="4" w:space="0" w:color="000000"/>
              <w:bottom w:val="single" w:sz="4" w:space="0" w:color="000000"/>
              <w:right w:val="single" w:sz="4" w:space="0" w:color="000000"/>
            </w:tcBorders>
            <w:shd w:val="clear" w:color="auto" w:fill="9BBB59"/>
            <w:vAlign w:val="center"/>
          </w:tcPr>
          <w:p w14:paraId="5DC876EA" w14:textId="77777777" w:rsidR="00F4458B" w:rsidRPr="004D6A99" w:rsidRDefault="00313A75" w:rsidP="00A01E89">
            <w:pPr>
              <w:spacing w:after="0"/>
              <w:jc w:val="center"/>
              <w:rPr>
                <w:b/>
                <w:bCs/>
                <w:sz w:val="22"/>
                <w:lang w:val="ro-RO"/>
              </w:rPr>
            </w:pPr>
            <w:r w:rsidRPr="004D6A99">
              <w:rPr>
                <w:b/>
                <w:bCs/>
                <w:sz w:val="22"/>
                <w:lang w:val="ro-RO"/>
              </w:rPr>
              <w:t>Mesajul transmis</w:t>
            </w:r>
          </w:p>
        </w:tc>
      </w:tr>
      <w:tr w:rsidR="004D6A99" w:rsidRPr="004D6A99" w14:paraId="3029DF5B" w14:textId="77777777">
        <w:trPr>
          <w:jc w:val="center"/>
        </w:trPr>
        <w:tc>
          <w:tcPr>
            <w:tcW w:w="9242" w:type="dxa"/>
            <w:gridSpan w:val="3"/>
            <w:tcBorders>
              <w:top w:val="single" w:sz="4" w:space="0" w:color="000000"/>
              <w:left w:val="single" w:sz="4" w:space="0" w:color="000000"/>
              <w:bottom w:val="single" w:sz="4" w:space="0" w:color="000000"/>
              <w:right w:val="single" w:sz="4" w:space="0" w:color="000000"/>
            </w:tcBorders>
            <w:shd w:val="clear" w:color="auto" w:fill="9BBB59"/>
            <w:vAlign w:val="center"/>
          </w:tcPr>
          <w:p w14:paraId="48744939" w14:textId="77777777" w:rsidR="00F4458B" w:rsidRPr="004D6A99" w:rsidRDefault="00313A75" w:rsidP="00A01E89">
            <w:pPr>
              <w:spacing w:after="0"/>
              <w:jc w:val="center"/>
              <w:rPr>
                <w:b/>
                <w:bCs/>
                <w:sz w:val="22"/>
                <w:lang w:val="ro-RO"/>
              </w:rPr>
            </w:pPr>
            <w:r w:rsidRPr="004D6A99">
              <w:rPr>
                <w:b/>
                <w:bCs/>
                <w:sz w:val="22"/>
                <w:lang w:val="ro-RO"/>
              </w:rPr>
              <w:t>Pre-lansare</w:t>
            </w:r>
          </w:p>
        </w:tc>
      </w:tr>
      <w:tr w:rsidR="004D6A99" w:rsidRPr="004D6A99" w14:paraId="6190E3CF"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vAlign w:val="center"/>
          </w:tcPr>
          <w:p w14:paraId="516A831E" w14:textId="77777777" w:rsidR="00F4458B" w:rsidRPr="004D6A99" w:rsidRDefault="00313A75" w:rsidP="00A01E89">
            <w:pPr>
              <w:spacing w:after="0"/>
              <w:jc w:val="center"/>
              <w:rPr>
                <w:b/>
                <w:bCs/>
                <w:sz w:val="22"/>
                <w:lang w:val="ro-RO"/>
              </w:rPr>
            </w:pPr>
            <w:r w:rsidRPr="004D6A99">
              <w:rPr>
                <w:b/>
                <w:bCs/>
                <w:sz w:val="22"/>
                <w:lang w:val="ro-RO"/>
              </w:rPr>
              <w:t xml:space="preserve">Cu 6 luni </w:t>
            </w:r>
            <w:r w:rsidR="006944FF" w:rsidRPr="004D6A99">
              <w:rPr>
                <w:b/>
                <w:bCs/>
                <w:sz w:val="22"/>
                <w:lang w:val="ro-RO"/>
              </w:rPr>
              <w:t>înainte</w:t>
            </w:r>
          </w:p>
        </w:tc>
        <w:tc>
          <w:tcPr>
            <w:tcW w:w="1675" w:type="dxa"/>
            <w:tcBorders>
              <w:top w:val="single" w:sz="4" w:space="0" w:color="000000"/>
              <w:left w:val="single" w:sz="4" w:space="0" w:color="000000"/>
              <w:bottom w:val="single" w:sz="4" w:space="0" w:color="000000"/>
              <w:right w:val="single" w:sz="4" w:space="0" w:color="000000"/>
            </w:tcBorders>
            <w:vAlign w:val="center"/>
          </w:tcPr>
          <w:p w14:paraId="7E3506A9" w14:textId="77777777" w:rsidR="00F4458B" w:rsidRPr="004D6A99" w:rsidRDefault="00313A75" w:rsidP="00A01E89">
            <w:pPr>
              <w:spacing w:after="0"/>
              <w:jc w:val="center"/>
              <w:rPr>
                <w:b/>
                <w:bCs/>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tcPr>
          <w:p w14:paraId="534D8FC2" w14:textId="77777777" w:rsidR="00F4458B" w:rsidRPr="004D6A99" w:rsidRDefault="00313A75" w:rsidP="00A01E89">
            <w:pPr>
              <w:spacing w:after="0"/>
              <w:rPr>
                <w:sz w:val="22"/>
                <w:lang w:val="ro-RO"/>
              </w:rPr>
            </w:pPr>
            <w:r w:rsidRPr="004D6A99">
              <w:rPr>
                <w:sz w:val="22"/>
                <w:lang w:val="ro-RO"/>
              </w:rPr>
              <w:t>Conferință de presă în care se va anunța proiectul TPC, data de lansare a acestuia și se va discuta despre importanța transportului public.</w:t>
            </w:r>
          </w:p>
        </w:tc>
      </w:tr>
      <w:tr w:rsidR="004D6A99" w:rsidRPr="004D6A99" w14:paraId="1429A26E"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0E807057" w14:textId="77777777" w:rsidR="00F4458B" w:rsidRPr="004D6A99" w:rsidRDefault="00F4458B" w:rsidP="00A01E89">
            <w:pPr>
              <w:spacing w:after="0"/>
              <w:rPr>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706281E9" w14:textId="77777777" w:rsidR="00F4458B" w:rsidRPr="004D6A99" w:rsidRDefault="00313A75" w:rsidP="00A01E89">
            <w:pPr>
              <w:spacing w:after="0"/>
              <w:jc w:val="center"/>
              <w:rPr>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tcPr>
          <w:p w14:paraId="0E1EAC5A" w14:textId="77777777" w:rsidR="00F4458B" w:rsidRPr="004D6A99" w:rsidRDefault="00313A75" w:rsidP="00A01E89">
            <w:pPr>
              <w:spacing w:after="0"/>
              <w:rPr>
                <w:sz w:val="22"/>
                <w:lang w:val="ro-RO"/>
              </w:rPr>
            </w:pPr>
            <w:r w:rsidRPr="004D6A99">
              <w:rPr>
                <w:sz w:val="22"/>
                <w:lang w:val="ro-RO"/>
              </w:rPr>
              <w:t>Contractarea unei companii pentru crearea unui website oficial TPC și stabilirea unui termen de execuție de 3 luni.</w:t>
            </w:r>
          </w:p>
          <w:p w14:paraId="49C6B0F7" w14:textId="77777777" w:rsidR="00F4458B" w:rsidRPr="004D6A99" w:rsidRDefault="00313A75" w:rsidP="00A01E89">
            <w:pPr>
              <w:spacing w:after="0"/>
              <w:rPr>
                <w:sz w:val="22"/>
                <w:lang w:val="ro-RO"/>
              </w:rPr>
            </w:pPr>
            <w:r w:rsidRPr="004D6A99">
              <w:rPr>
                <w:sz w:val="22"/>
                <w:lang w:val="ro-RO"/>
              </w:rPr>
              <w:t xml:space="preserve">Acesta trebuie să includă cel puțin </w:t>
            </w:r>
            <w:r w:rsidR="006944FF" w:rsidRPr="004D6A99">
              <w:rPr>
                <w:sz w:val="22"/>
                <w:lang w:val="ro-RO"/>
              </w:rPr>
              <w:t>următoarele</w:t>
            </w:r>
            <w:r w:rsidRPr="004D6A99">
              <w:rPr>
                <w:sz w:val="22"/>
                <w:lang w:val="ro-RO"/>
              </w:rPr>
              <w:t xml:space="preserve"> informații:</w:t>
            </w:r>
          </w:p>
          <w:p w14:paraId="667FDD61" w14:textId="77777777" w:rsidR="00F4458B" w:rsidRPr="004D6A99" w:rsidRDefault="00313A75" w:rsidP="00A01E89">
            <w:pPr>
              <w:spacing w:after="0"/>
              <w:rPr>
                <w:sz w:val="22"/>
                <w:lang w:val="ro-RO"/>
              </w:rPr>
            </w:pPr>
            <w:r w:rsidRPr="004D6A99">
              <w:rPr>
                <w:sz w:val="22"/>
                <w:lang w:val="ro-RO"/>
              </w:rPr>
              <w:t>-Data la care vor începe să circule autobuzele</w:t>
            </w:r>
          </w:p>
          <w:p w14:paraId="525CB06C" w14:textId="77777777" w:rsidR="00F4458B" w:rsidRPr="004D6A99" w:rsidRDefault="00313A75" w:rsidP="00A01E89">
            <w:pPr>
              <w:spacing w:after="0"/>
              <w:rPr>
                <w:sz w:val="22"/>
                <w:lang w:val="ro-RO"/>
              </w:rPr>
            </w:pPr>
            <w:r w:rsidRPr="004D6A99">
              <w:rPr>
                <w:sz w:val="22"/>
                <w:lang w:val="ro-RO"/>
              </w:rPr>
              <w:t>-Programul autobuzelor</w:t>
            </w:r>
          </w:p>
          <w:p w14:paraId="48E90570" w14:textId="77777777" w:rsidR="00F4458B" w:rsidRPr="004D6A99" w:rsidRDefault="00313A75" w:rsidP="00A01E89">
            <w:pPr>
              <w:spacing w:after="0"/>
              <w:rPr>
                <w:sz w:val="22"/>
                <w:lang w:val="ro-RO"/>
              </w:rPr>
            </w:pPr>
            <w:r w:rsidRPr="004D6A99">
              <w:rPr>
                <w:sz w:val="22"/>
                <w:lang w:val="ro-RO"/>
              </w:rPr>
              <w:t>-Hărți cu localizarea stațiilor</w:t>
            </w:r>
          </w:p>
          <w:p w14:paraId="2E826A3D" w14:textId="77777777" w:rsidR="00F4458B" w:rsidRPr="004D6A99" w:rsidRDefault="00313A75" w:rsidP="00A01E89">
            <w:pPr>
              <w:spacing w:after="0"/>
              <w:rPr>
                <w:sz w:val="22"/>
                <w:lang w:val="ro-RO"/>
              </w:rPr>
            </w:pPr>
            <w:r w:rsidRPr="004D6A99">
              <w:rPr>
                <w:sz w:val="22"/>
                <w:lang w:val="ro-RO"/>
              </w:rPr>
              <w:t>-Prețul biletelor și al abonamentelor</w:t>
            </w:r>
          </w:p>
          <w:p w14:paraId="5C3263C0" w14:textId="77777777" w:rsidR="00F4458B" w:rsidRPr="004D6A99" w:rsidRDefault="00313A75" w:rsidP="00A01E89">
            <w:pPr>
              <w:spacing w:after="0"/>
              <w:rPr>
                <w:sz w:val="22"/>
                <w:lang w:val="ro-RO"/>
              </w:rPr>
            </w:pPr>
            <w:r w:rsidRPr="004D6A99">
              <w:rPr>
                <w:sz w:val="22"/>
                <w:lang w:val="ro-RO"/>
              </w:rPr>
              <w:t xml:space="preserve">-Datele de contact ale Sepsibus </w:t>
            </w:r>
            <w:r w:rsidR="006944FF" w:rsidRPr="004D6A99">
              <w:rPr>
                <w:sz w:val="22"/>
                <w:lang w:val="ro-RO"/>
              </w:rPr>
              <w:t>Sfântu</w:t>
            </w:r>
            <w:r w:rsidRPr="004D6A99">
              <w:rPr>
                <w:sz w:val="22"/>
                <w:lang w:val="ro-RO"/>
              </w:rPr>
              <w:t xml:space="preserve"> Gheorghe</w:t>
            </w:r>
          </w:p>
        </w:tc>
      </w:tr>
      <w:tr w:rsidR="004D6A99" w:rsidRPr="004D6A99" w14:paraId="2F83ED47"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shd w:val="clear" w:color="auto" w:fill="D6E3BC"/>
            <w:vAlign w:val="center"/>
          </w:tcPr>
          <w:p w14:paraId="1C491C19" w14:textId="77777777" w:rsidR="00F4458B" w:rsidRPr="004D6A99" w:rsidRDefault="00313A75" w:rsidP="00A01E89">
            <w:pPr>
              <w:spacing w:after="0"/>
              <w:jc w:val="center"/>
              <w:rPr>
                <w:b/>
                <w:bCs/>
                <w:sz w:val="22"/>
                <w:lang w:val="ro-RO"/>
              </w:rPr>
            </w:pPr>
            <w:r w:rsidRPr="004D6A99">
              <w:rPr>
                <w:b/>
                <w:bCs/>
                <w:sz w:val="22"/>
                <w:lang w:val="ro-RO"/>
              </w:rPr>
              <w:t>Cu 5 luni înainte</w:t>
            </w: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3BC79F28" w14:textId="77777777" w:rsidR="00F4458B" w:rsidRPr="004D6A99" w:rsidRDefault="00313A75" w:rsidP="00A01E89">
            <w:pPr>
              <w:spacing w:after="0"/>
              <w:jc w:val="center"/>
              <w:rPr>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7431A495" w14:textId="77777777" w:rsidR="00F4458B" w:rsidRPr="004D6A99" w:rsidRDefault="00313A75" w:rsidP="00A01E89">
            <w:pPr>
              <w:spacing w:after="0"/>
              <w:rPr>
                <w:sz w:val="22"/>
                <w:lang w:val="ro-RO"/>
              </w:rPr>
            </w:pPr>
            <w:r w:rsidRPr="004D6A99">
              <w:rPr>
                <w:sz w:val="22"/>
                <w:lang w:val="ro-RO"/>
              </w:rPr>
              <w:t>Elaborarea unui comunicat de presă despre stadiul în care se află proiectul și exemple pozitive de orașe mici care au implementat cu succes un transport public pentru îmbunătățirea unor probleme, cum ar fi aglomerația sau poluarea.</w:t>
            </w:r>
          </w:p>
        </w:tc>
      </w:tr>
      <w:tr w:rsidR="004D6A99" w:rsidRPr="004D6A99" w14:paraId="636305B9"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73328E16"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7581E543" w14:textId="77777777" w:rsidR="00F4458B" w:rsidRPr="004D6A99" w:rsidRDefault="00313A75" w:rsidP="00A01E89">
            <w:pPr>
              <w:spacing w:after="0"/>
              <w:jc w:val="center"/>
              <w:rPr>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13454489" w14:textId="77777777" w:rsidR="00F4458B" w:rsidRPr="004D6A99" w:rsidRDefault="00313A75" w:rsidP="00A01E89">
            <w:pPr>
              <w:spacing w:after="0"/>
              <w:rPr>
                <w:sz w:val="22"/>
                <w:lang w:val="ro-RO"/>
              </w:rPr>
            </w:pPr>
            <w:r w:rsidRPr="004D6A99">
              <w:rPr>
                <w:sz w:val="22"/>
                <w:lang w:val="ro-RO"/>
              </w:rPr>
              <w:t>Stabilirea designului site-ului și a conținutului necesar (orare, stații, etc)</w:t>
            </w:r>
          </w:p>
        </w:tc>
      </w:tr>
      <w:tr w:rsidR="004D6A99" w:rsidRPr="004D6A99" w14:paraId="46385CD4"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vAlign w:val="center"/>
          </w:tcPr>
          <w:p w14:paraId="68DF6EC2" w14:textId="77777777" w:rsidR="00F4458B" w:rsidRPr="004D6A99" w:rsidRDefault="00313A75" w:rsidP="00A01E89">
            <w:pPr>
              <w:spacing w:after="0"/>
              <w:jc w:val="center"/>
              <w:rPr>
                <w:b/>
                <w:bCs/>
                <w:sz w:val="22"/>
                <w:lang w:val="ro-RO"/>
              </w:rPr>
            </w:pPr>
            <w:r w:rsidRPr="004D6A99">
              <w:rPr>
                <w:b/>
                <w:bCs/>
                <w:sz w:val="22"/>
                <w:lang w:val="ro-RO"/>
              </w:rPr>
              <w:t>Cu 4 luni înainte</w:t>
            </w:r>
          </w:p>
        </w:tc>
        <w:tc>
          <w:tcPr>
            <w:tcW w:w="1675" w:type="dxa"/>
            <w:tcBorders>
              <w:top w:val="single" w:sz="4" w:space="0" w:color="000000"/>
              <w:left w:val="single" w:sz="4" w:space="0" w:color="000000"/>
              <w:bottom w:val="single" w:sz="4" w:space="0" w:color="000000"/>
              <w:right w:val="single" w:sz="4" w:space="0" w:color="000000"/>
            </w:tcBorders>
            <w:vAlign w:val="center"/>
          </w:tcPr>
          <w:p w14:paraId="5EA8FF89" w14:textId="77777777" w:rsidR="00F4458B" w:rsidRPr="004D6A99" w:rsidRDefault="00313A75" w:rsidP="00A01E89">
            <w:pPr>
              <w:spacing w:after="0"/>
              <w:jc w:val="center"/>
              <w:rPr>
                <w:b/>
                <w:bCs/>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tcPr>
          <w:p w14:paraId="14601CAA" w14:textId="77777777" w:rsidR="00F4458B" w:rsidRPr="004D6A99" w:rsidRDefault="00313A75" w:rsidP="00A01E89">
            <w:pPr>
              <w:spacing w:after="0"/>
              <w:rPr>
                <w:b/>
                <w:bCs/>
                <w:sz w:val="22"/>
                <w:lang w:val="ro-RO"/>
              </w:rPr>
            </w:pPr>
            <w:r w:rsidRPr="004D6A99">
              <w:rPr>
                <w:sz w:val="22"/>
                <w:lang w:val="ro-RO"/>
              </w:rPr>
              <w:t>Elaborarea unui comunicat de presă despre progresul făcut în cadrul proiectului și despre importanța unui sistem de transport public.</w:t>
            </w:r>
          </w:p>
        </w:tc>
      </w:tr>
      <w:tr w:rsidR="004D6A99" w:rsidRPr="004D6A99" w14:paraId="254C76D3"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7B4E1E42"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7EEBC3BB" w14:textId="77777777" w:rsidR="00F4458B" w:rsidRPr="004D6A99" w:rsidRDefault="00313A75" w:rsidP="00A01E89">
            <w:pPr>
              <w:spacing w:after="0"/>
              <w:jc w:val="center"/>
              <w:rPr>
                <w:b/>
                <w:bCs/>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tcPr>
          <w:p w14:paraId="35C0E395" w14:textId="77777777" w:rsidR="00F4458B" w:rsidRPr="004D6A99" w:rsidRDefault="00313A75" w:rsidP="00A01E89">
            <w:pPr>
              <w:spacing w:after="0"/>
              <w:rPr>
                <w:sz w:val="22"/>
                <w:lang w:val="ro-RO"/>
              </w:rPr>
            </w:pPr>
            <w:r w:rsidRPr="004D6A99">
              <w:rPr>
                <w:sz w:val="22"/>
                <w:lang w:val="ro-RO"/>
              </w:rPr>
              <w:t>Elaborarea întregului conținut (text, fotografii) și transmiterea acestora către web-designer.</w:t>
            </w:r>
          </w:p>
          <w:p w14:paraId="43E78E57" w14:textId="77777777" w:rsidR="00F4458B" w:rsidRPr="004D6A99" w:rsidRDefault="00313A75" w:rsidP="00A01E89">
            <w:pPr>
              <w:spacing w:after="0"/>
              <w:rPr>
                <w:sz w:val="22"/>
                <w:lang w:val="ro-RO"/>
              </w:rPr>
            </w:pPr>
            <w:r w:rsidRPr="004D6A99">
              <w:rPr>
                <w:sz w:val="22"/>
                <w:lang w:val="ro-RO"/>
              </w:rPr>
              <w:t>Oferire de feedback legat de modificările necesare în cadrul site-ului</w:t>
            </w:r>
          </w:p>
        </w:tc>
      </w:tr>
      <w:tr w:rsidR="004D6A99" w:rsidRPr="004D6A99" w14:paraId="07E2EC52"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shd w:val="clear" w:color="auto" w:fill="D6E3BC"/>
            <w:vAlign w:val="center"/>
          </w:tcPr>
          <w:p w14:paraId="0177409E" w14:textId="77777777" w:rsidR="00F4458B" w:rsidRPr="004D6A99" w:rsidRDefault="00313A75" w:rsidP="00A01E89">
            <w:pPr>
              <w:spacing w:after="0"/>
              <w:jc w:val="center"/>
              <w:rPr>
                <w:b/>
                <w:bCs/>
                <w:sz w:val="22"/>
                <w:lang w:val="ro-RO"/>
              </w:rPr>
            </w:pPr>
            <w:r w:rsidRPr="004D6A99">
              <w:rPr>
                <w:b/>
                <w:bCs/>
                <w:sz w:val="22"/>
                <w:lang w:val="ro-RO"/>
              </w:rPr>
              <w:t>Cu 3 luni înainte</w:t>
            </w: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56F69735" w14:textId="77777777" w:rsidR="00F4458B" w:rsidRPr="004D6A99" w:rsidRDefault="00313A75" w:rsidP="00A01E89">
            <w:pPr>
              <w:spacing w:after="0"/>
              <w:jc w:val="center"/>
              <w:rPr>
                <w:b/>
                <w:bCs/>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4D13B3BB" w14:textId="77777777" w:rsidR="00F4458B" w:rsidRPr="004D6A99" w:rsidRDefault="00313A75" w:rsidP="00A01E89">
            <w:pPr>
              <w:spacing w:after="0"/>
              <w:rPr>
                <w:b/>
                <w:bCs/>
                <w:sz w:val="22"/>
                <w:lang w:val="ro-RO"/>
              </w:rPr>
            </w:pPr>
            <w:r w:rsidRPr="004D6A99">
              <w:rPr>
                <w:sz w:val="22"/>
                <w:lang w:val="ro-RO"/>
              </w:rPr>
              <w:t>Elaborarea unui comunicat de presă în care se dezvăluie identitatea vizuală a TPH și se anunță lansarea site-ului oficial.</w:t>
            </w:r>
          </w:p>
        </w:tc>
      </w:tr>
      <w:tr w:rsidR="004D6A99" w:rsidRPr="004D6A99" w14:paraId="11AAA1CE"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2790C209"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7770883E" w14:textId="77777777" w:rsidR="00F4458B" w:rsidRPr="004D6A99" w:rsidRDefault="00313A75" w:rsidP="00A01E89">
            <w:pPr>
              <w:spacing w:after="0"/>
              <w:jc w:val="center"/>
              <w:rPr>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33279C79" w14:textId="77777777" w:rsidR="00F4458B" w:rsidRPr="004D6A99" w:rsidRDefault="00313A75" w:rsidP="00A01E89">
            <w:pPr>
              <w:spacing w:after="0"/>
              <w:rPr>
                <w:sz w:val="22"/>
                <w:lang w:val="ro-RO"/>
              </w:rPr>
            </w:pPr>
            <w:r w:rsidRPr="004D6A99">
              <w:rPr>
                <w:sz w:val="22"/>
                <w:lang w:val="ro-RO"/>
              </w:rPr>
              <w:t>Se fac ultimele modificări necesare și se lansează site-ul.</w:t>
            </w:r>
          </w:p>
        </w:tc>
      </w:tr>
      <w:tr w:rsidR="004D6A99" w:rsidRPr="004D6A99" w14:paraId="44463459"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5A0E1920"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69E6D0CA" w14:textId="77777777" w:rsidR="00F4458B" w:rsidRPr="004D6A99" w:rsidRDefault="00313A75" w:rsidP="00A01E89">
            <w:pPr>
              <w:spacing w:after="0"/>
              <w:jc w:val="center"/>
              <w:rPr>
                <w:sz w:val="22"/>
                <w:lang w:val="ro-RO"/>
              </w:rPr>
            </w:pPr>
            <w:r w:rsidRPr="004D6A99">
              <w:rPr>
                <w:sz w:val="22"/>
                <w:lang w:val="ro-RO"/>
              </w:rPr>
              <w:t>Pagina de Facebook</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56E4D25D" w14:textId="77777777" w:rsidR="00F4458B" w:rsidRPr="004D6A99" w:rsidRDefault="00313A75" w:rsidP="00A01E89">
            <w:pPr>
              <w:spacing w:after="0"/>
              <w:rPr>
                <w:sz w:val="22"/>
                <w:lang w:val="ro-RO"/>
              </w:rPr>
            </w:pPr>
            <w:r w:rsidRPr="004D6A99">
              <w:rPr>
                <w:sz w:val="22"/>
                <w:lang w:val="ro-RO"/>
              </w:rPr>
              <w:t>Crearea unei pagini de Facebook, pe care se vor anunța săptămânal noutăți despre proiect.</w:t>
            </w:r>
          </w:p>
          <w:p w14:paraId="236712BA" w14:textId="77777777" w:rsidR="00F4458B" w:rsidRPr="004D6A99" w:rsidRDefault="00313A75" w:rsidP="00A01E89">
            <w:pPr>
              <w:spacing w:after="0"/>
              <w:rPr>
                <w:sz w:val="22"/>
                <w:lang w:val="ro-RO"/>
              </w:rPr>
            </w:pPr>
            <w:r w:rsidRPr="004D6A99">
              <w:rPr>
                <w:sz w:val="22"/>
                <w:lang w:val="ro-RO"/>
              </w:rPr>
              <w:t xml:space="preserve">Pe pagina de Facebook se vor putea publica imagini sau scurte video-uri prin care se demonstrează impactul pozitiv al transportului </w:t>
            </w:r>
            <w:r w:rsidRPr="004D6A99">
              <w:rPr>
                <w:sz w:val="22"/>
                <w:lang w:val="ro-RO"/>
              </w:rPr>
              <w:lastRenderedPageBreak/>
              <w:t>public.</w:t>
            </w:r>
          </w:p>
        </w:tc>
      </w:tr>
      <w:tr w:rsidR="004D6A99" w:rsidRPr="004D6A99" w14:paraId="68277D40"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54531ECF"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13D1DB4C" w14:textId="77777777" w:rsidR="00F4458B" w:rsidRPr="004D6A99" w:rsidRDefault="00313A75" w:rsidP="00A01E89">
            <w:pPr>
              <w:spacing w:after="0"/>
              <w:jc w:val="center"/>
              <w:rPr>
                <w:sz w:val="22"/>
                <w:lang w:val="ro-RO"/>
              </w:rPr>
            </w:pPr>
            <w:r w:rsidRPr="004D6A99">
              <w:rPr>
                <w:sz w:val="22"/>
                <w:lang w:val="ro-RO"/>
              </w:rPr>
              <w:t>Pagina de Google+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74D69BE4" w14:textId="77777777" w:rsidR="00F4458B" w:rsidRPr="004D6A99" w:rsidRDefault="00313A75" w:rsidP="00A01E89">
            <w:pPr>
              <w:spacing w:after="0"/>
              <w:rPr>
                <w:b/>
                <w:bCs/>
                <w:sz w:val="22"/>
                <w:lang w:val="ro-RO"/>
              </w:rPr>
            </w:pPr>
            <w:r w:rsidRPr="004D6A99">
              <w:rPr>
                <w:sz w:val="22"/>
                <w:lang w:val="ro-RO"/>
              </w:rPr>
              <w:t>Crearea unei pagini de Google+, pe care se vor anunța săptămânal noutăți despre proiect.</w:t>
            </w:r>
          </w:p>
        </w:tc>
      </w:tr>
      <w:tr w:rsidR="004D6A99" w:rsidRPr="004D6A99" w14:paraId="3344F494"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4DFCF12B"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7BBCCE31" w14:textId="77777777" w:rsidR="00F4458B" w:rsidRPr="004D6A99" w:rsidRDefault="00313A75" w:rsidP="00A01E89">
            <w:pPr>
              <w:spacing w:after="0"/>
              <w:jc w:val="center"/>
              <w:rPr>
                <w:sz w:val="22"/>
                <w:lang w:val="ro-RO"/>
              </w:rPr>
            </w:pPr>
            <w:r w:rsidRPr="004D6A99">
              <w:rPr>
                <w:sz w:val="22"/>
                <w:lang w:val="ro-RO"/>
              </w:rPr>
              <w:t>Radio-ul local</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153F2A42" w14:textId="77777777" w:rsidR="00F4458B" w:rsidRPr="004D6A99" w:rsidRDefault="00313A75" w:rsidP="00A01E89">
            <w:pPr>
              <w:spacing w:after="0"/>
              <w:rPr>
                <w:sz w:val="22"/>
                <w:lang w:val="ro-RO"/>
              </w:rPr>
            </w:pPr>
            <w:r w:rsidRPr="004D6A99">
              <w:rPr>
                <w:sz w:val="22"/>
                <w:u w:val="single"/>
                <w:lang w:val="ro-RO"/>
              </w:rPr>
              <w:t>Opțional</w:t>
            </w:r>
            <w:r w:rsidRPr="004D6A99">
              <w:rPr>
                <w:sz w:val="22"/>
                <w:lang w:val="ro-RO"/>
              </w:rPr>
              <w:t>: Un reprezentant din partea primăriei poate participa în cadrul unei emisiuni radio, pentru a discuta despre lansarea proiectului și despre necesitatea implementării unui sistem de transport în comun eficient.</w:t>
            </w:r>
          </w:p>
        </w:tc>
      </w:tr>
      <w:tr w:rsidR="004D6A99" w:rsidRPr="004D6A99" w14:paraId="56FAEDD9"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vAlign w:val="center"/>
          </w:tcPr>
          <w:p w14:paraId="776799FE" w14:textId="77777777" w:rsidR="00F4458B" w:rsidRPr="004D6A99" w:rsidRDefault="00313A75" w:rsidP="00A01E89">
            <w:pPr>
              <w:spacing w:after="0"/>
              <w:jc w:val="center"/>
              <w:rPr>
                <w:b/>
                <w:bCs/>
                <w:sz w:val="22"/>
                <w:lang w:val="ro-RO"/>
              </w:rPr>
            </w:pPr>
            <w:r w:rsidRPr="004D6A99">
              <w:rPr>
                <w:b/>
                <w:bCs/>
                <w:sz w:val="22"/>
                <w:lang w:val="ro-RO"/>
              </w:rPr>
              <w:t>Cu 2 luni înainte</w:t>
            </w:r>
          </w:p>
        </w:tc>
        <w:tc>
          <w:tcPr>
            <w:tcW w:w="1675" w:type="dxa"/>
            <w:tcBorders>
              <w:top w:val="single" w:sz="4" w:space="0" w:color="000000"/>
              <w:left w:val="single" w:sz="4" w:space="0" w:color="000000"/>
              <w:bottom w:val="single" w:sz="4" w:space="0" w:color="000000"/>
              <w:right w:val="single" w:sz="4" w:space="0" w:color="000000"/>
            </w:tcBorders>
            <w:vAlign w:val="center"/>
          </w:tcPr>
          <w:p w14:paraId="5C8BA95F" w14:textId="77777777" w:rsidR="00F4458B" w:rsidRPr="004D6A99" w:rsidRDefault="00313A75" w:rsidP="00A01E89">
            <w:pPr>
              <w:spacing w:after="0"/>
              <w:jc w:val="center"/>
              <w:rPr>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tcPr>
          <w:p w14:paraId="74ED8457" w14:textId="77777777" w:rsidR="00F4458B" w:rsidRPr="004D6A99" w:rsidRDefault="00313A75" w:rsidP="00A01E89">
            <w:pPr>
              <w:spacing w:after="0"/>
              <w:rPr>
                <w:b/>
                <w:bCs/>
                <w:sz w:val="22"/>
                <w:lang w:val="ro-RO"/>
              </w:rPr>
            </w:pPr>
            <w:r w:rsidRPr="004D6A99">
              <w:rPr>
                <w:sz w:val="22"/>
                <w:lang w:val="ro-RO"/>
              </w:rPr>
              <w:t>Elaborarea unui comunicat de presă în care se anunță crearea conturilor de social media și se vorbește despre stadiul în care se află proiectul.</w:t>
            </w:r>
          </w:p>
        </w:tc>
      </w:tr>
      <w:tr w:rsidR="004D6A99" w:rsidRPr="004D6A99" w14:paraId="2B86FC3F" w14:textId="77777777" w:rsidTr="006944FF">
        <w:trPr>
          <w:trHeight w:val="686"/>
          <w:jc w:val="center"/>
        </w:trPr>
        <w:tc>
          <w:tcPr>
            <w:tcW w:w="1226" w:type="dxa"/>
            <w:vMerge/>
            <w:tcBorders>
              <w:top w:val="single" w:sz="4" w:space="0" w:color="000000"/>
              <w:left w:val="single" w:sz="4" w:space="0" w:color="000000"/>
              <w:bottom w:val="single" w:sz="4" w:space="0" w:color="000000"/>
              <w:right w:val="single" w:sz="4" w:space="0" w:color="000000"/>
            </w:tcBorders>
          </w:tcPr>
          <w:p w14:paraId="73837B91"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16284C6F" w14:textId="77777777" w:rsidR="00F4458B" w:rsidRPr="004D6A99" w:rsidRDefault="00313A75" w:rsidP="00A01E89">
            <w:pPr>
              <w:spacing w:after="0"/>
              <w:jc w:val="center"/>
              <w:rPr>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tcPr>
          <w:p w14:paraId="23090163" w14:textId="77777777" w:rsidR="00F4458B" w:rsidRPr="004D6A99" w:rsidRDefault="00313A75" w:rsidP="00A01E89">
            <w:pPr>
              <w:spacing w:after="0"/>
              <w:rPr>
                <w:sz w:val="22"/>
                <w:lang w:val="ro-RO"/>
              </w:rPr>
            </w:pPr>
            <w:r w:rsidRPr="004D6A99">
              <w:rPr>
                <w:sz w:val="22"/>
                <w:lang w:val="ro-RO"/>
              </w:rPr>
              <w:t xml:space="preserve">Se face o evaluare completă a site-ului pentru identificarea unor probleme (greșeli de exprimare, informații eronate, pagini care nu </w:t>
            </w:r>
            <w:r w:rsidR="006944FF" w:rsidRPr="004D6A99">
              <w:rPr>
                <w:sz w:val="22"/>
                <w:lang w:val="ro-RO"/>
              </w:rPr>
              <w:t>funcționează</w:t>
            </w:r>
            <w:r w:rsidRPr="004D6A99">
              <w:rPr>
                <w:sz w:val="22"/>
                <w:lang w:val="ro-RO"/>
              </w:rPr>
              <w:t xml:space="preserve"> corect, etc) și se cere soluționarea problemelor întâlnite.</w:t>
            </w:r>
          </w:p>
        </w:tc>
      </w:tr>
      <w:tr w:rsidR="004D6A99" w:rsidRPr="004D6A99" w14:paraId="17A2B855"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7487C916"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183A46C8" w14:textId="77777777" w:rsidR="00F4458B" w:rsidRPr="004D6A99" w:rsidRDefault="00313A75" w:rsidP="00A01E89">
            <w:pPr>
              <w:spacing w:after="0"/>
              <w:jc w:val="center"/>
              <w:rPr>
                <w:sz w:val="22"/>
                <w:lang w:val="ro-RO"/>
              </w:rPr>
            </w:pPr>
            <w:r w:rsidRPr="004D6A99">
              <w:rPr>
                <w:sz w:val="22"/>
                <w:lang w:val="ro-RO"/>
              </w:rPr>
              <w:t>Pagina de Facebook</w:t>
            </w:r>
          </w:p>
        </w:tc>
        <w:tc>
          <w:tcPr>
            <w:tcW w:w="6341" w:type="dxa"/>
            <w:tcBorders>
              <w:top w:val="single" w:sz="4" w:space="0" w:color="000000"/>
              <w:left w:val="single" w:sz="4" w:space="0" w:color="000000"/>
              <w:bottom w:val="single" w:sz="4" w:space="0" w:color="000000"/>
              <w:right w:val="single" w:sz="4" w:space="0" w:color="000000"/>
            </w:tcBorders>
          </w:tcPr>
          <w:p w14:paraId="0EBA2ED1"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4D6A99" w:rsidRPr="004D6A99" w14:paraId="1E3340A9"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58865564"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3486C63B" w14:textId="77777777" w:rsidR="00F4458B" w:rsidRPr="004D6A99" w:rsidRDefault="00313A75" w:rsidP="00A01E89">
            <w:pPr>
              <w:spacing w:after="0"/>
              <w:jc w:val="center"/>
              <w:rPr>
                <w:sz w:val="22"/>
                <w:lang w:val="ro-RO"/>
              </w:rPr>
            </w:pPr>
            <w:r w:rsidRPr="004D6A99">
              <w:rPr>
                <w:sz w:val="22"/>
                <w:lang w:val="ro-RO"/>
              </w:rPr>
              <w:t>Pagina de Google+</w:t>
            </w:r>
          </w:p>
        </w:tc>
        <w:tc>
          <w:tcPr>
            <w:tcW w:w="6341" w:type="dxa"/>
            <w:tcBorders>
              <w:top w:val="single" w:sz="4" w:space="0" w:color="000000"/>
              <w:left w:val="single" w:sz="4" w:space="0" w:color="000000"/>
              <w:bottom w:val="single" w:sz="4" w:space="0" w:color="000000"/>
              <w:right w:val="single" w:sz="4" w:space="0" w:color="000000"/>
            </w:tcBorders>
          </w:tcPr>
          <w:p w14:paraId="316F844D" w14:textId="77777777" w:rsidR="00F4458B" w:rsidRPr="004D6A99" w:rsidRDefault="00313A75" w:rsidP="00A01E89">
            <w:pPr>
              <w:spacing w:after="0"/>
              <w:rPr>
                <w:b/>
                <w:bCs/>
                <w:sz w:val="22"/>
                <w:lang w:val="ro-RO"/>
              </w:rPr>
            </w:pPr>
            <w:r w:rsidRPr="004D6A99">
              <w:rPr>
                <w:sz w:val="22"/>
                <w:lang w:val="ro-RO"/>
              </w:rPr>
              <w:t>Se continuă comunicarea săptămânală a noutăților legate de proiect.</w:t>
            </w:r>
          </w:p>
        </w:tc>
      </w:tr>
      <w:tr w:rsidR="004D6A99" w:rsidRPr="004D6A99" w14:paraId="137A15B9"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2F446033"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6D2B3EF8" w14:textId="77777777" w:rsidR="00F4458B" w:rsidRPr="004D6A99" w:rsidRDefault="00313A75" w:rsidP="00A01E89">
            <w:pPr>
              <w:spacing w:after="0"/>
              <w:jc w:val="center"/>
              <w:rPr>
                <w:sz w:val="22"/>
                <w:lang w:val="ro-RO"/>
              </w:rPr>
            </w:pPr>
            <w:r w:rsidRPr="004D6A99">
              <w:rPr>
                <w:sz w:val="22"/>
                <w:lang w:val="ro-RO"/>
              </w:rPr>
              <w:t>Stațiile de autobuz,</w:t>
            </w:r>
          </w:p>
          <w:p w14:paraId="2F1BA402" w14:textId="77777777" w:rsidR="00F4458B" w:rsidRPr="004D6A99" w:rsidRDefault="00313A75" w:rsidP="00A01E89">
            <w:pPr>
              <w:spacing w:after="0"/>
              <w:jc w:val="center"/>
              <w:rPr>
                <w:sz w:val="22"/>
                <w:lang w:val="ro-RO"/>
              </w:rPr>
            </w:pPr>
            <w:r w:rsidRPr="004D6A99">
              <w:rPr>
                <w:sz w:val="22"/>
                <w:lang w:val="ro-RO"/>
              </w:rPr>
              <w:t>Panouri outdoor</w:t>
            </w:r>
          </w:p>
        </w:tc>
        <w:tc>
          <w:tcPr>
            <w:tcW w:w="6341" w:type="dxa"/>
            <w:tcBorders>
              <w:top w:val="single" w:sz="4" w:space="0" w:color="000000"/>
              <w:left w:val="single" w:sz="4" w:space="0" w:color="000000"/>
              <w:bottom w:val="single" w:sz="4" w:space="0" w:color="000000"/>
              <w:right w:val="single" w:sz="4" w:space="0" w:color="000000"/>
            </w:tcBorders>
          </w:tcPr>
          <w:p w14:paraId="526FBA91" w14:textId="77777777" w:rsidR="00F4458B" w:rsidRPr="004D6A99" w:rsidRDefault="00313A75" w:rsidP="00A01E89">
            <w:pPr>
              <w:spacing w:after="0"/>
              <w:rPr>
                <w:sz w:val="22"/>
                <w:lang w:val="ro-RO"/>
              </w:rPr>
            </w:pPr>
            <w:r w:rsidRPr="004D6A99">
              <w:rPr>
                <w:sz w:val="22"/>
                <w:lang w:val="ro-RO"/>
              </w:rPr>
              <w:t xml:space="preserve">Se </w:t>
            </w:r>
            <w:r w:rsidR="006944FF" w:rsidRPr="004D6A99">
              <w:rPr>
                <w:sz w:val="22"/>
                <w:lang w:val="ro-RO"/>
              </w:rPr>
              <w:t>contactează</w:t>
            </w:r>
            <w:r w:rsidRPr="004D6A99">
              <w:rPr>
                <w:sz w:val="22"/>
                <w:lang w:val="ro-RO"/>
              </w:rPr>
              <w:t xml:space="preserve"> o firmă de publicitate pentru crearea unui design al reclamelor ce urmează a fi afișate în stațiile de autobuz și pe panouri.</w:t>
            </w:r>
          </w:p>
          <w:p w14:paraId="23551E5A" w14:textId="77777777" w:rsidR="00F4458B" w:rsidRPr="004D6A99" w:rsidRDefault="00313A75" w:rsidP="00A01E89">
            <w:pPr>
              <w:spacing w:after="0"/>
              <w:rPr>
                <w:sz w:val="22"/>
                <w:lang w:val="ro-RO"/>
              </w:rPr>
            </w:pPr>
            <w:r w:rsidRPr="004D6A99">
              <w:rPr>
                <w:sz w:val="22"/>
                <w:lang w:val="ro-RO"/>
              </w:rPr>
              <w:t>Se identifică locațiile de interes în care există panouri outdoor pentru promovarea acestui proiect.</w:t>
            </w:r>
          </w:p>
        </w:tc>
      </w:tr>
      <w:tr w:rsidR="004D6A99" w:rsidRPr="004D6A99" w14:paraId="7722719D"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4DA0286F"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143BF614" w14:textId="77777777" w:rsidR="00F4458B" w:rsidRPr="004D6A99" w:rsidRDefault="00313A75" w:rsidP="00A01E89">
            <w:pPr>
              <w:spacing w:after="0"/>
              <w:jc w:val="center"/>
              <w:rPr>
                <w:sz w:val="22"/>
                <w:lang w:val="ro-RO"/>
              </w:rPr>
            </w:pPr>
            <w:r w:rsidRPr="004D6A99">
              <w:rPr>
                <w:sz w:val="22"/>
                <w:lang w:val="ro-RO"/>
              </w:rPr>
              <w:t>Broșuri,</w:t>
            </w:r>
          </w:p>
          <w:p w14:paraId="5B5C293E" w14:textId="77777777" w:rsidR="00F4458B" w:rsidRPr="004D6A99" w:rsidRDefault="00313A75" w:rsidP="00A01E89">
            <w:pPr>
              <w:spacing w:after="0"/>
              <w:jc w:val="center"/>
              <w:rPr>
                <w:sz w:val="22"/>
                <w:lang w:val="ro-RO"/>
              </w:rPr>
            </w:pPr>
            <w:r w:rsidRPr="004D6A99">
              <w:rPr>
                <w:sz w:val="22"/>
                <w:lang w:val="ro-RO"/>
              </w:rPr>
              <w:t>Vouchere de călătorie gratuite</w:t>
            </w:r>
          </w:p>
        </w:tc>
        <w:tc>
          <w:tcPr>
            <w:tcW w:w="6341" w:type="dxa"/>
            <w:tcBorders>
              <w:top w:val="single" w:sz="4" w:space="0" w:color="000000"/>
              <w:left w:val="single" w:sz="4" w:space="0" w:color="000000"/>
              <w:bottom w:val="single" w:sz="4" w:space="0" w:color="000000"/>
              <w:right w:val="single" w:sz="4" w:space="0" w:color="000000"/>
            </w:tcBorders>
          </w:tcPr>
          <w:p w14:paraId="79A71067" w14:textId="77777777" w:rsidR="00F4458B" w:rsidRPr="004D6A99" w:rsidRDefault="00313A75" w:rsidP="00A01E89">
            <w:pPr>
              <w:spacing w:after="0"/>
              <w:rPr>
                <w:sz w:val="22"/>
                <w:lang w:val="ro-RO"/>
              </w:rPr>
            </w:pPr>
            <w:r w:rsidRPr="004D6A99">
              <w:rPr>
                <w:sz w:val="22"/>
                <w:lang w:val="ro-RO"/>
              </w:rPr>
              <w:t>Se stabilește conținutul (text, foto) ce urmează să fie pe broșurile de informare și pe voucherele de călătorie gratuite.</w:t>
            </w:r>
          </w:p>
          <w:p w14:paraId="192D3A4E" w14:textId="77777777" w:rsidR="00F4458B" w:rsidRPr="004D6A99" w:rsidRDefault="00313A75" w:rsidP="00A01E89">
            <w:pPr>
              <w:spacing w:after="0"/>
              <w:rPr>
                <w:sz w:val="22"/>
                <w:lang w:val="ro-RO"/>
              </w:rPr>
            </w:pPr>
            <w:r w:rsidRPr="004D6A99">
              <w:rPr>
                <w:sz w:val="22"/>
                <w:lang w:val="ro-RO"/>
              </w:rPr>
              <w:t>Se transmite acest conținut către firma de publicitate care de ocupă de designul materialelor.</w:t>
            </w:r>
          </w:p>
        </w:tc>
      </w:tr>
      <w:tr w:rsidR="004D6A99" w:rsidRPr="004D6A99" w14:paraId="4C3DC480"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7F6D8579"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27A67376" w14:textId="77777777" w:rsidR="00F4458B" w:rsidRPr="004D6A99" w:rsidRDefault="00313A75" w:rsidP="00A01E89">
            <w:pPr>
              <w:spacing w:after="0"/>
              <w:jc w:val="center"/>
              <w:rPr>
                <w:sz w:val="22"/>
                <w:lang w:val="ro-RO"/>
              </w:rPr>
            </w:pPr>
            <w:r w:rsidRPr="004D6A99">
              <w:rPr>
                <w:sz w:val="22"/>
                <w:lang w:val="ro-RO"/>
              </w:rPr>
              <w:t>Radio-ul local</w:t>
            </w:r>
          </w:p>
        </w:tc>
        <w:tc>
          <w:tcPr>
            <w:tcW w:w="6341" w:type="dxa"/>
            <w:tcBorders>
              <w:top w:val="single" w:sz="4" w:space="0" w:color="000000"/>
              <w:left w:val="single" w:sz="4" w:space="0" w:color="000000"/>
              <w:bottom w:val="single" w:sz="4" w:space="0" w:color="000000"/>
              <w:right w:val="single" w:sz="4" w:space="0" w:color="000000"/>
            </w:tcBorders>
          </w:tcPr>
          <w:p w14:paraId="37A83D20" w14:textId="77777777" w:rsidR="00F4458B" w:rsidRPr="004D6A99" w:rsidRDefault="00313A75" w:rsidP="00A01E89">
            <w:pPr>
              <w:spacing w:after="0"/>
              <w:rPr>
                <w:sz w:val="22"/>
                <w:lang w:val="ro-RO"/>
              </w:rPr>
            </w:pPr>
            <w:r w:rsidRPr="004D6A99">
              <w:rPr>
                <w:sz w:val="22"/>
                <w:lang w:val="ro-RO"/>
              </w:rPr>
              <w:t>Se stabilește conținutul reclamei radio ce urmează să fie difuzată cu o lună înainte de lansare.</w:t>
            </w:r>
          </w:p>
        </w:tc>
      </w:tr>
      <w:tr w:rsidR="004D6A99" w:rsidRPr="004D6A99" w14:paraId="7DABDAC5"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shd w:val="clear" w:color="auto" w:fill="D6E3BC"/>
            <w:vAlign w:val="center"/>
          </w:tcPr>
          <w:p w14:paraId="78A82E19" w14:textId="77777777" w:rsidR="00F4458B" w:rsidRPr="004D6A99" w:rsidRDefault="00313A75" w:rsidP="00A01E89">
            <w:pPr>
              <w:spacing w:after="0"/>
              <w:jc w:val="center"/>
              <w:rPr>
                <w:b/>
                <w:bCs/>
                <w:sz w:val="22"/>
                <w:lang w:val="ro-RO"/>
              </w:rPr>
            </w:pPr>
            <w:r w:rsidRPr="004D6A99">
              <w:rPr>
                <w:b/>
                <w:bCs/>
                <w:sz w:val="22"/>
                <w:lang w:val="ro-RO"/>
              </w:rPr>
              <w:t>Cu 1 lună înainte</w:t>
            </w: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66FD7FD9" w14:textId="77777777" w:rsidR="00F4458B" w:rsidRPr="004D6A99" w:rsidRDefault="00313A75" w:rsidP="00A01E89">
            <w:pPr>
              <w:spacing w:after="0"/>
              <w:jc w:val="center"/>
              <w:rPr>
                <w:b/>
                <w:bCs/>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261E90F5" w14:textId="77777777" w:rsidR="00F4458B" w:rsidRPr="004D6A99" w:rsidRDefault="00313A75" w:rsidP="00A01E89">
            <w:pPr>
              <w:spacing w:after="0"/>
              <w:rPr>
                <w:b/>
                <w:bCs/>
                <w:sz w:val="22"/>
                <w:lang w:val="ro-RO"/>
              </w:rPr>
            </w:pPr>
            <w:r w:rsidRPr="004D6A99">
              <w:rPr>
                <w:sz w:val="22"/>
                <w:lang w:val="ro-RO"/>
              </w:rPr>
              <w:t>Elaborarea unui comunicat de presă în care se anunță data exactă de început a proiectului și a unor informații importante legate de acesta.</w:t>
            </w:r>
          </w:p>
        </w:tc>
      </w:tr>
      <w:tr w:rsidR="004D6A99" w:rsidRPr="004D6A99" w14:paraId="1D966825"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44F4BA9E"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7BA80D65" w14:textId="77777777" w:rsidR="00F4458B" w:rsidRPr="004D6A99" w:rsidRDefault="00313A75" w:rsidP="00A01E89">
            <w:pPr>
              <w:spacing w:after="0"/>
              <w:jc w:val="center"/>
              <w:rPr>
                <w:sz w:val="22"/>
                <w:lang w:val="ro-RO"/>
              </w:rPr>
            </w:pPr>
            <w:r w:rsidRPr="004D6A99">
              <w:rPr>
                <w:sz w:val="22"/>
                <w:lang w:val="ro-RO"/>
              </w:rPr>
              <w:t>Pagina de Facebook</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7916DF43"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p w14:paraId="7D800C0A" w14:textId="77777777" w:rsidR="00F4458B" w:rsidRPr="004D6A99" w:rsidRDefault="00313A75" w:rsidP="00A01E89">
            <w:pPr>
              <w:spacing w:after="0"/>
              <w:rPr>
                <w:sz w:val="22"/>
                <w:lang w:val="ro-RO"/>
              </w:rPr>
            </w:pPr>
            <w:r w:rsidRPr="004D6A99">
              <w:rPr>
                <w:sz w:val="22"/>
                <w:lang w:val="ro-RO"/>
              </w:rPr>
              <w:t>Se creează un eveniment pe Facebook cu data de început a proiectului și se invită fanii pentru a participa la acest eveniment.</w:t>
            </w:r>
          </w:p>
          <w:p w14:paraId="345AE1D5" w14:textId="77777777" w:rsidR="00F4458B" w:rsidRPr="004D6A99" w:rsidRDefault="00313A75" w:rsidP="00A01E89">
            <w:pPr>
              <w:spacing w:after="0"/>
              <w:rPr>
                <w:sz w:val="22"/>
                <w:lang w:val="ro-RO"/>
              </w:rPr>
            </w:pPr>
            <w:r w:rsidRPr="004D6A99">
              <w:rPr>
                <w:sz w:val="22"/>
                <w:u w:val="single"/>
                <w:lang w:val="ro-RO"/>
              </w:rPr>
              <w:t>Opțional</w:t>
            </w:r>
            <w:r w:rsidRPr="004D6A99">
              <w:rPr>
                <w:sz w:val="22"/>
                <w:lang w:val="ro-RO"/>
              </w:rPr>
              <w:t>: Se pot crea o serie de postări plătite pe Facebook prin care se promovează evenimentul de lansare, pentru a ajunge la un număr cât mai mare de potențiali călători.</w:t>
            </w:r>
          </w:p>
        </w:tc>
      </w:tr>
      <w:tr w:rsidR="004D6A99" w:rsidRPr="004D6A99" w14:paraId="76F46201"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2E261D06"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073430E5" w14:textId="77777777" w:rsidR="00F4458B" w:rsidRPr="004D6A99" w:rsidRDefault="00313A75" w:rsidP="00A01E89">
            <w:pPr>
              <w:spacing w:after="0"/>
              <w:jc w:val="center"/>
              <w:rPr>
                <w:sz w:val="22"/>
                <w:lang w:val="ro-RO"/>
              </w:rPr>
            </w:pPr>
            <w:r w:rsidRPr="004D6A99">
              <w:rPr>
                <w:sz w:val="22"/>
                <w:lang w:val="ro-RO"/>
              </w:rPr>
              <w:t>Pagina de Google+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78448021" w14:textId="77777777" w:rsidR="00F4458B" w:rsidRPr="004D6A99" w:rsidRDefault="00313A75" w:rsidP="00A01E89">
            <w:pPr>
              <w:spacing w:after="0"/>
              <w:rPr>
                <w:b/>
                <w:bCs/>
                <w:sz w:val="22"/>
                <w:lang w:val="ro-RO"/>
              </w:rPr>
            </w:pPr>
            <w:r w:rsidRPr="004D6A99">
              <w:rPr>
                <w:sz w:val="22"/>
                <w:lang w:val="ro-RO"/>
              </w:rPr>
              <w:t>Se continuă comunicarea săptămânală a noutăților legate de proiect.</w:t>
            </w:r>
          </w:p>
        </w:tc>
      </w:tr>
      <w:tr w:rsidR="004D6A99" w:rsidRPr="004D6A99" w14:paraId="03785C27"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1860AF7C"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5038E9E8" w14:textId="77777777" w:rsidR="00F4458B" w:rsidRPr="004D6A99" w:rsidRDefault="00313A75" w:rsidP="00A01E89">
            <w:pPr>
              <w:spacing w:after="0"/>
              <w:jc w:val="center"/>
              <w:rPr>
                <w:sz w:val="22"/>
                <w:lang w:val="ro-RO"/>
              </w:rPr>
            </w:pPr>
            <w:r w:rsidRPr="004D6A99">
              <w:rPr>
                <w:sz w:val="22"/>
                <w:lang w:val="ro-RO"/>
              </w:rPr>
              <w:t>Stațiile de autobuz,</w:t>
            </w:r>
          </w:p>
          <w:p w14:paraId="32725C86" w14:textId="77777777" w:rsidR="00F4458B" w:rsidRPr="004D6A99" w:rsidRDefault="00313A75" w:rsidP="00A01E89">
            <w:pPr>
              <w:spacing w:after="0"/>
              <w:jc w:val="center"/>
              <w:rPr>
                <w:b/>
                <w:bCs/>
                <w:sz w:val="22"/>
                <w:lang w:val="ro-RO"/>
              </w:rPr>
            </w:pPr>
            <w:r w:rsidRPr="004D6A99">
              <w:rPr>
                <w:sz w:val="22"/>
                <w:lang w:val="ro-RO"/>
              </w:rPr>
              <w:t>Panouri outdoor</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68544217" w14:textId="77777777" w:rsidR="00F4458B" w:rsidRPr="004D6A99" w:rsidRDefault="00313A75" w:rsidP="00A01E89">
            <w:pPr>
              <w:spacing w:after="0"/>
              <w:rPr>
                <w:sz w:val="22"/>
                <w:lang w:val="ro-RO"/>
              </w:rPr>
            </w:pPr>
            <w:r w:rsidRPr="004D6A99">
              <w:rPr>
                <w:sz w:val="22"/>
                <w:lang w:val="ro-RO"/>
              </w:rPr>
              <w:t>Se începe colantarea stațiilor de autobuz finalizate și a panourilor outdoor selectate cu designul creat de firma de publicitate.</w:t>
            </w:r>
          </w:p>
        </w:tc>
      </w:tr>
      <w:tr w:rsidR="004D6A99" w:rsidRPr="004D6A99" w14:paraId="2C4B1CC1"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3B73F7F2"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6AFBC618" w14:textId="77777777" w:rsidR="00F4458B" w:rsidRPr="004D6A99" w:rsidRDefault="00313A75" w:rsidP="00A01E89">
            <w:pPr>
              <w:spacing w:after="0"/>
              <w:jc w:val="center"/>
              <w:rPr>
                <w:sz w:val="22"/>
                <w:lang w:val="ro-RO"/>
              </w:rPr>
            </w:pPr>
            <w:r w:rsidRPr="004D6A99">
              <w:rPr>
                <w:sz w:val="22"/>
                <w:lang w:val="ro-RO"/>
              </w:rPr>
              <w:t>Broșuri,</w:t>
            </w:r>
          </w:p>
          <w:p w14:paraId="57EB75FC" w14:textId="77777777" w:rsidR="00F4458B" w:rsidRPr="004D6A99" w:rsidRDefault="00313A75" w:rsidP="00A01E89">
            <w:pPr>
              <w:spacing w:after="0"/>
              <w:jc w:val="center"/>
              <w:rPr>
                <w:b/>
                <w:bCs/>
                <w:sz w:val="22"/>
                <w:lang w:val="ro-RO"/>
              </w:rPr>
            </w:pPr>
            <w:r w:rsidRPr="004D6A99">
              <w:rPr>
                <w:sz w:val="22"/>
                <w:lang w:val="ro-RO"/>
              </w:rPr>
              <w:t>Vouchere de călătorie gratuite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7F1A3AB5" w14:textId="77777777" w:rsidR="00F4458B" w:rsidRPr="004D6A99" w:rsidRDefault="00313A75" w:rsidP="00A01E89">
            <w:pPr>
              <w:spacing w:after="0"/>
              <w:rPr>
                <w:sz w:val="22"/>
                <w:lang w:val="ro-RO"/>
              </w:rPr>
            </w:pPr>
            <w:r w:rsidRPr="004D6A99">
              <w:rPr>
                <w:sz w:val="22"/>
                <w:lang w:val="ro-RO"/>
              </w:rPr>
              <w:t>Se începe distribuirea broșurilor și a voucherelor de călătorie gratuite, fie în punctele cheie ale orașului, fie în poștă.</w:t>
            </w:r>
          </w:p>
        </w:tc>
      </w:tr>
      <w:tr w:rsidR="004D6A99" w:rsidRPr="004D6A99" w14:paraId="6823954A"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589ADA46"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47B4982E" w14:textId="77777777" w:rsidR="00F4458B" w:rsidRPr="004D6A99" w:rsidRDefault="00313A75" w:rsidP="00A01E89">
            <w:pPr>
              <w:spacing w:after="0"/>
              <w:jc w:val="center"/>
              <w:rPr>
                <w:b/>
                <w:bCs/>
                <w:sz w:val="22"/>
                <w:lang w:val="ro-RO"/>
              </w:rPr>
            </w:pPr>
            <w:r w:rsidRPr="004D6A99">
              <w:rPr>
                <w:sz w:val="22"/>
                <w:lang w:val="ro-RO"/>
              </w:rPr>
              <w:t>Radio-ul local</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763EF400" w14:textId="77777777" w:rsidR="00F4458B" w:rsidRPr="004D6A99" w:rsidRDefault="00313A75" w:rsidP="00A01E89">
            <w:pPr>
              <w:spacing w:after="0"/>
              <w:rPr>
                <w:sz w:val="22"/>
                <w:lang w:val="ro-RO"/>
              </w:rPr>
            </w:pPr>
            <w:r w:rsidRPr="004D6A99">
              <w:rPr>
                <w:sz w:val="22"/>
                <w:lang w:val="ro-RO"/>
              </w:rPr>
              <w:t>Se începe difuzarea unei reclame radio la orele de maximă audiență.</w:t>
            </w:r>
          </w:p>
        </w:tc>
      </w:tr>
      <w:tr w:rsidR="004D6A99" w:rsidRPr="004D6A99" w14:paraId="381A8D76" w14:textId="77777777">
        <w:trPr>
          <w:jc w:val="center"/>
        </w:trPr>
        <w:tc>
          <w:tcPr>
            <w:tcW w:w="9242" w:type="dxa"/>
            <w:gridSpan w:val="3"/>
            <w:tcBorders>
              <w:top w:val="single" w:sz="4" w:space="0" w:color="000000"/>
              <w:left w:val="single" w:sz="4" w:space="0" w:color="000000"/>
              <w:bottom w:val="single" w:sz="4" w:space="0" w:color="000000"/>
              <w:right w:val="single" w:sz="4" w:space="0" w:color="000000"/>
            </w:tcBorders>
            <w:shd w:val="clear" w:color="auto" w:fill="9BBB59"/>
            <w:vAlign w:val="center"/>
          </w:tcPr>
          <w:p w14:paraId="38232A4D" w14:textId="77777777" w:rsidR="00F4458B" w:rsidRPr="004D6A99" w:rsidRDefault="00313A75" w:rsidP="00A01E89">
            <w:pPr>
              <w:spacing w:after="0"/>
              <w:jc w:val="center"/>
              <w:rPr>
                <w:b/>
                <w:bCs/>
                <w:sz w:val="22"/>
                <w:lang w:val="ro-RO"/>
              </w:rPr>
            </w:pPr>
            <w:r w:rsidRPr="004D6A99">
              <w:rPr>
                <w:b/>
                <w:bCs/>
                <w:sz w:val="22"/>
                <w:lang w:val="ro-RO"/>
              </w:rPr>
              <w:t>Post-lansare</w:t>
            </w:r>
          </w:p>
        </w:tc>
      </w:tr>
      <w:tr w:rsidR="004D6A99" w:rsidRPr="004D6A99" w14:paraId="5E9AF296"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vAlign w:val="center"/>
          </w:tcPr>
          <w:p w14:paraId="6DB1B843" w14:textId="77777777" w:rsidR="00F4458B" w:rsidRPr="004D6A99" w:rsidRDefault="00313A75" w:rsidP="00A01E89">
            <w:pPr>
              <w:spacing w:after="0"/>
              <w:jc w:val="center"/>
              <w:rPr>
                <w:b/>
                <w:bCs/>
                <w:sz w:val="22"/>
                <w:lang w:val="ro-RO"/>
              </w:rPr>
            </w:pPr>
            <w:r w:rsidRPr="004D6A99">
              <w:rPr>
                <w:b/>
                <w:bCs/>
                <w:sz w:val="22"/>
                <w:lang w:val="ro-RO"/>
              </w:rPr>
              <w:t>Luna 1</w:t>
            </w:r>
          </w:p>
        </w:tc>
        <w:tc>
          <w:tcPr>
            <w:tcW w:w="1675" w:type="dxa"/>
            <w:tcBorders>
              <w:top w:val="single" w:sz="4" w:space="0" w:color="000000"/>
              <w:left w:val="single" w:sz="4" w:space="0" w:color="000000"/>
              <w:bottom w:val="single" w:sz="4" w:space="0" w:color="000000"/>
              <w:right w:val="single" w:sz="4" w:space="0" w:color="000000"/>
            </w:tcBorders>
            <w:vAlign w:val="center"/>
          </w:tcPr>
          <w:p w14:paraId="55F6DEB8" w14:textId="77777777" w:rsidR="00F4458B" w:rsidRPr="004D6A99" w:rsidRDefault="00313A75" w:rsidP="00A01E89">
            <w:pPr>
              <w:spacing w:after="0"/>
              <w:jc w:val="center"/>
              <w:rPr>
                <w:b/>
                <w:bCs/>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tcPr>
          <w:p w14:paraId="7ACB26C3" w14:textId="77777777" w:rsidR="00F4458B" w:rsidRPr="004D6A99" w:rsidRDefault="00313A75" w:rsidP="00A01E89">
            <w:pPr>
              <w:spacing w:after="0"/>
              <w:rPr>
                <w:sz w:val="22"/>
                <w:lang w:val="ro-RO"/>
              </w:rPr>
            </w:pPr>
            <w:r w:rsidRPr="004D6A99">
              <w:rPr>
                <w:sz w:val="22"/>
                <w:lang w:val="ro-RO"/>
              </w:rPr>
              <w:t>Elaborarea unui comunicat de presă în care se anunță cum a decurs evenimentul de lansare al transportului public.</w:t>
            </w:r>
          </w:p>
        </w:tc>
      </w:tr>
      <w:tr w:rsidR="004D6A99" w:rsidRPr="004D6A99" w14:paraId="154B9733"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7959461F"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70E40719" w14:textId="77777777" w:rsidR="00F4458B" w:rsidRPr="004D6A99" w:rsidRDefault="00313A75" w:rsidP="00A01E89">
            <w:pPr>
              <w:spacing w:after="0"/>
              <w:jc w:val="center"/>
              <w:rPr>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tcPr>
          <w:p w14:paraId="76F14363" w14:textId="77777777" w:rsidR="00F4458B" w:rsidRPr="004D6A99" w:rsidRDefault="00313A75" w:rsidP="00A01E89">
            <w:pPr>
              <w:spacing w:after="0"/>
              <w:rPr>
                <w:b/>
                <w:bCs/>
                <w:sz w:val="22"/>
                <w:lang w:val="ro-RO"/>
              </w:rPr>
            </w:pPr>
            <w:r w:rsidRPr="004D6A99">
              <w:rPr>
                <w:sz w:val="22"/>
                <w:lang w:val="ro-RO"/>
              </w:rPr>
              <w:t>Se face o evaluare lunară a site-ului, în care se verifică actualitatea informațiilor și funcționarea corectă a acestuia.</w:t>
            </w:r>
          </w:p>
          <w:p w14:paraId="20B3302B" w14:textId="77777777" w:rsidR="00F4458B" w:rsidRPr="004D6A99" w:rsidRDefault="00313A75" w:rsidP="00A01E89">
            <w:pPr>
              <w:spacing w:after="0"/>
              <w:rPr>
                <w:sz w:val="22"/>
                <w:lang w:val="ro-RO"/>
              </w:rPr>
            </w:pPr>
            <w:r w:rsidRPr="004D6A99">
              <w:rPr>
                <w:b/>
                <w:bCs/>
                <w:sz w:val="22"/>
                <w:lang w:val="ro-RO"/>
              </w:rPr>
              <w:t>După lansarea proiectului, orice modificare adusă programului autobuzelor sau a rutelor se va anunța pe site-ul oficial.</w:t>
            </w:r>
          </w:p>
        </w:tc>
      </w:tr>
      <w:tr w:rsidR="004D6A99" w:rsidRPr="004D6A99" w14:paraId="2D3DA571"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0FF42E23"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259AA771" w14:textId="77777777" w:rsidR="00F4458B" w:rsidRPr="004D6A99" w:rsidRDefault="00313A75" w:rsidP="00A01E89">
            <w:pPr>
              <w:spacing w:after="0"/>
              <w:jc w:val="center"/>
              <w:rPr>
                <w:sz w:val="22"/>
                <w:lang w:val="ro-RO"/>
              </w:rPr>
            </w:pPr>
            <w:r w:rsidRPr="004D6A99">
              <w:rPr>
                <w:sz w:val="22"/>
                <w:lang w:val="ro-RO"/>
              </w:rPr>
              <w:t>Radio-ul local</w:t>
            </w:r>
          </w:p>
        </w:tc>
        <w:tc>
          <w:tcPr>
            <w:tcW w:w="6341" w:type="dxa"/>
            <w:tcBorders>
              <w:top w:val="single" w:sz="4" w:space="0" w:color="000000"/>
              <w:left w:val="single" w:sz="4" w:space="0" w:color="000000"/>
              <w:bottom w:val="single" w:sz="4" w:space="0" w:color="000000"/>
              <w:right w:val="single" w:sz="4" w:space="0" w:color="000000"/>
            </w:tcBorders>
          </w:tcPr>
          <w:p w14:paraId="391672C4" w14:textId="77777777" w:rsidR="00F4458B" w:rsidRPr="004D6A99" w:rsidRDefault="00313A75" w:rsidP="00A01E89">
            <w:pPr>
              <w:spacing w:after="0"/>
              <w:rPr>
                <w:sz w:val="22"/>
                <w:lang w:val="ro-RO"/>
              </w:rPr>
            </w:pPr>
            <w:r w:rsidRPr="004D6A99">
              <w:rPr>
                <w:sz w:val="22"/>
                <w:lang w:val="ro-RO"/>
              </w:rPr>
              <w:t xml:space="preserve">Se continuă difuzarea unei reclame radio la orele de maximă </w:t>
            </w:r>
            <w:r w:rsidRPr="004D6A99">
              <w:rPr>
                <w:sz w:val="22"/>
                <w:lang w:val="ro-RO"/>
              </w:rPr>
              <w:lastRenderedPageBreak/>
              <w:t>audiență.</w:t>
            </w:r>
          </w:p>
        </w:tc>
      </w:tr>
      <w:tr w:rsidR="004D6A99" w:rsidRPr="004D6A99" w14:paraId="0859256A"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3100AA88"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019AEC04" w14:textId="77777777" w:rsidR="00F4458B" w:rsidRPr="004D6A99" w:rsidRDefault="00313A75" w:rsidP="00A01E89">
            <w:pPr>
              <w:spacing w:after="0"/>
              <w:jc w:val="center"/>
              <w:rPr>
                <w:sz w:val="22"/>
                <w:lang w:val="ro-RO"/>
              </w:rPr>
            </w:pPr>
            <w:r w:rsidRPr="004D6A99">
              <w:rPr>
                <w:sz w:val="22"/>
                <w:lang w:val="ro-RO"/>
              </w:rPr>
              <w:t>Pagina de Facebook</w:t>
            </w:r>
          </w:p>
        </w:tc>
        <w:tc>
          <w:tcPr>
            <w:tcW w:w="6341" w:type="dxa"/>
            <w:tcBorders>
              <w:top w:val="single" w:sz="4" w:space="0" w:color="000000"/>
              <w:left w:val="single" w:sz="4" w:space="0" w:color="000000"/>
              <w:bottom w:val="single" w:sz="4" w:space="0" w:color="000000"/>
              <w:right w:val="single" w:sz="4" w:space="0" w:color="000000"/>
            </w:tcBorders>
          </w:tcPr>
          <w:p w14:paraId="2F5D094E"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p w14:paraId="1F3AC37D" w14:textId="77777777" w:rsidR="00F4458B" w:rsidRPr="004D6A99" w:rsidRDefault="00313A75" w:rsidP="00A01E89">
            <w:pPr>
              <w:spacing w:after="0"/>
              <w:rPr>
                <w:sz w:val="22"/>
                <w:lang w:val="ro-RO"/>
              </w:rPr>
            </w:pPr>
            <w:r w:rsidRPr="004D6A99">
              <w:rPr>
                <w:sz w:val="22"/>
                <w:lang w:val="ro-RO"/>
              </w:rPr>
              <w:t>După prima lună de activitate a autobuzelor, se poate cere opinia publicului despre acest serviciu, iar sugestiile lor să fie luate în considerare.</w:t>
            </w:r>
          </w:p>
          <w:p w14:paraId="2C6A62B3" w14:textId="77777777" w:rsidR="00F4458B" w:rsidRPr="004D6A99" w:rsidRDefault="00313A75" w:rsidP="00A01E89">
            <w:pPr>
              <w:spacing w:after="0"/>
              <w:rPr>
                <w:b/>
                <w:bCs/>
                <w:sz w:val="22"/>
                <w:lang w:val="ro-RO"/>
              </w:rPr>
            </w:pPr>
            <w:r w:rsidRPr="004D6A99">
              <w:rPr>
                <w:b/>
                <w:bCs/>
                <w:sz w:val="22"/>
                <w:lang w:val="ro-RO"/>
              </w:rPr>
              <w:t>După lansarea proiectului, orice modificare adusă programului autobuzelor sau a rutelor se va anunța și pe pagina de Facebook.</w:t>
            </w:r>
          </w:p>
        </w:tc>
      </w:tr>
      <w:tr w:rsidR="004D6A99" w:rsidRPr="004D6A99" w14:paraId="67F4499E"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5EFD0E10"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2D116700" w14:textId="77777777" w:rsidR="00F4458B" w:rsidRPr="004D6A99" w:rsidRDefault="00313A75" w:rsidP="00A01E89">
            <w:pPr>
              <w:spacing w:after="0"/>
              <w:jc w:val="center"/>
              <w:rPr>
                <w:sz w:val="22"/>
                <w:lang w:val="ro-RO"/>
              </w:rPr>
            </w:pPr>
            <w:r w:rsidRPr="004D6A99">
              <w:rPr>
                <w:sz w:val="22"/>
                <w:lang w:val="ro-RO"/>
              </w:rPr>
              <w:t>Pagina de Google+</w:t>
            </w:r>
          </w:p>
        </w:tc>
        <w:tc>
          <w:tcPr>
            <w:tcW w:w="6341" w:type="dxa"/>
            <w:tcBorders>
              <w:top w:val="single" w:sz="4" w:space="0" w:color="000000"/>
              <w:left w:val="single" w:sz="4" w:space="0" w:color="000000"/>
              <w:bottom w:val="single" w:sz="4" w:space="0" w:color="000000"/>
              <w:right w:val="single" w:sz="4" w:space="0" w:color="000000"/>
            </w:tcBorders>
          </w:tcPr>
          <w:p w14:paraId="0FA92B71"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4D6A99" w:rsidRPr="004D6A99" w14:paraId="53D20EFB"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21B91BC0"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556A5710" w14:textId="77777777" w:rsidR="00F4458B" w:rsidRPr="004D6A99" w:rsidRDefault="00313A75" w:rsidP="00A01E89">
            <w:pPr>
              <w:spacing w:after="0"/>
              <w:jc w:val="center"/>
              <w:rPr>
                <w:sz w:val="22"/>
                <w:lang w:val="ro-RO"/>
              </w:rPr>
            </w:pPr>
            <w:r w:rsidRPr="004D6A99">
              <w:rPr>
                <w:sz w:val="22"/>
                <w:lang w:val="ro-RO"/>
              </w:rPr>
              <w:t>Stațiile de autobuz,</w:t>
            </w:r>
          </w:p>
          <w:p w14:paraId="6B9AD122" w14:textId="77777777" w:rsidR="00F4458B" w:rsidRPr="004D6A99" w:rsidRDefault="00313A75" w:rsidP="00A01E89">
            <w:pPr>
              <w:spacing w:after="0"/>
              <w:jc w:val="center"/>
              <w:rPr>
                <w:sz w:val="22"/>
                <w:lang w:val="ro-RO"/>
              </w:rPr>
            </w:pPr>
            <w:r w:rsidRPr="004D6A99">
              <w:rPr>
                <w:sz w:val="22"/>
                <w:lang w:val="ro-RO"/>
              </w:rPr>
              <w:t>Panouri outdoor</w:t>
            </w:r>
          </w:p>
        </w:tc>
        <w:tc>
          <w:tcPr>
            <w:tcW w:w="6341" w:type="dxa"/>
            <w:tcBorders>
              <w:top w:val="single" w:sz="4" w:space="0" w:color="000000"/>
              <w:left w:val="single" w:sz="4" w:space="0" w:color="000000"/>
              <w:bottom w:val="single" w:sz="4" w:space="0" w:color="000000"/>
              <w:right w:val="single" w:sz="4" w:space="0" w:color="000000"/>
            </w:tcBorders>
          </w:tcPr>
          <w:p w14:paraId="2D55FAC4" w14:textId="77777777" w:rsidR="00F4458B" w:rsidRPr="004D6A99" w:rsidRDefault="00313A75" w:rsidP="00A01E89">
            <w:pPr>
              <w:spacing w:after="0"/>
              <w:rPr>
                <w:sz w:val="22"/>
                <w:lang w:val="ro-RO"/>
              </w:rPr>
            </w:pPr>
            <w:r w:rsidRPr="004D6A99">
              <w:rPr>
                <w:sz w:val="22"/>
                <w:lang w:val="ro-RO"/>
              </w:rPr>
              <w:t>Reclamele create pentru panourile outdoor se mai mențin și în prima lună după lansarea proiectului.</w:t>
            </w:r>
          </w:p>
          <w:p w14:paraId="5681FCF4" w14:textId="77777777" w:rsidR="00F4458B" w:rsidRPr="004D6A99" w:rsidRDefault="00313A75" w:rsidP="00A01E89">
            <w:pPr>
              <w:spacing w:after="0"/>
              <w:rPr>
                <w:sz w:val="22"/>
                <w:lang w:val="ro-RO"/>
              </w:rPr>
            </w:pPr>
            <w:r w:rsidRPr="004D6A99">
              <w:rPr>
                <w:sz w:val="22"/>
                <w:lang w:val="ro-RO"/>
              </w:rPr>
              <w:t>Reclamele create pentru stațiile de autobuz se mențin în primele 3 luni dupa lansare.</w:t>
            </w:r>
          </w:p>
        </w:tc>
      </w:tr>
      <w:tr w:rsidR="004D6A99" w:rsidRPr="004D6A99" w14:paraId="64F8EF48"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3C959411"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515E24B2" w14:textId="77777777" w:rsidR="00F4458B" w:rsidRPr="004D6A99" w:rsidRDefault="00313A75" w:rsidP="00A01E89">
            <w:pPr>
              <w:spacing w:after="0"/>
              <w:jc w:val="center"/>
              <w:rPr>
                <w:sz w:val="22"/>
                <w:lang w:val="ro-RO"/>
              </w:rPr>
            </w:pPr>
            <w:r w:rsidRPr="004D6A99">
              <w:rPr>
                <w:sz w:val="22"/>
                <w:lang w:val="ro-RO"/>
              </w:rPr>
              <w:t>Broșuri,</w:t>
            </w:r>
          </w:p>
          <w:p w14:paraId="23B2964F" w14:textId="77777777" w:rsidR="00F4458B" w:rsidRPr="004D6A99" w:rsidRDefault="00313A75" w:rsidP="00A01E89">
            <w:pPr>
              <w:spacing w:after="0"/>
              <w:jc w:val="center"/>
              <w:rPr>
                <w:sz w:val="22"/>
                <w:lang w:val="ro-RO"/>
              </w:rPr>
            </w:pPr>
            <w:r w:rsidRPr="004D6A99">
              <w:rPr>
                <w:sz w:val="22"/>
                <w:lang w:val="ro-RO"/>
              </w:rPr>
              <w:t>Vouchere de călătorie gratuite</w:t>
            </w:r>
          </w:p>
        </w:tc>
        <w:tc>
          <w:tcPr>
            <w:tcW w:w="6341" w:type="dxa"/>
            <w:tcBorders>
              <w:top w:val="single" w:sz="4" w:space="0" w:color="000000"/>
              <w:left w:val="single" w:sz="4" w:space="0" w:color="000000"/>
              <w:bottom w:val="single" w:sz="4" w:space="0" w:color="000000"/>
              <w:right w:val="single" w:sz="4" w:space="0" w:color="000000"/>
            </w:tcBorders>
          </w:tcPr>
          <w:p w14:paraId="153D1FC8" w14:textId="77777777" w:rsidR="00F4458B" w:rsidRPr="004D6A99" w:rsidRDefault="00313A75" w:rsidP="00A01E89">
            <w:pPr>
              <w:spacing w:after="0"/>
              <w:rPr>
                <w:sz w:val="22"/>
                <w:lang w:val="ro-RO"/>
              </w:rPr>
            </w:pPr>
            <w:r w:rsidRPr="004D6A99">
              <w:rPr>
                <w:sz w:val="22"/>
                <w:lang w:val="ro-RO"/>
              </w:rPr>
              <w:t>Se continuă distribuirea de broșuri și de vouchere de călătorie gratuite și în prima lună după lansare. În acest mod, se încurajează cetățenii să circule cu autobuzul.</w:t>
            </w:r>
          </w:p>
        </w:tc>
      </w:tr>
      <w:tr w:rsidR="004D6A99" w:rsidRPr="004D6A99" w14:paraId="6A47E631"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shd w:val="clear" w:color="auto" w:fill="D6E3BC"/>
            <w:vAlign w:val="center"/>
          </w:tcPr>
          <w:p w14:paraId="3D007CC4" w14:textId="77777777" w:rsidR="00F4458B" w:rsidRPr="004D6A99" w:rsidRDefault="00313A75" w:rsidP="00A01E89">
            <w:pPr>
              <w:spacing w:after="0"/>
              <w:jc w:val="center"/>
              <w:rPr>
                <w:b/>
                <w:bCs/>
                <w:sz w:val="22"/>
                <w:lang w:val="ro-RO"/>
              </w:rPr>
            </w:pPr>
            <w:r w:rsidRPr="004D6A99">
              <w:rPr>
                <w:b/>
                <w:bCs/>
                <w:sz w:val="22"/>
                <w:lang w:val="ro-RO"/>
              </w:rPr>
              <w:t>Luna 2</w:t>
            </w: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56BF3C59" w14:textId="77777777" w:rsidR="00F4458B" w:rsidRPr="004D6A99" w:rsidRDefault="00313A75" w:rsidP="00A01E89">
            <w:pPr>
              <w:spacing w:after="0"/>
              <w:jc w:val="center"/>
              <w:rPr>
                <w:b/>
                <w:bCs/>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017B17AD" w14:textId="77777777" w:rsidR="00F4458B" w:rsidRPr="004D6A99" w:rsidRDefault="00313A75" w:rsidP="00A01E89">
            <w:pPr>
              <w:spacing w:after="0"/>
              <w:rPr>
                <w:sz w:val="22"/>
                <w:lang w:val="ro-RO"/>
              </w:rPr>
            </w:pPr>
            <w:r w:rsidRPr="004D6A99">
              <w:rPr>
                <w:sz w:val="22"/>
                <w:lang w:val="ro-RO"/>
              </w:rPr>
              <w:t>Elaborarea unui comunicat de presă în care se anunță primele statistici relevante legate de modul de folosire al autobuzelor (numărul de călători, numărul de curse zilnice, etc)</w:t>
            </w:r>
          </w:p>
        </w:tc>
      </w:tr>
      <w:tr w:rsidR="004D6A99" w:rsidRPr="004D6A99" w14:paraId="51FEEDAC"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vAlign w:val="center"/>
          </w:tcPr>
          <w:p w14:paraId="6356D54B" w14:textId="77777777" w:rsidR="00F4458B" w:rsidRPr="004D6A99" w:rsidRDefault="00F4458B" w:rsidP="00A01E89">
            <w:pPr>
              <w:spacing w:after="0"/>
              <w:jc w:val="center"/>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15418E57" w14:textId="77777777" w:rsidR="00F4458B" w:rsidRPr="004D6A99" w:rsidRDefault="00313A75" w:rsidP="00A01E89">
            <w:pPr>
              <w:spacing w:after="0"/>
              <w:jc w:val="center"/>
              <w:rPr>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0EFE6F42" w14:textId="77777777" w:rsidR="00F4458B" w:rsidRPr="004D6A99" w:rsidRDefault="00313A75" w:rsidP="00A01E89">
            <w:pPr>
              <w:spacing w:after="0"/>
              <w:rPr>
                <w:sz w:val="22"/>
                <w:lang w:val="ro-RO"/>
              </w:rPr>
            </w:pPr>
            <w:r w:rsidRPr="004D6A99">
              <w:rPr>
                <w:sz w:val="22"/>
                <w:lang w:val="ro-RO"/>
              </w:rPr>
              <w:t>Se face o evaluare lunară a site-ului, în care se verifică actualitatea informațiilor și funcționarea corectă a acestuia.</w:t>
            </w:r>
          </w:p>
        </w:tc>
      </w:tr>
      <w:tr w:rsidR="004D6A99" w:rsidRPr="004D6A99" w14:paraId="274A9045"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vAlign w:val="center"/>
          </w:tcPr>
          <w:p w14:paraId="3BF0D041" w14:textId="77777777" w:rsidR="00F4458B" w:rsidRPr="004D6A99" w:rsidRDefault="00F4458B" w:rsidP="00A01E89">
            <w:pPr>
              <w:spacing w:after="0"/>
              <w:jc w:val="center"/>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20720F41" w14:textId="77777777" w:rsidR="00F4458B" w:rsidRPr="004D6A99" w:rsidRDefault="00313A75" w:rsidP="00A01E89">
            <w:pPr>
              <w:spacing w:after="0"/>
              <w:jc w:val="center"/>
              <w:rPr>
                <w:sz w:val="22"/>
                <w:lang w:val="ro-RO"/>
              </w:rPr>
            </w:pPr>
            <w:r w:rsidRPr="004D6A99">
              <w:rPr>
                <w:sz w:val="22"/>
                <w:lang w:val="ro-RO"/>
              </w:rPr>
              <w:t>Pagina de Facebook</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52BFE895"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4D6A99" w:rsidRPr="004D6A99" w14:paraId="3B1CB0AF"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vAlign w:val="center"/>
          </w:tcPr>
          <w:p w14:paraId="728D6F5F" w14:textId="77777777" w:rsidR="00F4458B" w:rsidRPr="004D6A99" w:rsidRDefault="00F4458B" w:rsidP="00A01E89">
            <w:pPr>
              <w:spacing w:after="0"/>
              <w:jc w:val="center"/>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36F67437" w14:textId="77777777" w:rsidR="00F4458B" w:rsidRPr="004D6A99" w:rsidRDefault="00313A75" w:rsidP="00A01E89">
            <w:pPr>
              <w:spacing w:after="0"/>
              <w:jc w:val="center"/>
              <w:rPr>
                <w:sz w:val="22"/>
                <w:lang w:val="ro-RO"/>
              </w:rPr>
            </w:pPr>
            <w:r w:rsidRPr="004D6A99">
              <w:rPr>
                <w:sz w:val="22"/>
                <w:lang w:val="ro-RO"/>
              </w:rPr>
              <w:t>Pagina de Google+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27D5409E"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4D6A99" w:rsidRPr="004D6A99" w14:paraId="69FF486E"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vAlign w:val="center"/>
          </w:tcPr>
          <w:p w14:paraId="56B307C2" w14:textId="77777777" w:rsidR="00F4458B" w:rsidRPr="004D6A99" w:rsidRDefault="00F4458B" w:rsidP="00A01E89">
            <w:pPr>
              <w:spacing w:after="0"/>
              <w:jc w:val="center"/>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2D3D83AE" w14:textId="77777777" w:rsidR="00F4458B" w:rsidRPr="004D6A99" w:rsidRDefault="00313A75" w:rsidP="00A01E89">
            <w:pPr>
              <w:spacing w:after="0"/>
              <w:jc w:val="center"/>
              <w:rPr>
                <w:sz w:val="22"/>
                <w:lang w:val="ro-RO"/>
              </w:rPr>
            </w:pPr>
            <w:r w:rsidRPr="004D6A99">
              <w:rPr>
                <w:sz w:val="22"/>
                <w:lang w:val="ro-RO"/>
              </w:rPr>
              <w:t>Stațiile de autobuz</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2BF17AC3" w14:textId="77777777" w:rsidR="00F4458B" w:rsidRPr="004D6A99" w:rsidRDefault="00313A75" w:rsidP="00A01E89">
            <w:pPr>
              <w:spacing w:after="0"/>
              <w:rPr>
                <w:sz w:val="22"/>
                <w:lang w:val="ro-RO"/>
              </w:rPr>
            </w:pPr>
            <w:r w:rsidRPr="004D6A99">
              <w:rPr>
                <w:sz w:val="22"/>
                <w:lang w:val="ro-RO"/>
              </w:rPr>
              <w:t xml:space="preserve">Reclamele create pentru stațiile de autobuz se mențin în primele 3 luni </w:t>
            </w:r>
            <w:r w:rsidR="006944FF" w:rsidRPr="004D6A99">
              <w:rPr>
                <w:sz w:val="22"/>
                <w:lang w:val="ro-RO"/>
              </w:rPr>
              <w:t>după</w:t>
            </w:r>
            <w:r w:rsidRPr="004D6A99">
              <w:rPr>
                <w:sz w:val="22"/>
                <w:lang w:val="ro-RO"/>
              </w:rPr>
              <w:t xml:space="preserve"> lansare.</w:t>
            </w:r>
          </w:p>
        </w:tc>
      </w:tr>
      <w:tr w:rsidR="004D6A99" w:rsidRPr="004D6A99" w14:paraId="653A641A"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vAlign w:val="center"/>
          </w:tcPr>
          <w:p w14:paraId="018A89A5" w14:textId="77777777" w:rsidR="00F4458B" w:rsidRPr="004D6A99" w:rsidRDefault="00F4458B" w:rsidP="00A01E89">
            <w:pPr>
              <w:spacing w:after="0"/>
              <w:jc w:val="center"/>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3ACF1EB6" w14:textId="77777777" w:rsidR="00F4458B" w:rsidRPr="004D6A99" w:rsidRDefault="00313A75" w:rsidP="00A01E89">
            <w:pPr>
              <w:spacing w:after="0"/>
              <w:jc w:val="center"/>
              <w:rPr>
                <w:sz w:val="22"/>
                <w:lang w:val="ro-RO"/>
              </w:rPr>
            </w:pPr>
            <w:r w:rsidRPr="004D6A99">
              <w:rPr>
                <w:sz w:val="22"/>
                <w:lang w:val="ro-RO"/>
              </w:rPr>
              <w:t>Broșuri</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36DA068F" w14:textId="77777777" w:rsidR="00F4458B" w:rsidRPr="004D6A99" w:rsidRDefault="00313A75" w:rsidP="00A01E89">
            <w:pPr>
              <w:spacing w:after="0"/>
              <w:rPr>
                <w:sz w:val="22"/>
                <w:lang w:val="ro-RO"/>
              </w:rPr>
            </w:pPr>
            <w:r w:rsidRPr="004D6A99">
              <w:rPr>
                <w:sz w:val="22"/>
                <w:lang w:val="ro-RO"/>
              </w:rPr>
              <w:t>Se elaborează un nou design de broșuri, care să conțină informații punctuale despre programul autobuzelor, prețul biletelor/abonamentelor și localizarea stațiilor.</w:t>
            </w:r>
          </w:p>
        </w:tc>
      </w:tr>
      <w:tr w:rsidR="004D6A99" w:rsidRPr="004D6A99" w14:paraId="3C6C3388"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vAlign w:val="center"/>
          </w:tcPr>
          <w:p w14:paraId="0C1F3694" w14:textId="77777777" w:rsidR="00F4458B" w:rsidRPr="004D6A99" w:rsidRDefault="00313A75" w:rsidP="00A01E89">
            <w:pPr>
              <w:spacing w:after="0"/>
              <w:jc w:val="center"/>
              <w:rPr>
                <w:b/>
                <w:bCs/>
                <w:sz w:val="22"/>
                <w:lang w:val="ro-RO"/>
              </w:rPr>
            </w:pPr>
            <w:r w:rsidRPr="004D6A99">
              <w:rPr>
                <w:b/>
                <w:bCs/>
                <w:sz w:val="22"/>
                <w:lang w:val="ro-RO"/>
              </w:rPr>
              <w:t>Luna 3</w:t>
            </w:r>
          </w:p>
        </w:tc>
        <w:tc>
          <w:tcPr>
            <w:tcW w:w="1675" w:type="dxa"/>
            <w:tcBorders>
              <w:top w:val="single" w:sz="4" w:space="0" w:color="000000"/>
              <w:left w:val="single" w:sz="4" w:space="0" w:color="000000"/>
              <w:bottom w:val="single" w:sz="4" w:space="0" w:color="000000"/>
              <w:right w:val="single" w:sz="4" w:space="0" w:color="000000"/>
            </w:tcBorders>
            <w:vAlign w:val="center"/>
          </w:tcPr>
          <w:p w14:paraId="247D8C48" w14:textId="77777777" w:rsidR="00F4458B" w:rsidRPr="004D6A99" w:rsidRDefault="00313A75" w:rsidP="00A01E89">
            <w:pPr>
              <w:spacing w:after="0"/>
              <w:jc w:val="center"/>
              <w:rPr>
                <w:b/>
                <w:bCs/>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tcPr>
          <w:p w14:paraId="7F7B68B0" w14:textId="77777777" w:rsidR="00F4458B" w:rsidRPr="004D6A99" w:rsidRDefault="00313A75" w:rsidP="00A01E89">
            <w:pPr>
              <w:spacing w:after="0"/>
              <w:rPr>
                <w:sz w:val="22"/>
                <w:lang w:val="ro-RO"/>
              </w:rPr>
            </w:pPr>
            <w:r w:rsidRPr="004D6A99">
              <w:rPr>
                <w:sz w:val="22"/>
                <w:lang w:val="ro-RO"/>
              </w:rPr>
              <w:t>Elaborarea unui comunicat de presă prin care se oferă un feedback sugestiilor trimise de cetățeni.</w:t>
            </w:r>
          </w:p>
        </w:tc>
      </w:tr>
      <w:tr w:rsidR="004D6A99" w:rsidRPr="004D6A99" w14:paraId="2AC81F7B"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1E01AB2B"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41106464" w14:textId="77777777" w:rsidR="00F4458B" w:rsidRPr="004D6A99" w:rsidRDefault="00313A75" w:rsidP="00A01E89">
            <w:pPr>
              <w:spacing w:after="0"/>
              <w:jc w:val="center"/>
              <w:rPr>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tcPr>
          <w:p w14:paraId="2CE82D04" w14:textId="77777777" w:rsidR="00F4458B" w:rsidRPr="004D6A99" w:rsidRDefault="00313A75" w:rsidP="00A01E89">
            <w:pPr>
              <w:spacing w:after="0"/>
              <w:rPr>
                <w:sz w:val="22"/>
                <w:lang w:val="ro-RO"/>
              </w:rPr>
            </w:pPr>
            <w:r w:rsidRPr="004D6A99">
              <w:rPr>
                <w:sz w:val="22"/>
                <w:lang w:val="ro-RO"/>
              </w:rPr>
              <w:t>Se face o evaluare lunară a site-ului, în care se verifică actualitatea informațiilor și funcționarea corectă a acestuia.</w:t>
            </w:r>
          </w:p>
          <w:p w14:paraId="6213C060" w14:textId="77777777" w:rsidR="00F4458B" w:rsidRPr="004D6A99" w:rsidRDefault="00313A75" w:rsidP="00A01E89">
            <w:pPr>
              <w:spacing w:after="0"/>
              <w:rPr>
                <w:sz w:val="22"/>
                <w:lang w:val="ro-RO"/>
              </w:rPr>
            </w:pPr>
            <w:r w:rsidRPr="004D6A99">
              <w:rPr>
                <w:sz w:val="22"/>
                <w:u w:val="single"/>
                <w:lang w:val="ro-RO"/>
              </w:rPr>
              <w:t>Opțional</w:t>
            </w:r>
            <w:r w:rsidRPr="004D6A99">
              <w:rPr>
                <w:sz w:val="22"/>
                <w:lang w:val="ro-RO"/>
              </w:rPr>
              <w:t>: Se anunță o ofertă prin care călătorii care își vor face abonamente timp de 6 luni consecutiv, vor primi o reducere substanțială în a șaptea lună, sau vor primi un abonament gratuit.</w:t>
            </w:r>
          </w:p>
        </w:tc>
      </w:tr>
      <w:tr w:rsidR="004D6A99" w:rsidRPr="004D6A99" w14:paraId="4AD29303"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5A6C8E25"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119600D4" w14:textId="77777777" w:rsidR="00F4458B" w:rsidRPr="004D6A99" w:rsidRDefault="00313A75" w:rsidP="00A01E89">
            <w:pPr>
              <w:spacing w:after="0"/>
              <w:jc w:val="center"/>
              <w:rPr>
                <w:sz w:val="22"/>
                <w:lang w:val="ro-RO"/>
              </w:rPr>
            </w:pPr>
            <w:r w:rsidRPr="004D6A99">
              <w:rPr>
                <w:sz w:val="22"/>
                <w:lang w:val="ro-RO"/>
              </w:rPr>
              <w:t>Pagina de Facebook</w:t>
            </w:r>
          </w:p>
        </w:tc>
        <w:tc>
          <w:tcPr>
            <w:tcW w:w="6341" w:type="dxa"/>
            <w:tcBorders>
              <w:top w:val="single" w:sz="4" w:space="0" w:color="000000"/>
              <w:left w:val="single" w:sz="4" w:space="0" w:color="000000"/>
              <w:bottom w:val="single" w:sz="4" w:space="0" w:color="000000"/>
              <w:right w:val="single" w:sz="4" w:space="0" w:color="000000"/>
            </w:tcBorders>
          </w:tcPr>
          <w:p w14:paraId="42AA8142"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p w14:paraId="222D9C51" w14:textId="77777777" w:rsidR="00F4458B" w:rsidRPr="004D6A99" w:rsidRDefault="00313A75" w:rsidP="00A01E89">
            <w:pPr>
              <w:spacing w:after="0"/>
              <w:rPr>
                <w:sz w:val="22"/>
                <w:lang w:val="ro-RO"/>
              </w:rPr>
            </w:pPr>
            <w:r w:rsidRPr="004D6A99">
              <w:rPr>
                <w:sz w:val="22"/>
                <w:u w:val="single"/>
                <w:lang w:val="ro-RO"/>
              </w:rPr>
              <w:t>Opțional</w:t>
            </w:r>
            <w:r w:rsidRPr="004D6A99">
              <w:rPr>
                <w:sz w:val="22"/>
                <w:lang w:val="ro-RO"/>
              </w:rPr>
              <w:t>: Se anunță o ofertă prin care călătorii care își vor face abonamente timp de 6 luni consecutiv, vor primi o reducere substanțială în a șaptea lună, sau vor primi un abonament gratuit.</w:t>
            </w:r>
          </w:p>
        </w:tc>
      </w:tr>
      <w:tr w:rsidR="004D6A99" w:rsidRPr="004D6A99" w14:paraId="7250FE9E"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0B5EADCA"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4A3DCDBD" w14:textId="77777777" w:rsidR="00F4458B" w:rsidRPr="004D6A99" w:rsidRDefault="00313A75" w:rsidP="00A01E89">
            <w:pPr>
              <w:spacing w:after="0"/>
              <w:jc w:val="center"/>
              <w:rPr>
                <w:sz w:val="22"/>
                <w:lang w:val="ro-RO"/>
              </w:rPr>
            </w:pPr>
            <w:r w:rsidRPr="004D6A99">
              <w:rPr>
                <w:sz w:val="22"/>
                <w:lang w:val="ro-RO"/>
              </w:rPr>
              <w:t>Pagina de Google+</w:t>
            </w:r>
          </w:p>
        </w:tc>
        <w:tc>
          <w:tcPr>
            <w:tcW w:w="6341" w:type="dxa"/>
            <w:tcBorders>
              <w:top w:val="single" w:sz="4" w:space="0" w:color="000000"/>
              <w:left w:val="single" w:sz="4" w:space="0" w:color="000000"/>
              <w:bottom w:val="single" w:sz="4" w:space="0" w:color="000000"/>
              <w:right w:val="single" w:sz="4" w:space="0" w:color="000000"/>
            </w:tcBorders>
          </w:tcPr>
          <w:p w14:paraId="400A9DB5"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4D6A99" w:rsidRPr="004D6A99" w14:paraId="7A7C681F"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2844F9BF"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792DE216" w14:textId="77777777" w:rsidR="00F4458B" w:rsidRPr="004D6A99" w:rsidRDefault="00313A75" w:rsidP="00A01E89">
            <w:pPr>
              <w:spacing w:after="0"/>
              <w:jc w:val="center"/>
              <w:rPr>
                <w:sz w:val="22"/>
                <w:lang w:val="ro-RO"/>
              </w:rPr>
            </w:pPr>
            <w:r w:rsidRPr="004D6A99">
              <w:rPr>
                <w:sz w:val="22"/>
                <w:lang w:val="ro-RO"/>
              </w:rPr>
              <w:t>Stațiile de autobuz</w:t>
            </w:r>
          </w:p>
        </w:tc>
        <w:tc>
          <w:tcPr>
            <w:tcW w:w="6341" w:type="dxa"/>
            <w:tcBorders>
              <w:top w:val="single" w:sz="4" w:space="0" w:color="000000"/>
              <w:left w:val="single" w:sz="4" w:space="0" w:color="000000"/>
              <w:bottom w:val="single" w:sz="4" w:space="0" w:color="000000"/>
              <w:right w:val="single" w:sz="4" w:space="0" w:color="000000"/>
            </w:tcBorders>
          </w:tcPr>
          <w:p w14:paraId="70474DB1" w14:textId="77777777" w:rsidR="00F4458B" w:rsidRPr="004D6A99" w:rsidRDefault="00313A75" w:rsidP="00A01E89">
            <w:pPr>
              <w:spacing w:after="0"/>
              <w:rPr>
                <w:sz w:val="22"/>
                <w:lang w:val="ro-RO"/>
              </w:rPr>
            </w:pPr>
            <w:r w:rsidRPr="004D6A99">
              <w:rPr>
                <w:sz w:val="22"/>
                <w:lang w:val="ro-RO"/>
              </w:rPr>
              <w:t xml:space="preserve">Reclamele create pentru stațiile de autobuz se mențin în primele 3 luni </w:t>
            </w:r>
            <w:r w:rsidR="006944FF" w:rsidRPr="004D6A99">
              <w:rPr>
                <w:sz w:val="22"/>
                <w:lang w:val="ro-RO"/>
              </w:rPr>
              <w:t>după</w:t>
            </w:r>
            <w:r w:rsidRPr="004D6A99">
              <w:rPr>
                <w:sz w:val="22"/>
                <w:lang w:val="ro-RO"/>
              </w:rPr>
              <w:t xml:space="preserve"> lansare.</w:t>
            </w:r>
          </w:p>
        </w:tc>
      </w:tr>
      <w:tr w:rsidR="004D6A99" w:rsidRPr="004D6A99" w14:paraId="5D718CFB"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11B371F6"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2C27B838" w14:textId="77777777" w:rsidR="00F4458B" w:rsidRPr="004D6A99" w:rsidRDefault="00313A75" w:rsidP="00A01E89">
            <w:pPr>
              <w:spacing w:after="0"/>
              <w:jc w:val="center"/>
              <w:rPr>
                <w:sz w:val="22"/>
                <w:lang w:val="ro-RO"/>
              </w:rPr>
            </w:pPr>
            <w:r w:rsidRPr="004D6A99">
              <w:rPr>
                <w:sz w:val="22"/>
                <w:lang w:val="ro-RO"/>
              </w:rPr>
              <w:t>Broșuri</w:t>
            </w:r>
          </w:p>
        </w:tc>
        <w:tc>
          <w:tcPr>
            <w:tcW w:w="6341" w:type="dxa"/>
            <w:tcBorders>
              <w:top w:val="single" w:sz="4" w:space="0" w:color="000000"/>
              <w:left w:val="single" w:sz="4" w:space="0" w:color="000000"/>
              <w:bottom w:val="single" w:sz="4" w:space="0" w:color="000000"/>
              <w:right w:val="single" w:sz="4" w:space="0" w:color="000000"/>
            </w:tcBorders>
          </w:tcPr>
          <w:p w14:paraId="0AD30B9F" w14:textId="77777777" w:rsidR="00F4458B" w:rsidRPr="004D6A99" w:rsidRDefault="00313A75" w:rsidP="00A01E89">
            <w:pPr>
              <w:spacing w:after="0"/>
              <w:rPr>
                <w:sz w:val="22"/>
                <w:lang w:val="ro-RO"/>
              </w:rPr>
            </w:pPr>
            <w:r w:rsidRPr="004D6A99">
              <w:rPr>
                <w:sz w:val="22"/>
                <w:lang w:val="ro-RO"/>
              </w:rPr>
              <w:t>Se începe distribuirea noilor broșuri în stațiile de autobuz sau chiar în autobuze.</w:t>
            </w:r>
          </w:p>
        </w:tc>
      </w:tr>
      <w:tr w:rsidR="004D6A99" w:rsidRPr="004D6A99" w14:paraId="6C738D0E"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shd w:val="clear" w:color="auto" w:fill="D6E3BC"/>
            <w:vAlign w:val="center"/>
          </w:tcPr>
          <w:p w14:paraId="683A5831" w14:textId="77777777" w:rsidR="00F4458B" w:rsidRPr="004D6A99" w:rsidRDefault="00313A75" w:rsidP="00A01E89">
            <w:pPr>
              <w:spacing w:after="0"/>
              <w:jc w:val="center"/>
              <w:rPr>
                <w:b/>
                <w:bCs/>
                <w:sz w:val="22"/>
                <w:lang w:val="ro-RO"/>
              </w:rPr>
            </w:pPr>
            <w:r w:rsidRPr="004D6A99">
              <w:rPr>
                <w:b/>
                <w:bCs/>
                <w:sz w:val="22"/>
                <w:lang w:val="ro-RO"/>
              </w:rPr>
              <w:t>Lunile</w:t>
            </w:r>
          </w:p>
          <w:p w14:paraId="215635EE" w14:textId="77777777" w:rsidR="00F4458B" w:rsidRPr="004D6A99" w:rsidRDefault="00313A75" w:rsidP="00A01E89">
            <w:pPr>
              <w:spacing w:after="0"/>
              <w:jc w:val="center"/>
              <w:rPr>
                <w:b/>
                <w:bCs/>
                <w:sz w:val="22"/>
                <w:lang w:val="ro-RO"/>
              </w:rPr>
            </w:pPr>
            <w:r w:rsidRPr="004D6A99">
              <w:rPr>
                <w:b/>
                <w:bCs/>
                <w:sz w:val="22"/>
                <w:lang w:val="ro-RO"/>
              </w:rPr>
              <w:t>4 și 5</w:t>
            </w: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035FB50B" w14:textId="77777777" w:rsidR="00F4458B" w:rsidRPr="004D6A99" w:rsidRDefault="00313A75" w:rsidP="00A01E89">
            <w:pPr>
              <w:spacing w:after="0"/>
              <w:jc w:val="center"/>
              <w:rPr>
                <w:b/>
                <w:bCs/>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09B128B6" w14:textId="77777777" w:rsidR="00F4458B" w:rsidRPr="004D6A99" w:rsidRDefault="00313A75" w:rsidP="00A01E89">
            <w:pPr>
              <w:spacing w:after="0"/>
              <w:rPr>
                <w:sz w:val="22"/>
                <w:lang w:val="ro-RO"/>
              </w:rPr>
            </w:pPr>
            <w:r w:rsidRPr="004D6A99">
              <w:rPr>
                <w:sz w:val="22"/>
                <w:lang w:val="ro-RO"/>
              </w:rPr>
              <w:t>Se face o evaluare lunară a site-ului, în care se verifică actualitatea informațiilor și funcționarea corectă a acestuia.</w:t>
            </w:r>
          </w:p>
        </w:tc>
      </w:tr>
      <w:tr w:rsidR="004D6A99" w:rsidRPr="004D6A99" w14:paraId="472C6523"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27F7421B"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53AFCE90" w14:textId="77777777" w:rsidR="00F4458B" w:rsidRPr="004D6A99" w:rsidRDefault="00313A75" w:rsidP="00A01E89">
            <w:pPr>
              <w:spacing w:after="0"/>
              <w:jc w:val="center"/>
              <w:rPr>
                <w:sz w:val="22"/>
                <w:lang w:val="ro-RO"/>
              </w:rPr>
            </w:pPr>
            <w:r w:rsidRPr="004D6A99">
              <w:rPr>
                <w:sz w:val="22"/>
                <w:lang w:val="ro-RO"/>
              </w:rPr>
              <w:t>Pagina de Facebook</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1A945277"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4D6A99" w:rsidRPr="004D6A99" w14:paraId="18799C3E"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0D30DB9D"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2665DF18" w14:textId="77777777" w:rsidR="00F4458B" w:rsidRPr="004D6A99" w:rsidRDefault="00313A75" w:rsidP="00A01E89">
            <w:pPr>
              <w:spacing w:after="0"/>
              <w:jc w:val="center"/>
              <w:rPr>
                <w:sz w:val="22"/>
                <w:lang w:val="ro-RO"/>
              </w:rPr>
            </w:pPr>
            <w:r w:rsidRPr="004D6A99">
              <w:rPr>
                <w:sz w:val="22"/>
                <w:lang w:val="ro-RO"/>
              </w:rPr>
              <w:t xml:space="preserve">Pagina de </w:t>
            </w:r>
            <w:r w:rsidRPr="004D6A99">
              <w:rPr>
                <w:sz w:val="22"/>
                <w:lang w:val="ro-RO"/>
              </w:rPr>
              <w:lastRenderedPageBreak/>
              <w:t>Google+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2D2C5304" w14:textId="77777777" w:rsidR="00F4458B" w:rsidRPr="004D6A99" w:rsidRDefault="00313A75" w:rsidP="00A01E89">
            <w:pPr>
              <w:spacing w:after="0"/>
              <w:rPr>
                <w:sz w:val="22"/>
                <w:lang w:val="ro-RO"/>
              </w:rPr>
            </w:pPr>
            <w:r w:rsidRPr="004D6A99">
              <w:rPr>
                <w:sz w:val="22"/>
                <w:lang w:val="ro-RO"/>
              </w:rPr>
              <w:lastRenderedPageBreak/>
              <w:t>Se continuă comunicarea săptămânală a noutăților legate de proiect.</w:t>
            </w:r>
          </w:p>
        </w:tc>
      </w:tr>
      <w:tr w:rsidR="004D6A99" w:rsidRPr="004D6A99" w14:paraId="2BE55286"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0C6BBD8F"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1C53D1EC" w14:textId="77777777" w:rsidR="00F4458B" w:rsidRPr="004D6A99" w:rsidRDefault="00313A75" w:rsidP="00A01E89">
            <w:pPr>
              <w:spacing w:after="0"/>
              <w:jc w:val="center"/>
              <w:rPr>
                <w:sz w:val="22"/>
                <w:lang w:val="ro-RO"/>
              </w:rPr>
            </w:pPr>
            <w:r w:rsidRPr="004D6A99">
              <w:rPr>
                <w:sz w:val="22"/>
                <w:lang w:val="ro-RO"/>
              </w:rPr>
              <w:t>Broșuri</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56A8FC56" w14:textId="77777777" w:rsidR="00F4458B" w:rsidRPr="004D6A99" w:rsidRDefault="00313A75" w:rsidP="00A01E89">
            <w:pPr>
              <w:spacing w:after="0"/>
              <w:rPr>
                <w:sz w:val="22"/>
                <w:lang w:val="ro-RO"/>
              </w:rPr>
            </w:pPr>
            <w:r w:rsidRPr="004D6A99">
              <w:rPr>
                <w:sz w:val="22"/>
                <w:lang w:val="ro-RO"/>
              </w:rPr>
              <w:t>Se continuă distribuirea noilor broșuri în stațiile de autobuz sau chiar în autobuze.</w:t>
            </w:r>
          </w:p>
        </w:tc>
      </w:tr>
      <w:tr w:rsidR="004D6A99" w:rsidRPr="004D6A99" w14:paraId="1F366C57" w14:textId="77777777">
        <w:trPr>
          <w:jc w:val="center"/>
        </w:trPr>
        <w:tc>
          <w:tcPr>
            <w:tcW w:w="1226" w:type="dxa"/>
            <w:vMerge w:val="restart"/>
            <w:tcBorders>
              <w:top w:val="single" w:sz="4" w:space="0" w:color="000000"/>
              <w:left w:val="single" w:sz="4" w:space="0" w:color="000000"/>
              <w:bottom w:val="single" w:sz="4" w:space="0" w:color="000000"/>
              <w:right w:val="single" w:sz="4" w:space="0" w:color="000000"/>
            </w:tcBorders>
            <w:vAlign w:val="center"/>
          </w:tcPr>
          <w:p w14:paraId="179BAC02" w14:textId="77777777" w:rsidR="00F4458B" w:rsidRPr="004D6A99" w:rsidRDefault="00313A75" w:rsidP="00A01E89">
            <w:pPr>
              <w:spacing w:after="0"/>
              <w:jc w:val="center"/>
              <w:rPr>
                <w:b/>
                <w:bCs/>
                <w:sz w:val="22"/>
                <w:lang w:val="ro-RO"/>
              </w:rPr>
            </w:pPr>
            <w:r w:rsidRPr="004D6A99">
              <w:rPr>
                <w:b/>
                <w:bCs/>
                <w:sz w:val="22"/>
                <w:lang w:val="ro-RO"/>
              </w:rPr>
              <w:t>Luna 6</w:t>
            </w:r>
          </w:p>
        </w:tc>
        <w:tc>
          <w:tcPr>
            <w:tcW w:w="1675" w:type="dxa"/>
            <w:tcBorders>
              <w:top w:val="single" w:sz="4" w:space="0" w:color="000000"/>
              <w:left w:val="single" w:sz="4" w:space="0" w:color="000000"/>
              <w:bottom w:val="single" w:sz="4" w:space="0" w:color="000000"/>
              <w:right w:val="single" w:sz="4" w:space="0" w:color="000000"/>
            </w:tcBorders>
            <w:vAlign w:val="center"/>
          </w:tcPr>
          <w:p w14:paraId="4A228D96" w14:textId="77777777" w:rsidR="00F4458B" w:rsidRPr="004D6A99" w:rsidRDefault="00313A75" w:rsidP="00A01E89">
            <w:pPr>
              <w:spacing w:after="0"/>
              <w:jc w:val="center"/>
              <w:rPr>
                <w:b/>
                <w:bCs/>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tcPr>
          <w:p w14:paraId="2A9E8A8F" w14:textId="77777777" w:rsidR="00F4458B" w:rsidRPr="004D6A99" w:rsidRDefault="00313A75" w:rsidP="00A01E89">
            <w:pPr>
              <w:spacing w:after="0"/>
              <w:rPr>
                <w:sz w:val="22"/>
                <w:lang w:val="ro-RO"/>
              </w:rPr>
            </w:pPr>
            <w:r w:rsidRPr="004D6A99">
              <w:rPr>
                <w:sz w:val="22"/>
                <w:lang w:val="ro-RO"/>
              </w:rPr>
              <w:t>Elaborarea unui comunicat de presă în care se transmite un raport de activitate după primele 6 luni de funcționare a proiectului.</w:t>
            </w:r>
          </w:p>
        </w:tc>
      </w:tr>
      <w:tr w:rsidR="004D6A99" w:rsidRPr="004D6A99" w14:paraId="6FED8D28"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05E6F7A9"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08B7CEC3" w14:textId="77777777" w:rsidR="00F4458B" w:rsidRPr="004D6A99" w:rsidRDefault="00313A75" w:rsidP="00A01E89">
            <w:pPr>
              <w:spacing w:after="0"/>
              <w:jc w:val="center"/>
              <w:rPr>
                <w:b/>
                <w:bCs/>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tcPr>
          <w:p w14:paraId="0E83C371" w14:textId="77777777" w:rsidR="00F4458B" w:rsidRPr="004D6A99" w:rsidRDefault="00313A75" w:rsidP="00A01E89">
            <w:pPr>
              <w:spacing w:after="0"/>
              <w:rPr>
                <w:sz w:val="22"/>
                <w:lang w:val="ro-RO"/>
              </w:rPr>
            </w:pPr>
            <w:r w:rsidRPr="004D6A99">
              <w:rPr>
                <w:sz w:val="22"/>
                <w:lang w:val="ro-RO"/>
              </w:rPr>
              <w:t>Se face o evaluare lunară a site-ului, în care se verifică actualitatea informațiilor și funcționarea corectă a acestuia.</w:t>
            </w:r>
          </w:p>
        </w:tc>
      </w:tr>
      <w:tr w:rsidR="004D6A99" w:rsidRPr="004D6A99" w14:paraId="72164196"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074D1FD6"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34CB023A" w14:textId="77777777" w:rsidR="00F4458B" w:rsidRPr="004D6A99" w:rsidRDefault="00313A75" w:rsidP="00A01E89">
            <w:pPr>
              <w:spacing w:after="0"/>
              <w:jc w:val="center"/>
              <w:rPr>
                <w:sz w:val="22"/>
                <w:lang w:val="ro-RO"/>
              </w:rPr>
            </w:pPr>
            <w:r w:rsidRPr="004D6A99">
              <w:rPr>
                <w:sz w:val="22"/>
                <w:lang w:val="ro-RO"/>
              </w:rPr>
              <w:t>Pagina de Facebook</w:t>
            </w:r>
          </w:p>
        </w:tc>
        <w:tc>
          <w:tcPr>
            <w:tcW w:w="6341" w:type="dxa"/>
            <w:tcBorders>
              <w:top w:val="single" w:sz="4" w:space="0" w:color="000000"/>
              <w:left w:val="single" w:sz="4" w:space="0" w:color="000000"/>
              <w:bottom w:val="single" w:sz="4" w:space="0" w:color="000000"/>
              <w:right w:val="single" w:sz="4" w:space="0" w:color="000000"/>
            </w:tcBorders>
          </w:tcPr>
          <w:p w14:paraId="6B21285C"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4D6A99" w:rsidRPr="004D6A99" w14:paraId="2A830374"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5ADF148C"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3B241ED8" w14:textId="77777777" w:rsidR="00F4458B" w:rsidRPr="004D6A99" w:rsidRDefault="00313A75" w:rsidP="00A01E89">
            <w:pPr>
              <w:spacing w:after="0"/>
              <w:jc w:val="center"/>
              <w:rPr>
                <w:sz w:val="22"/>
                <w:lang w:val="ro-RO"/>
              </w:rPr>
            </w:pPr>
            <w:r w:rsidRPr="004D6A99">
              <w:rPr>
                <w:sz w:val="22"/>
                <w:lang w:val="ro-RO"/>
              </w:rPr>
              <w:t>Pagina de Google+</w:t>
            </w:r>
          </w:p>
        </w:tc>
        <w:tc>
          <w:tcPr>
            <w:tcW w:w="6341" w:type="dxa"/>
            <w:tcBorders>
              <w:top w:val="single" w:sz="4" w:space="0" w:color="000000"/>
              <w:left w:val="single" w:sz="4" w:space="0" w:color="000000"/>
              <w:bottom w:val="single" w:sz="4" w:space="0" w:color="000000"/>
              <w:right w:val="single" w:sz="4" w:space="0" w:color="000000"/>
            </w:tcBorders>
          </w:tcPr>
          <w:p w14:paraId="73C01217"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4D6A99" w:rsidRPr="004D6A99" w14:paraId="2F617E56" w14:textId="77777777">
        <w:trPr>
          <w:jc w:val="center"/>
        </w:trPr>
        <w:tc>
          <w:tcPr>
            <w:tcW w:w="1226" w:type="dxa"/>
            <w:vMerge/>
            <w:tcBorders>
              <w:top w:val="single" w:sz="4" w:space="0" w:color="000000"/>
              <w:left w:val="single" w:sz="4" w:space="0" w:color="000000"/>
              <w:bottom w:val="single" w:sz="4" w:space="0" w:color="000000"/>
              <w:right w:val="single" w:sz="4" w:space="0" w:color="000000"/>
            </w:tcBorders>
          </w:tcPr>
          <w:p w14:paraId="7F283FCB"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462459F6" w14:textId="77777777" w:rsidR="00F4458B" w:rsidRPr="004D6A99" w:rsidRDefault="00313A75" w:rsidP="00A01E89">
            <w:pPr>
              <w:spacing w:after="0"/>
              <w:jc w:val="center"/>
              <w:rPr>
                <w:sz w:val="22"/>
                <w:lang w:val="ro-RO"/>
              </w:rPr>
            </w:pPr>
            <w:r w:rsidRPr="004D6A99">
              <w:rPr>
                <w:sz w:val="22"/>
                <w:lang w:val="ro-RO"/>
              </w:rPr>
              <w:t>Broșuri</w:t>
            </w:r>
          </w:p>
        </w:tc>
        <w:tc>
          <w:tcPr>
            <w:tcW w:w="6341" w:type="dxa"/>
            <w:tcBorders>
              <w:top w:val="single" w:sz="4" w:space="0" w:color="000000"/>
              <w:left w:val="single" w:sz="4" w:space="0" w:color="000000"/>
              <w:bottom w:val="single" w:sz="4" w:space="0" w:color="000000"/>
              <w:right w:val="single" w:sz="4" w:space="0" w:color="000000"/>
            </w:tcBorders>
          </w:tcPr>
          <w:p w14:paraId="7B9C1F16" w14:textId="77777777" w:rsidR="00F4458B" w:rsidRPr="004D6A99" w:rsidRDefault="00313A75" w:rsidP="00A01E89">
            <w:pPr>
              <w:spacing w:after="0"/>
              <w:rPr>
                <w:sz w:val="22"/>
                <w:lang w:val="ro-RO"/>
              </w:rPr>
            </w:pPr>
            <w:r w:rsidRPr="004D6A99">
              <w:rPr>
                <w:sz w:val="22"/>
                <w:lang w:val="ro-RO"/>
              </w:rPr>
              <w:t>Se continuă distribuirea broșurilor în stațiile de autobuz sau chiar în autobuze.</w:t>
            </w:r>
          </w:p>
        </w:tc>
      </w:tr>
      <w:tr w:rsidR="004D6A99" w:rsidRPr="004D6A99" w14:paraId="1F82B115" w14:textId="77777777">
        <w:trPr>
          <w:trHeight w:val="647"/>
          <w:jc w:val="center"/>
        </w:trPr>
        <w:tc>
          <w:tcPr>
            <w:tcW w:w="1226" w:type="dxa"/>
            <w:vMerge w:val="restart"/>
            <w:tcBorders>
              <w:top w:val="single" w:sz="4" w:space="0" w:color="000000"/>
              <w:left w:val="single" w:sz="4" w:space="0" w:color="000000"/>
              <w:bottom w:val="single" w:sz="4" w:space="0" w:color="000000"/>
              <w:right w:val="single" w:sz="4" w:space="0" w:color="000000"/>
            </w:tcBorders>
            <w:shd w:val="clear" w:color="auto" w:fill="D6E3BC"/>
            <w:vAlign w:val="center"/>
          </w:tcPr>
          <w:p w14:paraId="4A388015" w14:textId="77777777" w:rsidR="00F4458B" w:rsidRPr="004D6A99" w:rsidRDefault="00313A75" w:rsidP="00A01E89">
            <w:pPr>
              <w:spacing w:after="0"/>
              <w:jc w:val="center"/>
              <w:rPr>
                <w:b/>
                <w:bCs/>
                <w:sz w:val="22"/>
                <w:lang w:val="ro-RO"/>
              </w:rPr>
            </w:pPr>
            <w:r w:rsidRPr="004D6A99">
              <w:rPr>
                <w:b/>
                <w:bCs/>
                <w:sz w:val="22"/>
                <w:lang w:val="ro-RO"/>
              </w:rPr>
              <w:t>Lunile</w:t>
            </w:r>
          </w:p>
          <w:p w14:paraId="74969379" w14:textId="77777777" w:rsidR="00F4458B" w:rsidRPr="004D6A99" w:rsidRDefault="00313A75" w:rsidP="00A01E89">
            <w:pPr>
              <w:spacing w:after="0"/>
              <w:jc w:val="center"/>
              <w:rPr>
                <w:b/>
                <w:bCs/>
                <w:sz w:val="22"/>
                <w:lang w:val="ro-RO"/>
              </w:rPr>
            </w:pPr>
            <w:r w:rsidRPr="004D6A99">
              <w:rPr>
                <w:b/>
                <w:bCs/>
                <w:sz w:val="22"/>
                <w:lang w:val="ro-RO"/>
              </w:rPr>
              <w:t>7, 8, 9,</w:t>
            </w:r>
          </w:p>
          <w:p w14:paraId="4FA46DBC" w14:textId="77777777" w:rsidR="00F4458B" w:rsidRPr="004D6A99" w:rsidRDefault="00313A75" w:rsidP="00A01E89">
            <w:pPr>
              <w:spacing w:after="0"/>
              <w:jc w:val="center"/>
              <w:rPr>
                <w:b/>
                <w:bCs/>
                <w:sz w:val="22"/>
                <w:lang w:val="ro-RO"/>
              </w:rPr>
            </w:pPr>
            <w:r w:rsidRPr="004D6A99">
              <w:rPr>
                <w:b/>
                <w:bCs/>
                <w:sz w:val="22"/>
                <w:lang w:val="ro-RO"/>
              </w:rPr>
              <w:t>10 și 11</w:t>
            </w: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7212AAF9" w14:textId="77777777" w:rsidR="00F4458B" w:rsidRPr="004D6A99" w:rsidRDefault="00313A75" w:rsidP="00A01E89">
            <w:pPr>
              <w:spacing w:after="0"/>
              <w:jc w:val="center"/>
              <w:rPr>
                <w:b/>
                <w:bCs/>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5135FEF4" w14:textId="77777777" w:rsidR="00F4458B" w:rsidRPr="004D6A99" w:rsidRDefault="00313A75" w:rsidP="00A01E89">
            <w:pPr>
              <w:spacing w:after="0"/>
              <w:rPr>
                <w:sz w:val="22"/>
                <w:lang w:val="ro-RO"/>
              </w:rPr>
            </w:pPr>
            <w:r w:rsidRPr="004D6A99">
              <w:rPr>
                <w:sz w:val="22"/>
                <w:lang w:val="ro-RO"/>
              </w:rPr>
              <w:t>Se face o evaluare lunară a site-ului, în care se verifică actualitatea informațiilor și funcționarea corectă a acestuia.</w:t>
            </w:r>
          </w:p>
        </w:tc>
      </w:tr>
      <w:tr w:rsidR="004D6A99" w:rsidRPr="004D6A99" w14:paraId="78F17AEF" w14:textId="77777777">
        <w:trPr>
          <w:trHeight w:val="647"/>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73D02F51"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14B43B94" w14:textId="77777777" w:rsidR="00F4458B" w:rsidRPr="004D6A99" w:rsidRDefault="00313A75" w:rsidP="00A01E89">
            <w:pPr>
              <w:spacing w:after="0"/>
              <w:jc w:val="center"/>
              <w:rPr>
                <w:sz w:val="22"/>
                <w:lang w:val="ro-RO"/>
              </w:rPr>
            </w:pPr>
            <w:r w:rsidRPr="004D6A99">
              <w:rPr>
                <w:sz w:val="22"/>
                <w:lang w:val="ro-RO"/>
              </w:rPr>
              <w:t>Pagina de Facebook</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615E47B3"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4D6A99" w:rsidRPr="004D6A99" w14:paraId="3D7A651C" w14:textId="77777777">
        <w:trPr>
          <w:trHeight w:val="647"/>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63062C04"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7ED385C4" w14:textId="77777777" w:rsidR="00F4458B" w:rsidRPr="004D6A99" w:rsidRDefault="00313A75" w:rsidP="00A01E89">
            <w:pPr>
              <w:spacing w:after="0"/>
              <w:jc w:val="center"/>
              <w:rPr>
                <w:sz w:val="22"/>
                <w:lang w:val="ro-RO"/>
              </w:rPr>
            </w:pPr>
            <w:r w:rsidRPr="004D6A99">
              <w:rPr>
                <w:sz w:val="22"/>
                <w:lang w:val="ro-RO"/>
              </w:rPr>
              <w:t>Pagina de Google+</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13BFBB20"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4D6A99" w:rsidRPr="004D6A99" w14:paraId="386FB3A5" w14:textId="77777777">
        <w:trPr>
          <w:trHeight w:val="647"/>
          <w:jc w:val="center"/>
        </w:trPr>
        <w:tc>
          <w:tcPr>
            <w:tcW w:w="1226" w:type="dxa"/>
            <w:vMerge/>
            <w:tcBorders>
              <w:top w:val="single" w:sz="4" w:space="0" w:color="000000"/>
              <w:left w:val="single" w:sz="4" w:space="0" w:color="000000"/>
              <w:bottom w:val="single" w:sz="4" w:space="0" w:color="000000"/>
              <w:right w:val="single" w:sz="4" w:space="0" w:color="000000"/>
            </w:tcBorders>
            <w:shd w:val="clear" w:color="auto" w:fill="D6E3BC"/>
          </w:tcPr>
          <w:p w14:paraId="1B85BCA4"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shd w:val="clear" w:color="auto" w:fill="D6E3BC"/>
            <w:vAlign w:val="center"/>
          </w:tcPr>
          <w:p w14:paraId="74A28E68" w14:textId="77777777" w:rsidR="00F4458B" w:rsidRPr="004D6A99" w:rsidRDefault="00313A75" w:rsidP="00A01E89">
            <w:pPr>
              <w:spacing w:after="0"/>
              <w:jc w:val="center"/>
              <w:rPr>
                <w:sz w:val="22"/>
                <w:lang w:val="ro-RO"/>
              </w:rPr>
            </w:pPr>
            <w:r w:rsidRPr="004D6A99">
              <w:rPr>
                <w:sz w:val="22"/>
                <w:lang w:val="ro-RO"/>
              </w:rPr>
              <w:t>Broșuri</w:t>
            </w:r>
          </w:p>
        </w:tc>
        <w:tc>
          <w:tcPr>
            <w:tcW w:w="6341" w:type="dxa"/>
            <w:tcBorders>
              <w:top w:val="single" w:sz="4" w:space="0" w:color="000000"/>
              <w:left w:val="single" w:sz="4" w:space="0" w:color="000000"/>
              <w:bottom w:val="single" w:sz="4" w:space="0" w:color="000000"/>
              <w:right w:val="single" w:sz="4" w:space="0" w:color="000000"/>
            </w:tcBorders>
            <w:shd w:val="clear" w:color="auto" w:fill="D6E3BC"/>
          </w:tcPr>
          <w:p w14:paraId="1B3E19C7" w14:textId="77777777" w:rsidR="00F4458B" w:rsidRPr="004D6A99" w:rsidRDefault="00313A75" w:rsidP="00A01E89">
            <w:pPr>
              <w:spacing w:after="0"/>
              <w:rPr>
                <w:sz w:val="22"/>
                <w:lang w:val="ro-RO"/>
              </w:rPr>
            </w:pPr>
            <w:r w:rsidRPr="004D6A99">
              <w:rPr>
                <w:sz w:val="22"/>
                <w:lang w:val="ro-RO"/>
              </w:rPr>
              <w:t>Se continuă distribuirea broșurilor în stațiile de autobuz sau chiar în autobuze.</w:t>
            </w:r>
          </w:p>
        </w:tc>
      </w:tr>
      <w:tr w:rsidR="004D6A99" w:rsidRPr="004D6A99" w14:paraId="666E3B09" w14:textId="77777777">
        <w:trPr>
          <w:trHeight w:val="647"/>
          <w:jc w:val="center"/>
        </w:trPr>
        <w:tc>
          <w:tcPr>
            <w:tcW w:w="1226" w:type="dxa"/>
            <w:vMerge w:val="restart"/>
            <w:tcBorders>
              <w:top w:val="single" w:sz="4" w:space="0" w:color="000000"/>
              <w:left w:val="single" w:sz="4" w:space="0" w:color="000000"/>
              <w:bottom w:val="single" w:sz="4" w:space="0" w:color="000000"/>
              <w:right w:val="single" w:sz="4" w:space="0" w:color="000000"/>
            </w:tcBorders>
            <w:vAlign w:val="center"/>
          </w:tcPr>
          <w:p w14:paraId="304B9E4E" w14:textId="77777777" w:rsidR="00F4458B" w:rsidRPr="004D6A99" w:rsidRDefault="00313A75" w:rsidP="00A01E89">
            <w:pPr>
              <w:spacing w:after="0"/>
              <w:jc w:val="center"/>
              <w:rPr>
                <w:b/>
                <w:bCs/>
                <w:sz w:val="22"/>
                <w:lang w:val="ro-RO"/>
              </w:rPr>
            </w:pPr>
            <w:r w:rsidRPr="004D6A99">
              <w:rPr>
                <w:b/>
                <w:bCs/>
                <w:sz w:val="22"/>
                <w:lang w:val="ro-RO"/>
              </w:rPr>
              <w:t>Luna 12</w:t>
            </w:r>
          </w:p>
        </w:tc>
        <w:tc>
          <w:tcPr>
            <w:tcW w:w="1675" w:type="dxa"/>
            <w:tcBorders>
              <w:top w:val="single" w:sz="4" w:space="0" w:color="000000"/>
              <w:left w:val="single" w:sz="4" w:space="0" w:color="000000"/>
              <w:bottom w:val="single" w:sz="4" w:space="0" w:color="000000"/>
              <w:right w:val="single" w:sz="4" w:space="0" w:color="000000"/>
            </w:tcBorders>
            <w:vAlign w:val="center"/>
          </w:tcPr>
          <w:p w14:paraId="6004D640" w14:textId="77777777" w:rsidR="00F4458B" w:rsidRPr="004D6A99" w:rsidRDefault="00313A75" w:rsidP="00A01E89">
            <w:pPr>
              <w:spacing w:after="0"/>
              <w:jc w:val="center"/>
              <w:rPr>
                <w:b/>
                <w:bCs/>
                <w:sz w:val="22"/>
                <w:lang w:val="ro-RO"/>
              </w:rPr>
            </w:pPr>
            <w:r w:rsidRPr="004D6A99">
              <w:rPr>
                <w:sz w:val="22"/>
                <w:lang w:val="ro-RO"/>
              </w:rPr>
              <w:t>Presa locală</w:t>
            </w:r>
          </w:p>
        </w:tc>
        <w:tc>
          <w:tcPr>
            <w:tcW w:w="6341" w:type="dxa"/>
            <w:tcBorders>
              <w:top w:val="single" w:sz="4" w:space="0" w:color="000000"/>
              <w:left w:val="single" w:sz="4" w:space="0" w:color="000000"/>
              <w:bottom w:val="single" w:sz="4" w:space="0" w:color="000000"/>
              <w:right w:val="single" w:sz="4" w:space="0" w:color="000000"/>
            </w:tcBorders>
          </w:tcPr>
          <w:p w14:paraId="349C2CC4" w14:textId="77777777" w:rsidR="00F4458B" w:rsidRPr="004D6A99" w:rsidRDefault="00313A75" w:rsidP="00A01E89">
            <w:pPr>
              <w:spacing w:after="0"/>
              <w:rPr>
                <w:sz w:val="22"/>
                <w:lang w:val="ro-RO"/>
              </w:rPr>
            </w:pPr>
            <w:r w:rsidRPr="004D6A99">
              <w:rPr>
                <w:sz w:val="22"/>
                <w:lang w:val="ro-RO"/>
              </w:rPr>
              <w:t>Elaborarea unui comunicat de presă în care se transmite un raport de activitate după primul an de funcționare a proiectului.</w:t>
            </w:r>
          </w:p>
        </w:tc>
      </w:tr>
      <w:tr w:rsidR="004D6A99" w:rsidRPr="004D6A99" w14:paraId="18C60CB5" w14:textId="77777777">
        <w:trPr>
          <w:trHeight w:val="647"/>
          <w:jc w:val="center"/>
        </w:trPr>
        <w:tc>
          <w:tcPr>
            <w:tcW w:w="1226" w:type="dxa"/>
            <w:vMerge/>
            <w:tcBorders>
              <w:top w:val="single" w:sz="4" w:space="0" w:color="000000"/>
              <w:left w:val="single" w:sz="4" w:space="0" w:color="000000"/>
              <w:bottom w:val="single" w:sz="4" w:space="0" w:color="000000"/>
              <w:right w:val="single" w:sz="4" w:space="0" w:color="000000"/>
            </w:tcBorders>
          </w:tcPr>
          <w:p w14:paraId="2DDBAE53"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5FBB68C3" w14:textId="77777777" w:rsidR="00F4458B" w:rsidRPr="004D6A99" w:rsidRDefault="00313A75" w:rsidP="00A01E89">
            <w:pPr>
              <w:spacing w:after="0"/>
              <w:jc w:val="center"/>
              <w:rPr>
                <w:b/>
                <w:bCs/>
                <w:sz w:val="22"/>
                <w:lang w:val="ro-RO"/>
              </w:rPr>
            </w:pPr>
            <w:r w:rsidRPr="004D6A99">
              <w:rPr>
                <w:sz w:val="22"/>
                <w:lang w:val="ro-RO"/>
              </w:rPr>
              <w:t>Website</w:t>
            </w:r>
          </w:p>
        </w:tc>
        <w:tc>
          <w:tcPr>
            <w:tcW w:w="6341" w:type="dxa"/>
            <w:tcBorders>
              <w:top w:val="single" w:sz="4" w:space="0" w:color="000000"/>
              <w:left w:val="single" w:sz="4" w:space="0" w:color="000000"/>
              <w:bottom w:val="single" w:sz="4" w:space="0" w:color="000000"/>
              <w:right w:val="single" w:sz="4" w:space="0" w:color="000000"/>
            </w:tcBorders>
          </w:tcPr>
          <w:p w14:paraId="33AEED0A" w14:textId="77777777" w:rsidR="00F4458B" w:rsidRPr="004D6A99" w:rsidRDefault="00313A75" w:rsidP="00A01E89">
            <w:pPr>
              <w:spacing w:after="0"/>
              <w:rPr>
                <w:sz w:val="22"/>
                <w:lang w:val="ro-RO"/>
              </w:rPr>
            </w:pPr>
            <w:r w:rsidRPr="004D6A99">
              <w:rPr>
                <w:sz w:val="22"/>
                <w:lang w:val="ro-RO"/>
              </w:rPr>
              <w:t>Se face o evaluare lunară a site-ului, în care se verifică actualitatea informațiilor și funcționarea corectă a acestuia.</w:t>
            </w:r>
          </w:p>
          <w:p w14:paraId="58C85732" w14:textId="77777777" w:rsidR="00F4458B" w:rsidRPr="004D6A99" w:rsidRDefault="00313A75" w:rsidP="00A01E89">
            <w:pPr>
              <w:spacing w:after="0"/>
              <w:rPr>
                <w:sz w:val="22"/>
                <w:lang w:val="ro-RO"/>
              </w:rPr>
            </w:pPr>
            <w:r w:rsidRPr="004D6A99">
              <w:rPr>
                <w:sz w:val="22"/>
                <w:lang w:val="ro-RO"/>
              </w:rPr>
              <w:t>După primul an de activitate, se poate publica un raport de activitate pe website.</w:t>
            </w:r>
          </w:p>
        </w:tc>
      </w:tr>
      <w:tr w:rsidR="004D6A99" w:rsidRPr="004D6A99" w14:paraId="58D5B494" w14:textId="77777777">
        <w:trPr>
          <w:trHeight w:val="647"/>
          <w:jc w:val="center"/>
        </w:trPr>
        <w:tc>
          <w:tcPr>
            <w:tcW w:w="1226" w:type="dxa"/>
            <w:vMerge/>
            <w:tcBorders>
              <w:top w:val="single" w:sz="4" w:space="0" w:color="000000"/>
              <w:left w:val="single" w:sz="4" w:space="0" w:color="000000"/>
              <w:bottom w:val="single" w:sz="4" w:space="0" w:color="000000"/>
              <w:right w:val="single" w:sz="4" w:space="0" w:color="000000"/>
            </w:tcBorders>
          </w:tcPr>
          <w:p w14:paraId="00E232AE"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00BEF629" w14:textId="77777777" w:rsidR="00F4458B" w:rsidRPr="004D6A99" w:rsidRDefault="00313A75" w:rsidP="00A01E89">
            <w:pPr>
              <w:spacing w:after="0"/>
              <w:jc w:val="center"/>
              <w:rPr>
                <w:sz w:val="22"/>
                <w:lang w:val="ro-RO"/>
              </w:rPr>
            </w:pPr>
            <w:r w:rsidRPr="004D6A99">
              <w:rPr>
                <w:sz w:val="22"/>
                <w:lang w:val="ro-RO"/>
              </w:rPr>
              <w:t>Radio-ul local</w:t>
            </w:r>
          </w:p>
        </w:tc>
        <w:tc>
          <w:tcPr>
            <w:tcW w:w="6341" w:type="dxa"/>
            <w:tcBorders>
              <w:top w:val="single" w:sz="4" w:space="0" w:color="000000"/>
              <w:left w:val="single" w:sz="4" w:space="0" w:color="000000"/>
              <w:bottom w:val="single" w:sz="4" w:space="0" w:color="000000"/>
              <w:right w:val="single" w:sz="4" w:space="0" w:color="000000"/>
            </w:tcBorders>
          </w:tcPr>
          <w:p w14:paraId="38F6382C" w14:textId="77777777" w:rsidR="00F4458B" w:rsidRPr="004D6A99" w:rsidRDefault="00313A75" w:rsidP="00A01E89">
            <w:pPr>
              <w:spacing w:after="0"/>
              <w:rPr>
                <w:sz w:val="22"/>
                <w:lang w:val="ro-RO"/>
              </w:rPr>
            </w:pPr>
            <w:r w:rsidRPr="004D6A99">
              <w:rPr>
                <w:sz w:val="22"/>
                <w:u w:val="single"/>
                <w:lang w:val="ro-RO"/>
              </w:rPr>
              <w:t>Opțional</w:t>
            </w:r>
            <w:r w:rsidRPr="004D6A99">
              <w:rPr>
                <w:sz w:val="22"/>
                <w:lang w:val="ro-RO"/>
              </w:rPr>
              <w:t>: Un reprezentant din partea primăriei poate participa în cadrul unei emisiuni radio, pentru a discuta despre primul an de activitate al proiectului și pentru a răspunde la întrebări din partea cetățenilor.</w:t>
            </w:r>
          </w:p>
        </w:tc>
      </w:tr>
      <w:tr w:rsidR="004D6A99" w:rsidRPr="004D6A99" w14:paraId="0F64473E" w14:textId="77777777">
        <w:trPr>
          <w:trHeight w:val="647"/>
          <w:jc w:val="center"/>
        </w:trPr>
        <w:tc>
          <w:tcPr>
            <w:tcW w:w="1226" w:type="dxa"/>
            <w:vMerge/>
            <w:tcBorders>
              <w:top w:val="single" w:sz="4" w:space="0" w:color="000000"/>
              <w:left w:val="single" w:sz="4" w:space="0" w:color="000000"/>
              <w:bottom w:val="single" w:sz="4" w:space="0" w:color="000000"/>
              <w:right w:val="single" w:sz="4" w:space="0" w:color="000000"/>
            </w:tcBorders>
          </w:tcPr>
          <w:p w14:paraId="197D7306"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7CB27E2C" w14:textId="77777777" w:rsidR="00F4458B" w:rsidRPr="004D6A99" w:rsidRDefault="00313A75" w:rsidP="00A01E89">
            <w:pPr>
              <w:spacing w:after="0"/>
              <w:jc w:val="center"/>
              <w:rPr>
                <w:sz w:val="22"/>
                <w:lang w:val="ro-RO"/>
              </w:rPr>
            </w:pPr>
            <w:r w:rsidRPr="004D6A99">
              <w:rPr>
                <w:sz w:val="22"/>
                <w:lang w:val="ro-RO"/>
              </w:rPr>
              <w:t>Pagina de Facebook</w:t>
            </w:r>
          </w:p>
        </w:tc>
        <w:tc>
          <w:tcPr>
            <w:tcW w:w="6341" w:type="dxa"/>
            <w:tcBorders>
              <w:top w:val="single" w:sz="4" w:space="0" w:color="000000"/>
              <w:left w:val="single" w:sz="4" w:space="0" w:color="000000"/>
              <w:bottom w:val="single" w:sz="4" w:space="0" w:color="000000"/>
              <w:right w:val="single" w:sz="4" w:space="0" w:color="000000"/>
            </w:tcBorders>
          </w:tcPr>
          <w:p w14:paraId="669F6BBF"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p w14:paraId="0CF571B4" w14:textId="77777777" w:rsidR="00F4458B" w:rsidRPr="004D6A99" w:rsidRDefault="00313A75" w:rsidP="00A01E89">
            <w:pPr>
              <w:spacing w:after="0"/>
              <w:rPr>
                <w:sz w:val="22"/>
                <w:lang w:val="ro-RO"/>
              </w:rPr>
            </w:pPr>
            <w:r w:rsidRPr="004D6A99">
              <w:rPr>
                <w:sz w:val="22"/>
                <w:lang w:val="ro-RO"/>
              </w:rPr>
              <w:t>După primul an de activitate, se poate publica un raport de activitate pe pagina de Facebook.</w:t>
            </w:r>
          </w:p>
          <w:p w14:paraId="3F17CEC6" w14:textId="77777777" w:rsidR="00F4458B" w:rsidRPr="004D6A99" w:rsidRDefault="00313A75" w:rsidP="00A01E89">
            <w:pPr>
              <w:spacing w:after="0"/>
              <w:rPr>
                <w:sz w:val="22"/>
                <w:lang w:val="ro-RO"/>
              </w:rPr>
            </w:pPr>
            <w:r w:rsidRPr="004D6A99">
              <w:rPr>
                <w:sz w:val="22"/>
                <w:lang w:val="ro-RO"/>
              </w:rPr>
              <w:t>După primul an de activitate a autobuzelor, se poate cere opinia publicului despre acest serviciu, iar sugestiile lor să fie luate în considerare.</w:t>
            </w:r>
          </w:p>
        </w:tc>
      </w:tr>
      <w:tr w:rsidR="004D6A99" w:rsidRPr="004D6A99" w14:paraId="4D28FA6D" w14:textId="77777777">
        <w:trPr>
          <w:trHeight w:val="647"/>
          <w:jc w:val="center"/>
        </w:trPr>
        <w:tc>
          <w:tcPr>
            <w:tcW w:w="1226" w:type="dxa"/>
            <w:vMerge/>
            <w:tcBorders>
              <w:top w:val="single" w:sz="4" w:space="0" w:color="000000"/>
              <w:left w:val="single" w:sz="4" w:space="0" w:color="000000"/>
              <w:bottom w:val="single" w:sz="4" w:space="0" w:color="000000"/>
              <w:right w:val="single" w:sz="4" w:space="0" w:color="000000"/>
            </w:tcBorders>
          </w:tcPr>
          <w:p w14:paraId="150DC9AD"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4CFEB582" w14:textId="77777777" w:rsidR="00F4458B" w:rsidRPr="004D6A99" w:rsidRDefault="00313A75" w:rsidP="00A01E89">
            <w:pPr>
              <w:spacing w:after="0"/>
              <w:jc w:val="center"/>
              <w:rPr>
                <w:sz w:val="22"/>
                <w:lang w:val="ro-RO"/>
              </w:rPr>
            </w:pPr>
            <w:r w:rsidRPr="004D6A99">
              <w:rPr>
                <w:sz w:val="22"/>
                <w:lang w:val="ro-RO"/>
              </w:rPr>
              <w:t>Pagina de Google+</w:t>
            </w:r>
          </w:p>
        </w:tc>
        <w:tc>
          <w:tcPr>
            <w:tcW w:w="6341" w:type="dxa"/>
            <w:tcBorders>
              <w:top w:val="single" w:sz="4" w:space="0" w:color="000000"/>
              <w:left w:val="single" w:sz="4" w:space="0" w:color="000000"/>
              <w:bottom w:val="single" w:sz="4" w:space="0" w:color="000000"/>
              <w:right w:val="single" w:sz="4" w:space="0" w:color="000000"/>
            </w:tcBorders>
          </w:tcPr>
          <w:p w14:paraId="628616E3" w14:textId="77777777" w:rsidR="00F4458B" w:rsidRPr="004D6A99" w:rsidRDefault="00313A75" w:rsidP="00A01E89">
            <w:pPr>
              <w:spacing w:after="0"/>
              <w:rPr>
                <w:sz w:val="22"/>
                <w:lang w:val="ro-RO"/>
              </w:rPr>
            </w:pPr>
            <w:r w:rsidRPr="004D6A99">
              <w:rPr>
                <w:sz w:val="22"/>
                <w:lang w:val="ro-RO"/>
              </w:rPr>
              <w:t>Se continuă comunicarea săptămânală a noutăților legate de proiect.</w:t>
            </w:r>
          </w:p>
        </w:tc>
      </w:tr>
      <w:tr w:rsidR="00F4458B" w:rsidRPr="004D6A99" w14:paraId="78A5BEB6" w14:textId="77777777">
        <w:trPr>
          <w:trHeight w:val="647"/>
          <w:jc w:val="center"/>
        </w:trPr>
        <w:tc>
          <w:tcPr>
            <w:tcW w:w="1226" w:type="dxa"/>
            <w:vMerge/>
            <w:tcBorders>
              <w:top w:val="single" w:sz="4" w:space="0" w:color="000000"/>
              <w:left w:val="single" w:sz="4" w:space="0" w:color="000000"/>
              <w:bottom w:val="single" w:sz="4" w:space="0" w:color="000000"/>
              <w:right w:val="single" w:sz="4" w:space="0" w:color="000000"/>
            </w:tcBorders>
          </w:tcPr>
          <w:p w14:paraId="381BFA05" w14:textId="77777777" w:rsidR="00F4458B" w:rsidRPr="004D6A99" w:rsidRDefault="00F4458B" w:rsidP="00A01E89">
            <w:pPr>
              <w:spacing w:after="0"/>
              <w:rPr>
                <w:b/>
                <w:bCs/>
                <w:sz w:val="22"/>
                <w:lang w:val="ro-RO"/>
              </w:rPr>
            </w:pPr>
          </w:p>
        </w:tc>
        <w:tc>
          <w:tcPr>
            <w:tcW w:w="1675" w:type="dxa"/>
            <w:tcBorders>
              <w:top w:val="single" w:sz="4" w:space="0" w:color="000000"/>
              <w:left w:val="single" w:sz="4" w:space="0" w:color="000000"/>
              <w:bottom w:val="single" w:sz="4" w:space="0" w:color="000000"/>
              <w:right w:val="single" w:sz="4" w:space="0" w:color="000000"/>
            </w:tcBorders>
            <w:vAlign w:val="center"/>
          </w:tcPr>
          <w:p w14:paraId="2453642A" w14:textId="77777777" w:rsidR="00F4458B" w:rsidRPr="004D6A99" w:rsidRDefault="00313A75" w:rsidP="00A01E89">
            <w:pPr>
              <w:spacing w:after="0"/>
              <w:jc w:val="center"/>
              <w:rPr>
                <w:sz w:val="22"/>
                <w:lang w:val="ro-RO"/>
              </w:rPr>
            </w:pPr>
            <w:r w:rsidRPr="004D6A99">
              <w:rPr>
                <w:sz w:val="22"/>
                <w:lang w:val="ro-RO"/>
              </w:rPr>
              <w:t>Broșuri</w:t>
            </w:r>
          </w:p>
        </w:tc>
        <w:tc>
          <w:tcPr>
            <w:tcW w:w="6341" w:type="dxa"/>
            <w:tcBorders>
              <w:top w:val="single" w:sz="4" w:space="0" w:color="000000"/>
              <w:left w:val="single" w:sz="4" w:space="0" w:color="000000"/>
              <w:bottom w:val="single" w:sz="4" w:space="0" w:color="000000"/>
              <w:right w:val="single" w:sz="4" w:space="0" w:color="000000"/>
            </w:tcBorders>
          </w:tcPr>
          <w:p w14:paraId="2E366AA3" w14:textId="77777777" w:rsidR="00F4458B" w:rsidRPr="004D6A99" w:rsidRDefault="00313A75" w:rsidP="00A01E89">
            <w:pPr>
              <w:spacing w:after="0"/>
              <w:rPr>
                <w:sz w:val="22"/>
                <w:lang w:val="ro-RO"/>
              </w:rPr>
            </w:pPr>
            <w:r w:rsidRPr="004D6A99">
              <w:rPr>
                <w:sz w:val="22"/>
                <w:lang w:val="ro-RO"/>
              </w:rPr>
              <w:t>Se continuă distribuirea broșurilor în stațiile de autobuz sau chiar în autobuze.</w:t>
            </w:r>
          </w:p>
        </w:tc>
      </w:tr>
    </w:tbl>
    <w:p w14:paraId="0992419C" w14:textId="77777777" w:rsidR="00F4458B" w:rsidRPr="004D6A99" w:rsidRDefault="00F4458B" w:rsidP="00A01E89">
      <w:pPr>
        <w:spacing w:after="0"/>
        <w:rPr>
          <w:lang w:val="ro-RO"/>
        </w:rPr>
      </w:pPr>
    </w:p>
    <w:sectPr w:rsidR="00F4458B" w:rsidRPr="004D6A99" w:rsidSect="007E2719">
      <w:headerReference w:type="even" r:id="rId104"/>
      <w:headerReference w:type="default" r:id="rId105"/>
      <w:footerReference w:type="even" r:id="rId106"/>
      <w:footerReference w:type="default" r:id="rId107"/>
      <w:headerReference w:type="first" r:id="rId108"/>
      <w:footerReference w:type="first" r:id="rId109"/>
      <w:pgSz w:w="11906" w:h="16838"/>
      <w:pgMar w:top="1440" w:right="1440" w:bottom="1440" w:left="1440" w:header="709" w:footer="1032"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03384C" w14:textId="77777777" w:rsidR="00251C50" w:rsidRDefault="00251C50">
      <w:pPr>
        <w:spacing w:after="0"/>
      </w:pPr>
      <w:r>
        <w:separator/>
      </w:r>
    </w:p>
  </w:endnote>
  <w:endnote w:type="continuationSeparator" w:id="0">
    <w:p w14:paraId="54B70705" w14:textId="77777777" w:rsidR="00251C50" w:rsidRDefault="00251C5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Bold">
    <w:panose1 w:val="00000000000000000000"/>
    <w:charset w:val="00"/>
    <w:family w:val="roman"/>
    <w:notTrueType/>
    <w:pitch w:val="default"/>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Liberation Serif">
    <w:altName w:val="Times New Roman"/>
    <w:charset w:val="00"/>
    <w:family w:val="roman"/>
    <w:pitch w:val="variable"/>
  </w:font>
  <w:font w:name="Times">
    <w:altName w:val="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NJ Font">
    <w:altName w:val="Calibri"/>
    <w:charset w:val="EE"/>
    <w:family w:val="swiss"/>
    <w:pitch w:val="variable"/>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Cambria Math'">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 New Roman Bold">
    <w:panose1 w:val="00000000000000000000"/>
    <w:charset w:val="00"/>
    <w:family w:val="roman"/>
    <w:notTrueType/>
    <w:pitch w:val="default"/>
    <w:sig w:usb0="00000003" w:usb1="00000000" w:usb2="00000000" w:usb3="00000000" w:csb0="00000001" w:csb1="00000000"/>
  </w:font>
  <w:font w:name="Sans Serif 12cpi">
    <w:panose1 w:val="00000000000000000000"/>
    <w:charset w:val="00"/>
    <w:family w:val="modern"/>
    <w:notTrueType/>
    <w:pitch w:val="fixed"/>
    <w:sig w:usb0="00000003" w:usb1="00000000" w:usb2="00000000" w:usb3="00000000" w:csb0="00000001" w:csb1="00000000"/>
  </w:font>
  <w:font w:name="Optima">
    <w:charset w:val="00"/>
    <w:family w:val="swiss"/>
    <w:pitch w:val="variable"/>
    <w:sig w:usb0="00000003" w:usb1="00000000" w:usb2="00000000" w:usb3="00000000" w:csb0="00000001" w:csb1="00000000"/>
  </w:font>
  <w:font w:name="Helvetica Neue">
    <w:charset w:val="00"/>
    <w:family w:val="auto"/>
    <w:pitch w:val="variable"/>
    <w:sig w:usb0="00000003" w:usb1="00000000" w:usb2="00000000" w:usb3="00000000" w:csb0="00000001" w:csb1="00000000"/>
  </w:font>
  <w:font w:name="ヒラギノ角ゴ Pro W3">
    <w:charset w:val="80"/>
    <w:family w:val="auto"/>
    <w:pitch w:val="variable"/>
    <w:sig w:usb0="00000001" w:usb1="7AC7FFFF" w:usb2="00000012" w:usb3="00000000" w:csb0="0002000D" w:csb1="00000000"/>
  </w:font>
  <w:font w:name="Century Gothic">
    <w:panose1 w:val="020B0502020202020204"/>
    <w:charset w:val="00"/>
    <w:family w:val="swiss"/>
    <w:pitch w:val="variable"/>
    <w:sig w:usb0="00000287" w:usb1="00000000" w:usb2="00000000" w:usb3="00000000" w:csb0="0000009F" w:csb1="00000000"/>
  </w:font>
  <w:font w:name="Palatino">
    <w:charset w:val="00"/>
    <w:family w:val="roman"/>
    <w:pitch w:val="variable"/>
    <w:sig w:usb0="00000003" w:usb1="00000000" w:usb2="00000000" w:usb3="00000000" w:csb0="00000001" w:csb1="00000000"/>
  </w:font>
  <w:font w:name="EUAlbertina">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Open Sans">
    <w:altName w:val="Times New Roman"/>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69A4A9" w14:textId="77777777" w:rsidR="008B67CC" w:rsidRDefault="008B67CC">
    <w:pPr>
      <w:pStyle w:val="Footer"/>
      <w:ind w:right="360"/>
    </w:pPr>
    <w:r>
      <w:rPr>
        <w:noProof/>
      </w:rPr>
      <w:pict w14:anchorId="47C4A5E1">
        <v:rect id="Frame1" o:spid="_x0000_s2059" style="position:absolute;left:0;text-align:left;margin-left:-489.3pt;margin-top:.05pt;width:1.15pt;height:1.15pt;z-index:-251658236;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" o:allowincell="f" filled="f" stroked="f" strokeweight="0">
          <v:textbox style="mso-next-textbox:#Frame1;mso-fit-shape-to-text:t" inset="0,0,0,0">
            <w:txbxContent>
              <w:sdt>
                <w:sdtPr>
                  <w:id w:val="-526725220"/>
                  <w:docPartObj>
                    <w:docPartGallery w:val="Page Numbers (Bottom of Page)"/>
                    <w:docPartUnique/>
                  </w:docPartObj>
                </w:sdtPr>
                <w:sdtContent>
                  <w:p w14:paraId="6EEF5D48" w14:textId="77777777"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57</w:t>
                    </w:r>
                    <w:r>
                      <w:rPr>
                        <w:rStyle w:val="PageNumber"/>
                      </w:rPr>
                      <w:fldChar w:fldCharType="end"/>
                    </w:r>
                  </w:p>
                </w:sdtContent>
              </w:sdt>
            </w:txbxContent>
          </v:textbox>
          <w10:wrap anchorx="margin"/>
        </v:rect>
      </w:pic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C1CB4D" w14:textId="77777777" w:rsidR="008B67CC" w:rsidRDefault="008B67CC">
    <w:pPr>
      <w:pStyle w:val="Footer"/>
      <w:ind w:right="360"/>
      <w:jc w:val="right"/>
    </w:pPr>
    <w:r>
      <w:rPr>
        <w:noProof/>
      </w:rPr>
      <w:pict w14:anchorId="5E1C96CE">
        <v:rect id="Frame2" o:spid="_x0000_s2058" style="position:absolute;left:0;text-align:left;margin-left:-380.3pt;margin-top:.05pt;width:12.05pt;height:13.7pt;z-index:-251658237;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" o:allowincell="f" filled="f" stroked="f" strokeweight="0">
          <v:textbox style="mso-next-textbox:#Frame2;mso-fit-shape-to-text:t" inset="0,0,0,0">
            <w:txbxContent>
              <w:sdt>
                <w:sdtPr>
                  <w:id w:val="1603060596"/>
                  <w:docPartObj>
                    <w:docPartGallery w:val="Page Numbers (Bottom of Page)"/>
                    <w:docPartUnique/>
                  </w:docPartObj>
                </w:sdtPr>
                <w:sdtContent>
                  <w:p w14:paraId="2BB0AC12" w14:textId="11E6DE87"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C50716">
                      <w:rPr>
                        <w:rStyle w:val="PageNumber"/>
                        <w:noProof/>
                      </w:rPr>
                      <w:t>66</w:t>
                    </w:r>
                    <w:r>
                      <w:rPr>
                        <w:rStyle w:val="PageNumber"/>
                      </w:rPr>
                      <w:fldChar w:fldCharType="end"/>
                    </w:r>
                  </w:p>
                </w:sdtContent>
              </w:sdt>
            </w:txbxContent>
          </v:textbox>
          <w10:wrap anchorx="margin"/>
        </v:rect>
      </w:pict>
    </w:r>
  </w:p>
  <w:p w14:paraId="04A14A01" w14:textId="77777777" w:rsidR="008B67CC" w:rsidRDefault="008B67CC">
    <w:pPr>
      <w:pStyle w:val="Footer"/>
      <w:tabs>
        <w:tab w:val="left" w:pos="7200"/>
      </w:tabs>
      <w:rPr>
        <w:i/>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77AB54" w14:textId="77777777" w:rsidR="008B67CC" w:rsidRDefault="008B67C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4FCF0" w14:textId="77777777" w:rsidR="008B67CC" w:rsidRDefault="008B67CC">
    <w:pPr>
      <w:pStyle w:val="Footer"/>
      <w:ind w:right="360"/>
      <w:jc w:val="right"/>
    </w:pPr>
    <w:r>
      <w:rPr>
        <w:noProof/>
      </w:rPr>
      <w:pict w14:anchorId="75615AAC">
        <v:rect id="Frame4" o:spid="_x0000_s2057" style="position:absolute;left:0;text-align:left;margin-left:-489.3pt;margin-top:.05pt;width:1.15pt;height:1.15pt;z-index:-251658224;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" o:allowincell="f" filled="f" stroked="f" strokeweight="0">
          <v:textbox style="mso-fit-shape-to-text:t" inset="0,0,0,0">
            <w:txbxContent>
              <w:sdt>
                <w:sdtPr>
                  <w:id w:val="1100606543"/>
                  <w:docPartObj>
                    <w:docPartGallery w:val="Page Numbers (Bottom of Page)"/>
                    <w:docPartUnique/>
                  </w:docPartObj>
                </w:sdtPr>
                <w:sdtContent>
                  <w:p w14:paraId="4F19C476" w14:textId="7D16B2A8"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C50716">
                      <w:rPr>
                        <w:rStyle w:val="PageNumber"/>
                        <w:noProof/>
                      </w:rPr>
                      <w:t>68</w:t>
                    </w:r>
                    <w:r>
                      <w:rPr>
                        <w:rStyle w:val="PageNumber"/>
                      </w:rPr>
                      <w:fldChar w:fldCharType="end"/>
                    </w:r>
                  </w:p>
                </w:sdtContent>
              </w:sdt>
            </w:txbxContent>
          </v:textbox>
          <w10:wrap anchorx="margin"/>
        </v:rect>
      </w:pict>
    </w:r>
  </w:p>
  <w:p w14:paraId="7C787440" w14:textId="77777777" w:rsidR="008B67CC" w:rsidRDefault="008B67CC">
    <w:pPr>
      <w:pStyle w:val="Footer"/>
      <w:tabs>
        <w:tab w:val="left" w:pos="7200"/>
      </w:tabs>
      <w:rPr>
        <w:i/>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A54A1A" w14:textId="77777777" w:rsidR="008B67CC" w:rsidRDefault="008B67CC">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12A2C7" w14:textId="77777777" w:rsidR="008B67CC" w:rsidRDefault="008B67CC">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134F7D" w14:textId="77777777" w:rsidR="008B67CC" w:rsidRDefault="008B67CC">
    <w:pPr>
      <w:pStyle w:val="Footer"/>
      <w:ind w:right="360"/>
      <w:jc w:val="right"/>
    </w:pPr>
    <w:r>
      <w:rPr>
        <w:noProof/>
      </w:rPr>
      <w:pict w14:anchorId="6923D168">
        <v:rect id="Frame5" o:spid="_x0000_s2056" style="position:absolute;left:0;text-align:left;margin-left:-380.3pt;margin-top:.05pt;width:12.05pt;height:13.7pt;z-index:-251658240;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" o:allowincell="f" filled="f" stroked="f" strokeweight="0">
          <v:textbox style="mso-fit-shape-to-text:t" inset="0,0,0,0">
            <w:txbxContent>
              <w:sdt>
                <w:sdtPr>
                  <w:id w:val="107934948"/>
                  <w:docPartObj>
                    <w:docPartGallery w:val="Page Numbers (Bottom of Page)"/>
                    <w:docPartUnique/>
                  </w:docPartObj>
                </w:sdtPr>
                <w:sdtContent>
                  <w:p w14:paraId="5BF66B0F" w14:textId="5C621295"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C50716">
                      <w:rPr>
                        <w:rStyle w:val="PageNumber"/>
                        <w:noProof/>
                      </w:rPr>
                      <w:t>72</w:t>
                    </w:r>
                    <w:r>
                      <w:rPr>
                        <w:rStyle w:val="PageNumber"/>
                      </w:rPr>
                      <w:fldChar w:fldCharType="end"/>
                    </w:r>
                  </w:p>
                </w:sdtContent>
              </w:sdt>
            </w:txbxContent>
          </v:textbox>
          <w10:wrap anchorx="margin"/>
        </v:rect>
      </w:pict>
    </w:r>
  </w:p>
  <w:p w14:paraId="78DD445A" w14:textId="77777777" w:rsidR="008B67CC" w:rsidRDefault="008B67CC">
    <w:pPr>
      <w:pStyle w:val="Footer"/>
      <w:tabs>
        <w:tab w:val="left" w:pos="7200"/>
      </w:tabs>
      <w:rPr>
        <w:i/>
        <w:sz w:val="18"/>
        <w:szCs w:val="18"/>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AE285" w14:textId="77777777" w:rsidR="008B67CC" w:rsidRDefault="008B67CC">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6BC36F" w14:textId="77777777" w:rsidR="008B67CC" w:rsidRDefault="008B67CC">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B2D1BE" w14:textId="77777777" w:rsidR="008B67CC" w:rsidRDefault="008B67CC">
    <w:pPr>
      <w:pStyle w:val="Footer"/>
      <w:ind w:right="360"/>
      <w:jc w:val="right"/>
    </w:pPr>
    <w:r>
      <w:rPr>
        <w:noProof/>
      </w:rPr>
      <w:pict w14:anchorId="24695539">
        <v:rect id="Frame8" o:spid="_x0000_s2055" style="position:absolute;left:0;text-align:left;margin-left:-380.3pt;margin-top:.05pt;width:12.05pt;height:13.7pt;z-index:-251658233;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" o:allowincell="f" filled="f" stroked="f" strokeweight="0">
          <v:textbox style="mso-fit-shape-to-text:t" inset="0,0,0,0">
            <w:txbxContent>
              <w:sdt>
                <w:sdtPr>
                  <w:id w:val="-1495253381"/>
                  <w:docPartObj>
                    <w:docPartGallery w:val="Page Numbers (Bottom of Page)"/>
                    <w:docPartUnique/>
                  </w:docPartObj>
                </w:sdtPr>
                <w:sdtContent>
                  <w:p w14:paraId="27FBCFEE" w14:textId="313B4398"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C50716">
                      <w:rPr>
                        <w:rStyle w:val="PageNumber"/>
                        <w:noProof/>
                      </w:rPr>
                      <w:t>78</w:t>
                    </w:r>
                    <w:r>
                      <w:rPr>
                        <w:rStyle w:val="PageNumber"/>
                      </w:rPr>
                      <w:fldChar w:fldCharType="end"/>
                    </w:r>
                  </w:p>
                </w:sdtContent>
              </w:sdt>
            </w:txbxContent>
          </v:textbox>
          <w10:wrap anchorx="margin"/>
        </v:rect>
      </w:pict>
    </w:r>
  </w:p>
  <w:p w14:paraId="45255D29" w14:textId="77777777" w:rsidR="008B67CC" w:rsidRDefault="008B67CC">
    <w:pPr>
      <w:pStyle w:val="Footer"/>
      <w:tabs>
        <w:tab w:val="left" w:pos="7200"/>
      </w:tabs>
      <w:rPr>
        <w:i/>
        <w:sz w:val="18"/>
        <w:szCs w:val="18"/>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A8D709" w14:textId="77777777" w:rsidR="008B67CC" w:rsidRDefault="008B67CC">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1C121" w14:textId="77777777" w:rsidR="008B67CC" w:rsidRDefault="008B67CC">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4DEC33" w14:textId="77777777" w:rsidR="008B67CC" w:rsidRDefault="008B67CC">
    <w:pPr>
      <w:pStyle w:val="Footer"/>
      <w:ind w:right="360"/>
      <w:jc w:val="right"/>
    </w:pPr>
    <w:r>
      <w:rPr>
        <w:noProof/>
      </w:rPr>
      <w:pict w14:anchorId="4D4D9BEC">
        <v:rect id="Frame9" o:spid="_x0000_s2054" style="position:absolute;left:0;text-align:left;margin-left:-380.3pt;margin-top:.05pt;width:12.05pt;height:13.7pt;z-index:-251658232;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" o:allowincell="f" filled="f" stroked="f" strokeweight="0">
          <v:textbox style="mso-fit-shape-to-text:t" inset="0,0,0,0">
            <w:txbxContent>
              <w:sdt>
                <w:sdtPr>
                  <w:id w:val="-437289381"/>
                  <w:docPartObj>
                    <w:docPartGallery w:val="Page Numbers (Bottom of Page)"/>
                    <w:docPartUnique/>
                  </w:docPartObj>
                </w:sdtPr>
                <w:sdtContent>
                  <w:p w14:paraId="6A88B149" w14:textId="667FB567"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C50716">
                      <w:rPr>
                        <w:rStyle w:val="PageNumber"/>
                        <w:noProof/>
                      </w:rPr>
                      <w:t>87</w:t>
                    </w:r>
                    <w:r>
                      <w:rPr>
                        <w:rStyle w:val="PageNumber"/>
                      </w:rPr>
                      <w:fldChar w:fldCharType="end"/>
                    </w:r>
                  </w:p>
                </w:sdtContent>
              </w:sdt>
            </w:txbxContent>
          </v:textbox>
          <w10:wrap anchorx="margin"/>
        </v:rect>
      </w:pict>
    </w:r>
  </w:p>
  <w:p w14:paraId="026B05B2" w14:textId="77777777" w:rsidR="008B67CC" w:rsidRDefault="008B67CC">
    <w:pPr>
      <w:pStyle w:val="Footer"/>
      <w:tabs>
        <w:tab w:val="left" w:pos="7200"/>
      </w:tabs>
      <w:rPr>
        <w:i/>
        <w:sz w:val="18"/>
        <w:szCs w:val="18"/>
      </w:rP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383FED" w14:textId="77777777" w:rsidR="008B67CC" w:rsidRDefault="008B67CC">
    <w:pPr>
      <w:pStyle w:val="Footer"/>
      <w:ind w:right="360"/>
      <w:jc w:val="right"/>
    </w:pPr>
    <w:r>
      <w:rPr>
        <w:noProof/>
      </w:rPr>
      <w:pict w14:anchorId="2960CEBF">
        <v:rect id="_x0000_s2053" style="position:absolute;left:0;text-align:left;margin-left:-380.3pt;margin-top:.05pt;width:12.05pt;height:13.7pt;z-index:-251658231;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" o:allowincell="f" filled="f" stroked="f" strokeweight="0">
          <v:textbox style="mso-fit-shape-to-text:t" inset="0,0,0,0">
            <w:txbxContent>
              <w:sdt>
                <w:sdtPr>
                  <w:id w:val="1483818944"/>
                  <w:docPartObj>
                    <w:docPartGallery w:val="Page Numbers (Bottom of Page)"/>
                    <w:docPartUnique/>
                  </w:docPartObj>
                </w:sdtPr>
                <w:sdtContent>
                  <w:p w14:paraId="1A678557" w14:textId="77777777"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80</w:t>
                    </w:r>
                    <w:r>
                      <w:rPr>
                        <w:rStyle w:val="PageNumber"/>
                      </w:rPr>
                      <w:fldChar w:fldCharType="end"/>
                    </w:r>
                  </w:p>
                </w:sdtContent>
              </w:sdt>
            </w:txbxContent>
          </v:textbox>
          <w10:wrap anchorx="margin"/>
        </v:rect>
      </w:pict>
    </w:r>
  </w:p>
  <w:p w14:paraId="2AF92C68" w14:textId="77777777" w:rsidR="008B67CC" w:rsidRDefault="008B67CC">
    <w:pPr>
      <w:pStyle w:val="Footer"/>
      <w:tabs>
        <w:tab w:val="left" w:pos="7200"/>
      </w:tabs>
      <w:rPr>
        <w:i/>
        <w:sz w:val="18"/>
        <w:szCs w:val="18"/>
      </w:rP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A57C29" w14:textId="77777777" w:rsidR="008B67CC" w:rsidRDefault="008B67CC">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70AF9A" w14:textId="77777777" w:rsidR="008B67CC" w:rsidRDefault="008B67CC">
    <w:pPr>
      <w:pStyle w:val="Footer"/>
      <w:ind w:right="360"/>
      <w:jc w:val="right"/>
    </w:pPr>
    <w:r>
      <w:rPr>
        <w:noProof/>
      </w:rPr>
      <w:pict w14:anchorId="163CCDA2">
        <v:rect id="Frame14" o:spid="_x0000_s2052" style="position:absolute;left:0;text-align:left;margin-left:-320.3pt;margin-top:.05pt;width:18.05pt;height:13.7pt;z-index:-251658228;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" o:allowincell="f" filled="f" stroked="f" strokeweight="0">
          <v:textbox style="mso-fit-shape-to-text:t" inset="0,0,0,0">
            <w:txbxContent>
              <w:sdt>
                <w:sdtPr>
                  <w:id w:val="-177582376"/>
                  <w:docPartObj>
                    <w:docPartGallery w:val="Page Numbers (Bottom of Page)"/>
                    <w:docPartUnique/>
                  </w:docPartObj>
                </w:sdtPr>
                <w:sdtContent>
                  <w:p w14:paraId="2AB35900" w14:textId="1698857E"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C50716">
                      <w:rPr>
                        <w:rStyle w:val="PageNumber"/>
                        <w:noProof/>
                      </w:rPr>
                      <w:t>103</w:t>
                    </w:r>
                    <w:r>
                      <w:rPr>
                        <w:rStyle w:val="PageNumber"/>
                      </w:rPr>
                      <w:fldChar w:fldCharType="end"/>
                    </w:r>
                  </w:p>
                </w:sdtContent>
              </w:sdt>
            </w:txbxContent>
          </v:textbox>
          <w10:wrap anchorx="margin"/>
        </v:rect>
      </w:pict>
    </w:r>
  </w:p>
  <w:p w14:paraId="3F0D7997" w14:textId="77777777" w:rsidR="008B67CC" w:rsidRDefault="008B67CC">
    <w:pPr>
      <w:pStyle w:val="Footer"/>
      <w:tabs>
        <w:tab w:val="left" w:pos="7200"/>
      </w:tabs>
      <w:rPr>
        <w:i/>
        <w:sz w:val="18"/>
        <w:szCs w:val="18"/>
      </w:rPr>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2A0C50" w14:textId="77777777" w:rsidR="008B67CC" w:rsidRDefault="008B67CC">
    <w:pPr>
      <w:pStyle w:val="Footer"/>
      <w:ind w:right="360"/>
      <w:jc w:val="right"/>
    </w:pPr>
    <w:r>
      <w:rPr>
        <w:noProof/>
      </w:rPr>
      <w:pict w14:anchorId="498AE84C">
        <v:rect id="_x0000_s2051" style="position:absolute;left:0;text-align:left;margin-left:-320.3pt;margin-top:.05pt;width:18.05pt;height:13.7pt;z-index:-251658227;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" o:allowincell="f" filled="f" stroked="f" strokeweight="0">
          <v:textbox style="mso-fit-shape-to-text:t" inset="0,0,0,0">
            <w:txbxContent>
              <w:sdt>
                <w:sdtPr>
                  <w:id w:val="1220556866"/>
                  <w:docPartObj>
                    <w:docPartGallery w:val="Page Numbers (Bottom of Page)"/>
                    <w:docPartUnique/>
                  </w:docPartObj>
                </w:sdtPr>
                <w:sdtContent>
                  <w:p w14:paraId="288919D9" w14:textId="77777777"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98</w:t>
                    </w:r>
                    <w:r>
                      <w:rPr>
                        <w:rStyle w:val="PageNumber"/>
                      </w:rPr>
                      <w:fldChar w:fldCharType="end"/>
                    </w:r>
                  </w:p>
                </w:sdtContent>
              </w:sdt>
            </w:txbxContent>
          </v:textbox>
          <w10:wrap anchorx="margin"/>
        </v:rect>
      </w:pict>
    </w:r>
  </w:p>
  <w:p w14:paraId="6627233D" w14:textId="77777777" w:rsidR="008B67CC" w:rsidRDefault="008B67CC">
    <w:pPr>
      <w:pStyle w:val="Footer"/>
      <w:tabs>
        <w:tab w:val="left" w:pos="7200"/>
      </w:tabs>
      <w:rPr>
        <w:i/>
        <w:sz w:val="18"/>
        <w:szCs w:val="18"/>
      </w:rPr>
    </w:pP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DCC6A2" w14:textId="77777777" w:rsidR="008B67CC" w:rsidRDefault="008B67CC">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9CAB05" w14:textId="77777777" w:rsidR="008B67CC" w:rsidRDefault="008B67CC">
    <w:pPr>
      <w:pStyle w:val="Footer"/>
      <w:ind w:right="360"/>
      <w:jc w:val="right"/>
    </w:pPr>
    <w:r>
      <w:rPr>
        <w:noProof/>
      </w:rPr>
      <w:pict w14:anchorId="289D128A">
        <v:rect id="Frame15" o:spid="_x0000_s2050" style="position:absolute;left:0;text-align:left;margin-left:-320.3pt;margin-top:.05pt;width:18.05pt;height:13.7pt;z-index:-251658226;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" o:allowincell="f" filled="f" stroked="f" strokeweight="0">
          <v:textbox style="mso-fit-shape-to-text:t" inset="0,0,0,0">
            <w:txbxContent>
              <w:sdt>
                <w:sdtPr>
                  <w:id w:val="1245373222"/>
                  <w:docPartObj>
                    <w:docPartGallery w:val="Page Numbers (Bottom of Page)"/>
                    <w:docPartUnique/>
                  </w:docPartObj>
                </w:sdtPr>
                <w:sdtContent>
                  <w:p w14:paraId="643472C1" w14:textId="3FC2EE89"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C50716">
                      <w:rPr>
                        <w:rStyle w:val="PageNumber"/>
                        <w:noProof/>
                      </w:rPr>
                      <w:t>113</w:t>
                    </w:r>
                    <w:r>
                      <w:rPr>
                        <w:rStyle w:val="PageNumber"/>
                      </w:rPr>
                      <w:fldChar w:fldCharType="end"/>
                    </w:r>
                  </w:p>
                </w:sdtContent>
              </w:sdt>
            </w:txbxContent>
          </v:textbox>
          <w10:wrap anchorx="margin"/>
        </v:rect>
      </w:pict>
    </w:r>
  </w:p>
  <w:p w14:paraId="4C599D75" w14:textId="77777777" w:rsidR="008B67CC" w:rsidRDefault="008B67CC">
    <w:pPr>
      <w:pStyle w:val="Footer"/>
      <w:tabs>
        <w:tab w:val="left" w:pos="7200"/>
      </w:tabs>
      <w:rPr>
        <w:i/>
        <w:sz w:val="18"/>
        <w:szCs w:val="18"/>
      </w:rPr>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36697F" w14:textId="77777777" w:rsidR="008B67CC" w:rsidRDefault="008B67CC">
    <w:pPr>
      <w:pStyle w:val="Footer"/>
      <w:ind w:right="360"/>
      <w:jc w:val="right"/>
    </w:pPr>
    <w:r>
      <w:rPr>
        <w:noProof/>
      </w:rPr>
      <w:pict w14:anchorId="31C67784">
        <v:rect id="_x0000_s2049" style="position:absolute;left:0;text-align:left;margin-left:-320.3pt;margin-top:.05pt;width:18.05pt;height:13.7pt;z-index:-251658225;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" o:allowincell="f" filled="f" stroked="f" strokeweight="0">
          <v:textbox style="mso-fit-shape-to-text:t" inset="0,0,0,0">
            <w:txbxContent>
              <w:sdt>
                <w:sdtPr>
                  <w:id w:val="302896386"/>
                  <w:docPartObj>
                    <w:docPartGallery w:val="Page Numbers (Bottom of Page)"/>
                    <w:docPartUnique/>
                  </w:docPartObj>
                </w:sdtPr>
                <w:sdtContent>
                  <w:p w14:paraId="24D5DD0F" w14:textId="77777777" w:rsidR="008B67CC" w:rsidRDefault="008B67CC">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105</w:t>
                    </w:r>
                    <w:r>
                      <w:rPr>
                        <w:rStyle w:val="PageNumber"/>
                      </w:rPr>
                      <w:fldChar w:fldCharType="end"/>
                    </w:r>
                  </w:p>
                </w:sdtContent>
              </w:sdt>
            </w:txbxContent>
          </v:textbox>
          <w10:wrap anchorx="margin"/>
        </v:rect>
      </w:pict>
    </w:r>
  </w:p>
  <w:p w14:paraId="4F7A1895" w14:textId="77777777" w:rsidR="008B67CC" w:rsidRDefault="008B67CC">
    <w:pPr>
      <w:pStyle w:val="Footer"/>
      <w:tabs>
        <w:tab w:val="left" w:pos="7200"/>
      </w:tabs>
      <w:rPr>
        <w:i/>
        <w:sz w:val="18"/>
        <w:szCs w:val="18"/>
      </w:rPr>
    </w:pP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A72326" w14:textId="77777777" w:rsidR="008B67CC" w:rsidRDefault="008B67CC">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978C02" w14:textId="6BF69085" w:rsidR="008B67CC" w:rsidRDefault="008B67CC">
    <w:pPr>
      <w:pStyle w:val="Footer"/>
      <w:jc w:val="right"/>
    </w:pPr>
    <w:r>
      <w:fldChar w:fldCharType="begin"/>
    </w:r>
    <w:r>
      <w:instrText xml:space="preserve"> PAGE </w:instrText>
    </w:r>
    <w:r>
      <w:fldChar w:fldCharType="separate"/>
    </w:r>
    <w:r w:rsidR="00C50716">
      <w:rPr>
        <w:noProof/>
      </w:rPr>
      <w:t>132</w:t>
    </w:r>
    <w:r>
      <w:rPr>
        <w:noProof/>
      </w:rPr>
      <w:fldChar w:fldCharType="end"/>
    </w:r>
  </w:p>
  <w:p w14:paraId="56E30C88" w14:textId="77777777" w:rsidR="008B67CC" w:rsidRDefault="008B67CC">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1693CE" w14:textId="77777777" w:rsidR="008B67CC" w:rsidRDefault="008B67CC">
    <w:pPr>
      <w:pStyle w:val="Footer"/>
      <w:jc w:val="right"/>
    </w:pPr>
    <w:r>
      <w:fldChar w:fldCharType="begin"/>
    </w:r>
    <w:r>
      <w:instrText xml:space="preserve"> PAGE </w:instrText>
    </w:r>
    <w:r>
      <w:fldChar w:fldCharType="separate"/>
    </w:r>
    <w:r>
      <w:t>123</w:t>
    </w:r>
    <w:r>
      <w:fldChar w:fldCharType="end"/>
    </w:r>
  </w:p>
  <w:p w14:paraId="6D3103F1" w14:textId="77777777" w:rsidR="008B67CC" w:rsidRDefault="008B67CC">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3042D0" w14:textId="77777777" w:rsidR="008B67CC" w:rsidRDefault="008B67CC">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92A2CC" w14:textId="57E6C7E3" w:rsidR="008B67CC" w:rsidRDefault="008B67CC">
    <w:pPr>
      <w:pStyle w:val="Footer"/>
      <w:jc w:val="right"/>
    </w:pPr>
    <w:r>
      <w:fldChar w:fldCharType="begin"/>
    </w:r>
    <w:r>
      <w:instrText xml:space="preserve"> PAGE </w:instrText>
    </w:r>
    <w:r>
      <w:fldChar w:fldCharType="separate"/>
    </w:r>
    <w:r w:rsidR="00C50716">
      <w:rPr>
        <w:noProof/>
      </w:rPr>
      <w:t>141</w:t>
    </w:r>
    <w:r>
      <w:rPr>
        <w:noProof/>
      </w:rPr>
      <w:fldChar w:fldCharType="end"/>
    </w:r>
  </w:p>
  <w:p w14:paraId="0C7C42A8" w14:textId="77777777" w:rsidR="008B67CC" w:rsidRDefault="008B67CC">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5DAB15" w14:textId="77777777" w:rsidR="008B67CC" w:rsidRDefault="008B67CC">
    <w:pPr>
      <w:pStyle w:val="Footer"/>
      <w:jc w:val="right"/>
    </w:pPr>
    <w:r>
      <w:fldChar w:fldCharType="begin"/>
    </w:r>
    <w:r>
      <w:instrText xml:space="preserve"> PAGE </w:instrText>
    </w:r>
    <w:r>
      <w:fldChar w:fldCharType="separate"/>
    </w:r>
    <w:r>
      <w:t>133</w:t>
    </w:r>
    <w:r>
      <w:fldChar w:fldCharType="end"/>
    </w:r>
  </w:p>
  <w:p w14:paraId="3079462E" w14:textId="77777777" w:rsidR="008B67CC" w:rsidRDefault="008B67C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490987" w14:textId="77777777" w:rsidR="00251C50" w:rsidRDefault="00251C50">
      <w:r>
        <w:separator/>
      </w:r>
    </w:p>
  </w:footnote>
  <w:footnote w:type="continuationSeparator" w:id="0">
    <w:p w14:paraId="1D723EE2" w14:textId="77777777" w:rsidR="00251C50" w:rsidRDefault="00251C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DDEB3C" w14:textId="2A42C0DE" w:rsidR="008B67CC" w:rsidRDefault="008B67CC">
    <w:pPr>
      <w:pStyle w:val="Header"/>
      <w:jc w:val="right"/>
    </w:pPr>
  </w:p>
  <w:p w14:paraId="379629C0" w14:textId="77777777" w:rsidR="008B67CC" w:rsidRDefault="008B67C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6A177D" w14:textId="77777777" w:rsidR="008B67CC" w:rsidRDefault="008B67CC">
    <w:pPr>
      <w:pStyle w:val="Header"/>
      <w:jc w:val="right"/>
    </w:pPr>
  </w:p>
  <w:p w14:paraId="101408E7" w14:textId="77777777" w:rsidR="008B67CC" w:rsidRDefault="008B67C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FFBB16" w14:textId="77777777" w:rsidR="008B67CC" w:rsidRDefault="008B67C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82D188" w14:textId="77777777" w:rsidR="008B67CC" w:rsidRDefault="008B67CC">
    <w:pPr>
      <w:pStyle w:val="Header"/>
      <w:jc w:val="right"/>
    </w:pPr>
    <w:r>
      <w:rPr>
        <w:noProof/>
        <w:lang w:val="hu-HU" w:eastAsia="hu-HU"/>
      </w:rPr>
      <w:drawing>
        <wp:inline distT="0" distB="0" distL="0" distR="0" wp14:anchorId="1E1818D6" wp14:editId="1D7D9246">
          <wp:extent cx="504825" cy="390525"/>
          <wp:effectExtent l="0" t="0" r="0" b="0"/>
          <wp:docPr id="13" name="yui_3_16_0_ym19_1_1511106090194_2427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yui_3_16_0_ym19_1_1511106090194_2427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pic:spPr>
              </pic:pic>
            </a:graphicData>
          </a:graphic>
        </wp:inline>
      </w:drawing>
    </w:r>
  </w:p>
  <w:p w14:paraId="13AD40C0" w14:textId="77777777" w:rsidR="008B67CC" w:rsidRDefault="008B67C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80FC7B" w14:textId="77777777" w:rsidR="008B67CC" w:rsidRDefault="008B67CC">
    <w:pPr>
      <w:pStyle w:val="Header"/>
      <w:jc w:val="right"/>
    </w:pPr>
    <w:r>
      <w:rPr>
        <w:noProof/>
        <w:lang w:val="hu-HU" w:eastAsia="hu-HU"/>
      </w:rPr>
      <w:drawing>
        <wp:anchor distT="0" distB="0" distL="114300" distR="114300" simplePos="0" relativeHeight="251656192" behindDoc="0" locked="0" layoutInCell="0" allowOverlap="1" wp14:anchorId="32E0711F" wp14:editId="676076D2">
          <wp:simplePos x="0" y="0"/>
          <wp:positionH relativeFrom="column">
            <wp:posOffset>0</wp:posOffset>
          </wp:positionH>
          <wp:positionV relativeFrom="paragraph">
            <wp:posOffset>635</wp:posOffset>
          </wp:positionV>
          <wp:extent cx="681355" cy="492760"/>
          <wp:effectExtent l="0" t="0" r="0" b="0"/>
          <wp:wrapTight wrapText="bothSides">
            <wp:wrapPolygon edited="0">
              <wp:start x="-2" y="0"/>
              <wp:lineTo x="-2" y="20875"/>
              <wp:lineTo x="21136" y="20875"/>
              <wp:lineTo x="21136" y="0"/>
              <wp:lineTo x="-2" y="0"/>
            </wp:wrapPolygon>
          </wp:wrapTight>
          <wp:docPr id="14" name="Imagine 1485945071 Copy 1 Copy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ine 1485945071 Copy 1 Copy 1"/>
                  <pic:cNvPicPr>
                    <a:picLocks noChangeAspect="1" noChangeArrowheads="1"/>
                  </pic:cNvPicPr>
                </pic:nvPicPr>
                <pic:blipFill>
                  <a:blip r:embed="rId1"/>
                  <a:stretch>
                    <a:fillRect/>
                  </a:stretch>
                </pic:blipFill>
                <pic:spPr bwMode="auto">
                  <a:xfrm>
                    <a:off x="0" y="0"/>
                    <a:ext cx="681355" cy="492760"/>
                  </a:xfrm>
                  <a:prstGeom prst="rect">
                    <a:avLst/>
                  </a:prstGeom>
                  <a:noFill/>
                </pic:spPr>
              </pic:pic>
            </a:graphicData>
          </a:graphic>
        </wp:anchor>
      </w:drawing>
    </w:r>
    <w:r>
      <w:rPr>
        <w:noProof/>
        <w:lang w:val="hu-HU" w:eastAsia="hu-HU"/>
      </w:rPr>
      <w:drawing>
        <wp:inline distT="0" distB="0" distL="0" distR="0" wp14:anchorId="7ABB37D8" wp14:editId="7B5A4656">
          <wp:extent cx="504825" cy="390525"/>
          <wp:effectExtent l="0" t="0" r="0" b="0"/>
          <wp:docPr id="15" name="Image2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2"/>
                  <a:stretch>
                    <a:fillRect/>
                  </a:stretch>
                </pic:blipFill>
                <pic:spPr bwMode="auto">
                  <a:xfrm>
                    <a:off x="0" y="0"/>
                    <a:ext cx="504825" cy="390525"/>
                  </a:xfrm>
                  <a:prstGeom prst="rect">
                    <a:avLst/>
                  </a:prstGeom>
                  <a:noFill/>
                </pic:spPr>
              </pic:pic>
            </a:graphicData>
          </a:graphic>
        </wp:inline>
      </w:drawing>
    </w:r>
  </w:p>
  <w:p w14:paraId="4C62A398" w14:textId="77777777" w:rsidR="008B67CC" w:rsidRDefault="008B67CC">
    <w:pPr>
      <w:pStyle w:val="Header"/>
      <w:jc w:val="right"/>
    </w:pPr>
  </w:p>
  <w:p w14:paraId="7F2ADECD" w14:textId="77777777" w:rsidR="008B67CC" w:rsidRDefault="008B67CC">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0ACC11" w14:textId="77777777" w:rsidR="008B67CC" w:rsidRDefault="008B67CC">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63B3AB" w14:textId="77777777" w:rsidR="008B67CC" w:rsidRDefault="008B67CC">
    <w:pPr>
      <w:pStyle w:val="Header"/>
      <w:jc w:val="right"/>
    </w:pPr>
    <w:r>
      <w:rPr>
        <w:noProof/>
        <w:lang w:val="hu-HU" w:eastAsia="hu-HU"/>
      </w:rPr>
      <w:drawing>
        <wp:inline distT="0" distB="0" distL="0" distR="0" wp14:anchorId="51494E99" wp14:editId="04591914">
          <wp:extent cx="504825" cy="390525"/>
          <wp:effectExtent l="0" t="0" r="0" b="0"/>
          <wp:docPr id="17" name="yui_3_16_0_ym19_1_1511106090194_2427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yui_3_16_0_ym19_1_1511106090194_2427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2AF06D41" w14:textId="77777777" w:rsidR="008B67CC" w:rsidRDefault="008B67CC">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13D119" w14:textId="77777777" w:rsidR="008B67CC" w:rsidRDefault="008B67CC">
    <w:pPr>
      <w:pStyle w:val="Header"/>
      <w:jc w:val="right"/>
    </w:pPr>
    <w:r>
      <w:rPr>
        <w:noProof/>
        <w:lang w:val="hu-HU" w:eastAsia="hu-HU"/>
      </w:rPr>
      <w:drawing>
        <wp:anchor distT="0" distB="0" distL="114300" distR="114300" simplePos="0" relativeHeight="251660288" behindDoc="0" locked="0" layoutInCell="0" allowOverlap="1" wp14:anchorId="1E256504" wp14:editId="1BA102F4">
          <wp:simplePos x="0" y="0"/>
          <wp:positionH relativeFrom="column">
            <wp:posOffset>0</wp:posOffset>
          </wp:positionH>
          <wp:positionV relativeFrom="paragraph">
            <wp:posOffset>635</wp:posOffset>
          </wp:positionV>
          <wp:extent cx="681355" cy="492760"/>
          <wp:effectExtent l="0" t="0" r="0" b="0"/>
          <wp:wrapTight wrapText="bothSides">
            <wp:wrapPolygon edited="0">
              <wp:start x="-2" y="0"/>
              <wp:lineTo x="-2" y="20875"/>
              <wp:lineTo x="21136" y="20875"/>
              <wp:lineTo x="21136" y="0"/>
              <wp:lineTo x="-2" y="0"/>
            </wp:wrapPolygon>
          </wp:wrapTight>
          <wp:docPr id="18" name="Imagine 1485945071 Copy 1 Copy 1 Copy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ine 1485945071 Copy 1 Copy 1 Copy 1"/>
                  <pic:cNvPicPr>
                    <a:picLocks noChangeAspect="1" noChangeArrowheads="1"/>
                  </pic:cNvPicPr>
                </pic:nvPicPr>
                <pic:blipFill>
                  <a:blip r:embed="rId1"/>
                  <a:stretch>
                    <a:fillRect/>
                  </a:stretch>
                </pic:blipFill>
                <pic:spPr bwMode="auto">
                  <a:xfrm>
                    <a:off x="0" y="0"/>
                    <a:ext cx="681355" cy="492760"/>
                  </a:xfrm>
                  <a:prstGeom prst="rect">
                    <a:avLst/>
                  </a:prstGeom>
                  <a:noFill/>
                </pic:spPr>
              </pic:pic>
            </a:graphicData>
          </a:graphic>
        </wp:anchor>
      </w:drawing>
    </w:r>
    <w:r>
      <w:rPr>
        <w:noProof/>
        <w:lang w:val="hu-HU" w:eastAsia="hu-HU"/>
      </w:rPr>
      <w:drawing>
        <wp:inline distT="0" distB="0" distL="0" distR="0" wp14:anchorId="0AFAFC79" wp14:editId="59B4596A">
          <wp:extent cx="504825" cy="390525"/>
          <wp:effectExtent l="0" t="0" r="0" b="0"/>
          <wp:docPr id="19" name="Image2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2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2"/>
                  <a:stretch>
                    <a:fillRect/>
                  </a:stretch>
                </pic:blipFill>
                <pic:spPr bwMode="auto">
                  <a:xfrm>
                    <a:off x="0" y="0"/>
                    <a:ext cx="504825" cy="390525"/>
                  </a:xfrm>
                  <a:prstGeom prst="rect">
                    <a:avLst/>
                  </a:prstGeom>
                  <a:noFill/>
                </pic:spPr>
              </pic:pic>
            </a:graphicData>
          </a:graphic>
        </wp:inline>
      </w:drawing>
    </w:r>
  </w:p>
  <w:p w14:paraId="5C498372" w14:textId="77777777" w:rsidR="008B67CC" w:rsidRDefault="008B67CC">
    <w:pPr>
      <w:pStyle w:val="Header"/>
      <w:jc w:val="right"/>
    </w:pPr>
  </w:p>
  <w:p w14:paraId="0B44A4AD" w14:textId="77777777" w:rsidR="008B67CC" w:rsidRDefault="008B67CC">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FFA093" w14:textId="77777777" w:rsidR="008B67CC" w:rsidRDefault="008B67CC">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46B34E" w14:textId="77777777" w:rsidR="008B67CC" w:rsidRDefault="008B67CC">
    <w:pPr>
      <w:pStyle w:val="Header"/>
      <w:jc w:val="right"/>
    </w:pPr>
    <w:r>
      <w:rPr>
        <w:noProof/>
        <w:lang w:val="hu-HU" w:eastAsia="hu-HU"/>
      </w:rPr>
      <w:drawing>
        <wp:inline distT="0" distB="0" distL="0" distR="0" wp14:anchorId="76D71ED5" wp14:editId="35C6BDBA">
          <wp:extent cx="504825" cy="390525"/>
          <wp:effectExtent l="0" t="0" r="0" b="0"/>
          <wp:docPr id="25" name="yui_3_16_0_ym19_1_1511106090194_2427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yui_3_16_0_ym19_1_1511106090194_2427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00597E86" w14:textId="77777777" w:rsidR="008B67CC" w:rsidRDefault="008B67CC">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AE5563" w14:textId="77777777" w:rsidR="008B67CC" w:rsidRDefault="008B67CC">
    <w:pPr>
      <w:pStyle w:val="Header"/>
      <w:jc w:val="right"/>
    </w:pPr>
    <w:r>
      <w:rPr>
        <w:noProof/>
        <w:lang w:val="hu-HU" w:eastAsia="hu-HU"/>
      </w:rPr>
      <w:drawing>
        <wp:anchor distT="0" distB="0" distL="114300" distR="114300" simplePos="0" relativeHeight="251657728" behindDoc="0" locked="0" layoutInCell="0" allowOverlap="1" wp14:anchorId="77F73E93" wp14:editId="6328898F">
          <wp:simplePos x="0" y="0"/>
          <wp:positionH relativeFrom="column">
            <wp:posOffset>0</wp:posOffset>
          </wp:positionH>
          <wp:positionV relativeFrom="paragraph">
            <wp:posOffset>635</wp:posOffset>
          </wp:positionV>
          <wp:extent cx="681355" cy="492760"/>
          <wp:effectExtent l="0" t="0" r="0" b="0"/>
          <wp:wrapTight wrapText="bothSides">
            <wp:wrapPolygon edited="0">
              <wp:start x="-2" y="0"/>
              <wp:lineTo x="-2" y="20875"/>
              <wp:lineTo x="21136" y="20875"/>
              <wp:lineTo x="21136" y="0"/>
              <wp:lineTo x="-2" y="0"/>
            </wp:wrapPolygon>
          </wp:wrapTight>
          <wp:docPr id="26" name="Imagine 1485945071 Copy 1 Copy 1 Copy 1 Copy 1 Copy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ine 1485945071 Copy 1 Copy 1 Copy 1 Copy 1 Copy 1"/>
                  <pic:cNvPicPr>
                    <a:picLocks noChangeAspect="1" noChangeArrowheads="1"/>
                  </pic:cNvPicPr>
                </pic:nvPicPr>
                <pic:blipFill>
                  <a:blip r:embed="rId1"/>
                  <a:stretch>
                    <a:fillRect/>
                  </a:stretch>
                </pic:blipFill>
                <pic:spPr bwMode="auto">
                  <a:xfrm>
                    <a:off x="0" y="0"/>
                    <a:ext cx="681355" cy="492760"/>
                  </a:xfrm>
                  <a:prstGeom prst="rect">
                    <a:avLst/>
                  </a:prstGeom>
                  <a:noFill/>
                </pic:spPr>
              </pic:pic>
            </a:graphicData>
          </a:graphic>
        </wp:anchor>
      </w:drawing>
    </w:r>
    <w:r>
      <w:rPr>
        <w:noProof/>
        <w:lang w:val="hu-HU" w:eastAsia="hu-HU"/>
      </w:rPr>
      <w:drawing>
        <wp:inline distT="0" distB="0" distL="0" distR="0" wp14:anchorId="25320C0A" wp14:editId="0C04B45A">
          <wp:extent cx="504825" cy="390525"/>
          <wp:effectExtent l="0" t="0" r="0" b="0"/>
          <wp:docPr id="27" name="Image2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2"/>
                  <a:stretch>
                    <a:fillRect/>
                  </a:stretch>
                </pic:blipFill>
                <pic:spPr bwMode="auto">
                  <a:xfrm>
                    <a:off x="0" y="0"/>
                    <a:ext cx="504825" cy="390525"/>
                  </a:xfrm>
                  <a:prstGeom prst="rect">
                    <a:avLst/>
                  </a:prstGeom>
                  <a:noFill/>
                </pic:spPr>
              </pic:pic>
            </a:graphicData>
          </a:graphic>
        </wp:inline>
      </w:drawing>
    </w:r>
  </w:p>
  <w:p w14:paraId="2F0E75FB" w14:textId="77777777" w:rsidR="008B67CC" w:rsidRDefault="008B67CC">
    <w:pPr>
      <w:pStyle w:val="Header"/>
      <w:jc w:val="right"/>
    </w:pPr>
  </w:p>
  <w:p w14:paraId="58D0EECE" w14:textId="77777777" w:rsidR="008B67CC" w:rsidRDefault="008B67CC">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31BB36" w14:textId="77777777" w:rsidR="008B67CC" w:rsidRDefault="008B67CC">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E5CDD6" w14:textId="77777777" w:rsidR="008B67CC" w:rsidRDefault="008B67CC">
    <w:pPr>
      <w:pStyle w:val="Header"/>
      <w:jc w:val="right"/>
    </w:pPr>
    <w:r>
      <w:rPr>
        <w:noProof/>
        <w:lang w:val="hu-HU" w:eastAsia="hu-HU"/>
      </w:rPr>
      <w:drawing>
        <wp:inline distT="0" distB="0" distL="0" distR="0" wp14:anchorId="2B879692" wp14:editId="0BA82985">
          <wp:extent cx="504825" cy="390525"/>
          <wp:effectExtent l="0" t="0" r="0" b="0"/>
          <wp:docPr id="12" name="yui_3_16_0_ym19_1_1511106090194_2427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yui_3_16_0_ym19_1_1511106090194_2427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08164A5C" w14:textId="77777777" w:rsidR="008B67CC" w:rsidRDefault="008B67CC">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E2148A" w14:textId="77777777" w:rsidR="008B67CC" w:rsidRDefault="008B67CC">
    <w:pPr>
      <w:pStyle w:val="Header"/>
      <w:jc w:val="right"/>
    </w:pPr>
    <w:r>
      <w:rPr>
        <w:noProof/>
        <w:lang w:val="hu-HU" w:eastAsia="hu-HU"/>
      </w:rPr>
      <w:drawing>
        <wp:inline distT="0" distB="0" distL="0" distR="0" wp14:anchorId="356386F3" wp14:editId="463CE66D">
          <wp:extent cx="504825" cy="390525"/>
          <wp:effectExtent l="0" t="0" r="0" b="0"/>
          <wp:docPr id="21" name="yui_3_16_0_ym19_1_1511106090194_2427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yui_3_16_0_ym19_1_1511106090194_2427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203ADB2F" w14:textId="77777777" w:rsidR="008B67CC" w:rsidRDefault="008B67CC">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2C6345" w14:textId="77777777" w:rsidR="008B67CC" w:rsidRDefault="008B67CC">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CC5F87" w14:textId="77777777" w:rsidR="008B67CC" w:rsidRDefault="008B67CC">
    <w:pPr>
      <w:pStyle w:val="Header"/>
      <w:jc w:val="right"/>
    </w:pPr>
    <w:r>
      <w:rPr>
        <w:noProof/>
        <w:lang w:val="hu-HU" w:eastAsia="hu-HU"/>
      </w:rPr>
      <w:drawing>
        <wp:inline distT="0" distB="0" distL="0" distR="0" wp14:anchorId="01E8457D" wp14:editId="46BE868E">
          <wp:extent cx="504825" cy="390525"/>
          <wp:effectExtent l="0" t="0" r="0" b="0"/>
          <wp:docPr id="50" name="yui_3_16_0_ym19_1_1511106090194_2427 Copy 1 Copy 1 Copy 1 Copy 1 Copy 1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yui_3_16_0_ym19_1_1511106090194_2427 Copy 1 Copy 1 Copy 1 Copy 1 Copy 1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4779B6D4" w14:textId="77777777" w:rsidR="008B67CC" w:rsidRDefault="008B67CC">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125A2F" w14:textId="77777777" w:rsidR="008B67CC" w:rsidRDefault="008B67CC">
    <w:pPr>
      <w:pStyle w:val="Header"/>
      <w:jc w:val="right"/>
    </w:pPr>
    <w:r>
      <w:rPr>
        <w:noProof/>
        <w:lang w:val="hu-HU" w:eastAsia="hu-HU"/>
      </w:rPr>
      <w:drawing>
        <wp:inline distT="0" distB="0" distL="0" distR="0" wp14:anchorId="35A97461" wp14:editId="40E26D61">
          <wp:extent cx="504825" cy="390525"/>
          <wp:effectExtent l="0" t="0" r="0" b="0"/>
          <wp:docPr id="51" name="yui_3_16_0_ym19_1_1511106090194_2427 Copy 1 Copy 1 Copy 1 Copy 1 Copy 1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yui_3_16_0_ym19_1_1511106090194_2427 Copy 1 Copy 1 Copy 1 Copy 1 Copy 1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731AB40F" w14:textId="77777777" w:rsidR="008B67CC" w:rsidRDefault="008B67CC">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C9C18" w14:textId="77777777" w:rsidR="008B67CC" w:rsidRDefault="008B67CC">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DFFA3E" w14:textId="77777777" w:rsidR="008B67CC" w:rsidRDefault="008B67CC">
    <w:pPr>
      <w:pStyle w:val="Header"/>
      <w:jc w:val="right"/>
    </w:pPr>
    <w:r>
      <w:rPr>
        <w:noProof/>
        <w:lang w:val="hu-HU" w:eastAsia="hu-HU"/>
      </w:rPr>
      <w:drawing>
        <wp:inline distT="0" distB="0" distL="0" distR="0" wp14:anchorId="70FE7F14" wp14:editId="6E5E0970">
          <wp:extent cx="504825" cy="390525"/>
          <wp:effectExtent l="0" t="0" r="0" b="0"/>
          <wp:docPr id="57" name="yui_3_16_0_ym19_1_1511106090194_2427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yui_3_16_0_ym19_1_1511106090194_2427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5D8FF948" w14:textId="77777777" w:rsidR="008B67CC" w:rsidRDefault="008B67CC">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A6A78" w14:textId="77777777" w:rsidR="008B67CC" w:rsidRDefault="008B67CC">
    <w:pPr>
      <w:pStyle w:val="Header"/>
      <w:jc w:val="right"/>
    </w:pPr>
    <w:r>
      <w:rPr>
        <w:noProof/>
        <w:lang w:val="hu-HU" w:eastAsia="hu-HU"/>
      </w:rPr>
      <w:drawing>
        <wp:inline distT="0" distB="0" distL="0" distR="0" wp14:anchorId="2CDCED8F" wp14:editId="32924DFB">
          <wp:extent cx="504825" cy="390525"/>
          <wp:effectExtent l="0" t="0" r="0" b="0"/>
          <wp:docPr id="58" name="yui_3_16_0_ym19_1_1511106090194_2427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yui_3_16_0_ym19_1_1511106090194_2427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51735D47" w14:textId="77777777" w:rsidR="008B67CC" w:rsidRDefault="008B67CC">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F98D36" w14:textId="77777777" w:rsidR="008B67CC" w:rsidRDefault="008B67CC">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40EAEC" w14:textId="77777777" w:rsidR="008B67CC" w:rsidRDefault="008B67CC">
    <w:pPr>
      <w:pStyle w:val="Header"/>
      <w:jc w:val="right"/>
    </w:pPr>
    <w:r>
      <w:rPr>
        <w:noProof/>
        <w:lang w:val="hu-HU" w:eastAsia="hu-HU"/>
      </w:rPr>
      <w:drawing>
        <wp:inline distT="0" distB="0" distL="0" distR="0" wp14:anchorId="25E3DAEC" wp14:editId="31524CA7">
          <wp:extent cx="504825" cy="390525"/>
          <wp:effectExtent l="0" t="0" r="0" b="0"/>
          <wp:docPr id="3" name="yui_3_16_0_ym19_1_1511106090194_2427 Copy 1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yui_3_16_0_ym19_1_1511106090194_2427 Copy 1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49811C34" w14:textId="77777777" w:rsidR="008B67CC" w:rsidRDefault="008B67CC">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BAA12E" w14:textId="77777777" w:rsidR="008B67CC" w:rsidRDefault="008B67CC">
    <w:pPr>
      <w:pStyle w:val="Header"/>
      <w:jc w:val="right"/>
    </w:pPr>
    <w:r>
      <w:rPr>
        <w:noProof/>
        <w:lang w:val="hu-HU" w:eastAsia="hu-HU"/>
      </w:rPr>
      <w:drawing>
        <wp:inline distT="0" distB="0" distL="0" distR="0" wp14:anchorId="3D536FFF" wp14:editId="44FC4E7F">
          <wp:extent cx="504825" cy="390525"/>
          <wp:effectExtent l="0" t="0" r="0" b="0"/>
          <wp:docPr id="7" name="yui_3_16_0_ym19_1_1511106090194_2427 Copy 1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yui_3_16_0_ym19_1_1511106090194_2427 Copy 1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02C63B67" w14:textId="77777777" w:rsidR="008B67CC" w:rsidRDefault="008B67CC">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4EA805" w14:textId="77777777" w:rsidR="008B67CC" w:rsidRDefault="008B67CC">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58D5A" w14:textId="77777777" w:rsidR="008B67CC" w:rsidRDefault="008B67CC">
    <w:pPr>
      <w:pStyle w:val="Header"/>
      <w:jc w:val="right"/>
    </w:pPr>
    <w:r>
      <w:rPr>
        <w:noProof/>
        <w:lang w:val="hu-HU" w:eastAsia="hu-HU"/>
      </w:rPr>
      <w:drawing>
        <wp:inline distT="0" distB="0" distL="0" distR="0" wp14:anchorId="1E5C3535" wp14:editId="5271E847">
          <wp:extent cx="504825" cy="390525"/>
          <wp:effectExtent l="0" t="0" r="0" b="0"/>
          <wp:docPr id="63" name="yui_3_16_0_ym19_1_1511106090194_2427 Copy 1 Copy 1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yui_3_16_0_ym19_1_1511106090194_2427 Copy 1 Copy 1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549C6BA5" w14:textId="77777777" w:rsidR="008B67CC" w:rsidRDefault="008B67CC">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3EAC7A" w14:textId="77777777" w:rsidR="008B67CC" w:rsidRDefault="008B67CC">
    <w:pPr>
      <w:pStyle w:val="Header"/>
      <w:jc w:val="right"/>
    </w:pPr>
    <w:r>
      <w:rPr>
        <w:noProof/>
        <w:lang w:val="hu-HU" w:eastAsia="hu-HU"/>
      </w:rPr>
      <w:drawing>
        <wp:inline distT="0" distB="0" distL="0" distR="0" wp14:anchorId="76E8C435" wp14:editId="5ABC0BFB">
          <wp:extent cx="504825" cy="390525"/>
          <wp:effectExtent l="0" t="0" r="0" b="0"/>
          <wp:docPr id="64" name="yui_3_16_0_ym19_1_1511106090194_2427 Copy 1 Copy 1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yui_3_16_0_ym19_1_1511106090194_2427 Copy 1 Copy 1 Copy 1 Copy 1 Copy 1 Copy 1 Copy 1 Copy 1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256BA86D" w14:textId="77777777" w:rsidR="008B67CC" w:rsidRDefault="008B67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77FD1"/>
    <w:multiLevelType w:val="multilevel"/>
    <w:tmpl w:val="76B20FEC"/>
    <w:lvl w:ilvl="0">
      <w:start w:val="1"/>
      <w:numFmt w:val="upperRoman"/>
      <w:lvlText w:val="%1."/>
      <w:lvlJc w:val="righ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1" w15:restartNumberingAfterBreak="0">
    <w:nsid w:val="02250320"/>
    <w:multiLevelType w:val="multilevel"/>
    <w:tmpl w:val="3FDC5F72"/>
    <w:lvl w:ilvl="0">
      <w:start w:val="1"/>
      <w:numFmt w:val="decimal"/>
      <w:pStyle w:val="ListNumber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2EA7C68"/>
    <w:multiLevelType w:val="multilevel"/>
    <w:tmpl w:val="D9C6062C"/>
    <w:lvl w:ilvl="0">
      <w:start w:val="1"/>
      <w:numFmt w:val="upperLetter"/>
      <w:pStyle w:val="UCAlpha6"/>
      <w:lvlText w:val="%1."/>
      <w:lvlJc w:val="left"/>
      <w:pPr>
        <w:tabs>
          <w:tab w:val="num" w:pos="3969"/>
        </w:tabs>
        <w:ind w:left="3969" w:hanging="680"/>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44B4FCA"/>
    <w:multiLevelType w:val="multilevel"/>
    <w:tmpl w:val="9F9CA518"/>
    <w:lvl w:ilvl="0">
      <w:start w:val="1"/>
      <w:numFmt w:val="decimal"/>
      <w:lvlText w:val="%1."/>
      <w:lvlJc w:val="left"/>
      <w:pPr>
        <w:tabs>
          <w:tab w:val="num" w:pos="645"/>
        </w:tabs>
        <w:ind w:left="645" w:hanging="360"/>
      </w:pPr>
    </w:lvl>
    <w:lvl w:ilvl="1">
      <w:start w:val="1"/>
      <w:numFmt w:val="lowerLetter"/>
      <w:lvlText w:val="%2."/>
      <w:lvlJc w:val="left"/>
      <w:pPr>
        <w:tabs>
          <w:tab w:val="num" w:pos="1365"/>
        </w:tabs>
        <w:ind w:left="1365" w:hanging="360"/>
      </w:pPr>
    </w:lvl>
    <w:lvl w:ilvl="2">
      <w:start w:val="1"/>
      <w:numFmt w:val="lowerRoman"/>
      <w:lvlText w:val="%3."/>
      <w:lvlJc w:val="right"/>
      <w:pPr>
        <w:tabs>
          <w:tab w:val="num" w:pos="2085"/>
        </w:tabs>
        <w:ind w:left="2085" w:hanging="180"/>
      </w:pPr>
    </w:lvl>
    <w:lvl w:ilvl="3">
      <w:start w:val="1"/>
      <w:numFmt w:val="decimal"/>
      <w:lvlText w:val="%4."/>
      <w:lvlJc w:val="left"/>
      <w:pPr>
        <w:tabs>
          <w:tab w:val="num" w:pos="2805"/>
        </w:tabs>
        <w:ind w:left="2805" w:hanging="360"/>
      </w:pPr>
    </w:lvl>
    <w:lvl w:ilvl="4">
      <w:start w:val="1"/>
      <w:numFmt w:val="lowerLetter"/>
      <w:lvlText w:val="%5."/>
      <w:lvlJc w:val="left"/>
      <w:pPr>
        <w:tabs>
          <w:tab w:val="num" w:pos="3525"/>
        </w:tabs>
        <w:ind w:left="3525" w:hanging="360"/>
      </w:pPr>
    </w:lvl>
    <w:lvl w:ilvl="5">
      <w:start w:val="1"/>
      <w:numFmt w:val="lowerRoman"/>
      <w:lvlText w:val="%6."/>
      <w:lvlJc w:val="right"/>
      <w:pPr>
        <w:tabs>
          <w:tab w:val="num" w:pos="4245"/>
        </w:tabs>
        <w:ind w:left="4245" w:hanging="180"/>
      </w:pPr>
    </w:lvl>
    <w:lvl w:ilvl="6">
      <w:start w:val="1"/>
      <w:numFmt w:val="decimal"/>
      <w:lvlText w:val="%7."/>
      <w:lvlJc w:val="left"/>
      <w:pPr>
        <w:tabs>
          <w:tab w:val="num" w:pos="4965"/>
        </w:tabs>
        <w:ind w:left="4965" w:hanging="360"/>
      </w:pPr>
    </w:lvl>
    <w:lvl w:ilvl="7">
      <w:start w:val="1"/>
      <w:numFmt w:val="lowerLetter"/>
      <w:lvlText w:val="%8."/>
      <w:lvlJc w:val="left"/>
      <w:pPr>
        <w:tabs>
          <w:tab w:val="num" w:pos="5685"/>
        </w:tabs>
        <w:ind w:left="5685" w:hanging="360"/>
      </w:pPr>
    </w:lvl>
    <w:lvl w:ilvl="8">
      <w:start w:val="1"/>
      <w:numFmt w:val="lowerRoman"/>
      <w:lvlText w:val="%9."/>
      <w:lvlJc w:val="right"/>
      <w:pPr>
        <w:tabs>
          <w:tab w:val="num" w:pos="6405"/>
        </w:tabs>
        <w:ind w:left="6405" w:hanging="180"/>
      </w:pPr>
    </w:lvl>
  </w:abstractNum>
  <w:abstractNum w:abstractNumId="4" w15:restartNumberingAfterBreak="0">
    <w:nsid w:val="070E66B6"/>
    <w:multiLevelType w:val="hybridMultilevel"/>
    <w:tmpl w:val="58B8FC98"/>
    <w:lvl w:ilvl="0" w:tplc="ED72C2D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DB365B"/>
    <w:multiLevelType w:val="multilevel"/>
    <w:tmpl w:val="0EBA3B9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0A192150"/>
    <w:multiLevelType w:val="multilevel"/>
    <w:tmpl w:val="846C8454"/>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0A9E6DCA"/>
    <w:multiLevelType w:val="multilevel"/>
    <w:tmpl w:val="8098C616"/>
    <w:lvl w:ilvl="0">
      <w:start w:val="1"/>
      <w:numFmt w:val="lowerRoman"/>
      <w:lvlText w:val="%1."/>
      <w:lvlJc w:val="left"/>
      <w:pPr>
        <w:tabs>
          <w:tab w:val="num" w:pos="0"/>
        </w:tabs>
        <w:ind w:left="720" w:hanging="360"/>
      </w:pPr>
      <w:rPr>
        <w:rFonts w:ascii="Times New Roman" w:eastAsia="Times New Roman" w:hAnsi="Times New Roman" w:cs="Times New Roman"/>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0D023CB8"/>
    <w:multiLevelType w:val="multilevel"/>
    <w:tmpl w:val="3996B22A"/>
    <w:lvl w:ilvl="0">
      <w:start w:val="1"/>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15:restartNumberingAfterBreak="0">
    <w:nsid w:val="0DD37E52"/>
    <w:multiLevelType w:val="multilevel"/>
    <w:tmpl w:val="EAE62DEE"/>
    <w:lvl w:ilvl="0">
      <w:start w:val="1"/>
      <w:numFmt w:val="lowerLetter"/>
      <w:pStyle w:val="alpha2"/>
      <w:lvlText w:val="(%1)"/>
      <w:lvlJc w:val="left"/>
      <w:pPr>
        <w:tabs>
          <w:tab w:val="num" w:pos="1247"/>
        </w:tabs>
        <w:ind w:left="1247" w:hanging="680"/>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0E632CB1"/>
    <w:multiLevelType w:val="multilevel"/>
    <w:tmpl w:val="92CC47AE"/>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0F0B3E6A"/>
    <w:multiLevelType w:val="multilevel"/>
    <w:tmpl w:val="3584711C"/>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0FA73576"/>
    <w:multiLevelType w:val="multilevel"/>
    <w:tmpl w:val="6EFEA136"/>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0FFC6550"/>
    <w:multiLevelType w:val="multilevel"/>
    <w:tmpl w:val="05EA414E"/>
    <w:lvl w:ilvl="0">
      <w:start w:val="1"/>
      <w:numFmt w:val="bullet"/>
      <w:lvlText w:val=""/>
      <w:lvlJc w:val="left"/>
      <w:pPr>
        <w:tabs>
          <w:tab w:val="num" w:pos="567"/>
        </w:tabs>
        <w:ind w:left="567" w:hanging="567"/>
      </w:pPr>
      <w:rPr>
        <w:rFonts w:ascii="Symbol" w:hAnsi="Symbol" w:cs="Symbol" w:hint="default"/>
        <w:b w:val="0"/>
        <w:color w:val="auto"/>
      </w:rPr>
    </w:lvl>
    <w:lvl w:ilvl="1">
      <w:numFmt w:val="bullet"/>
      <w:lvlText w:val="-"/>
      <w:lvlJc w:val="left"/>
      <w:pPr>
        <w:tabs>
          <w:tab w:val="num" w:pos="1440"/>
        </w:tabs>
        <w:ind w:left="1440" w:hanging="360"/>
      </w:pPr>
      <w:rPr>
        <w:rFonts w:ascii="Times New Roman" w:hAnsi="Times New Roman" w:cs="Times New Roman" w:hint="default"/>
        <w:b w:val="0"/>
      </w:rPr>
    </w:lvl>
    <w:lvl w:ilvl="2">
      <w:numFmt w:val="bullet"/>
      <w:lvlText w:val="–"/>
      <w:lvlJc w:val="left"/>
      <w:pPr>
        <w:tabs>
          <w:tab w:val="num" w:pos="2760"/>
        </w:tabs>
        <w:ind w:left="2760" w:hanging="780"/>
      </w:pPr>
      <w:rPr>
        <w:rFonts w:ascii="Arial" w:hAnsi="Arial" w:cs="Arial" w:hint="default"/>
        <w:sz w:val="20"/>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10775F90"/>
    <w:multiLevelType w:val="multilevel"/>
    <w:tmpl w:val="A77CC9CE"/>
    <w:lvl w:ilvl="0">
      <w:start w:val="1"/>
      <w:numFmt w:val="bullet"/>
      <w:pStyle w:val="bullet2"/>
      <w:lvlText w:val=""/>
      <w:lvlJc w:val="left"/>
      <w:pPr>
        <w:tabs>
          <w:tab w:val="num" w:pos="1247"/>
        </w:tabs>
        <w:ind w:left="1247" w:hanging="68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5" w15:restartNumberingAfterBreak="0">
    <w:nsid w:val="10E300A0"/>
    <w:multiLevelType w:val="multilevel"/>
    <w:tmpl w:val="A95CDFCC"/>
    <w:lvl w:ilvl="0">
      <w:start w:val="1"/>
      <w:numFmt w:val="decimal"/>
      <w:pStyle w:val="Heading1"/>
      <w:lvlText w:val="%1"/>
      <w:lvlJc w:val="left"/>
      <w:pPr>
        <w:tabs>
          <w:tab w:val="num" w:pos="0"/>
        </w:tabs>
        <w:ind w:left="432" w:hanging="432"/>
      </w:pPr>
      <w:rPr>
        <w:b/>
      </w:rPr>
    </w:lvl>
    <w:lvl w:ilvl="1">
      <w:start w:val="1"/>
      <w:numFmt w:val="decimal"/>
      <w:pStyle w:val="Heading2"/>
      <w:lvlText w:val="%1.%2"/>
      <w:lvlJc w:val="left"/>
      <w:pPr>
        <w:tabs>
          <w:tab w:val="num" w:pos="0"/>
        </w:tabs>
        <w:ind w:left="576" w:hanging="576"/>
      </w:pPr>
      <w:rPr>
        <w:b/>
      </w:rPr>
    </w:lvl>
    <w:lvl w:ilvl="2">
      <w:start w:val="1"/>
      <w:numFmt w:val="decimal"/>
      <w:pStyle w:val="Heading3"/>
      <w:lvlText w:val="%1.%2.%3"/>
      <w:lvlJc w:val="left"/>
      <w:pPr>
        <w:tabs>
          <w:tab w:val="num" w:pos="0"/>
        </w:tabs>
        <w:ind w:left="1287" w:hanging="720"/>
      </w:pPr>
    </w:lvl>
    <w:lvl w:ilvl="3">
      <w:start w:val="1"/>
      <w:numFmt w:val="decimal"/>
      <w:pStyle w:val="Heading4"/>
      <w:lvlText w:val="%1.%2.%3.%4"/>
      <w:lvlJc w:val="left"/>
      <w:pPr>
        <w:tabs>
          <w:tab w:val="num" w:pos="0"/>
        </w:tabs>
        <w:ind w:left="864" w:hanging="864"/>
      </w:pPr>
      <w:rPr>
        <w:i w:val="0"/>
        <w:iCs w:val="0"/>
        <w:caps w:val="0"/>
        <w:smallCaps w:val="0"/>
        <w:strike w:val="0"/>
        <w:dstrike w:val="0"/>
        <w:vanish w:val="0"/>
        <w:spacing w:val="0"/>
        <w:kern w:val="0"/>
        <w:position w:val="0"/>
        <w:sz w:val="20"/>
        <w:u w:val="none"/>
        <w:effect w:val="none"/>
        <w:vertAlign w:val="baseline"/>
        <w:em w:val="none"/>
      </w:rPr>
    </w:lvl>
    <w:lvl w:ilvl="4">
      <w:start w:val="1"/>
      <w:numFmt w:val="decimal"/>
      <w:pStyle w:val="Heading5"/>
      <w:lvlText w:val="%1.%2.%3.%4.%5"/>
      <w:lvlJc w:val="left"/>
      <w:pPr>
        <w:tabs>
          <w:tab w:val="num" w:pos="0"/>
        </w:tabs>
        <w:ind w:left="1008" w:hanging="1008"/>
      </w:pPr>
    </w:lvl>
    <w:lvl w:ilvl="5">
      <w:start w:val="1"/>
      <w:numFmt w:val="decimal"/>
      <w:pStyle w:val="Heading6"/>
      <w:lvlText w:val="%1.%2.%3.%4.%5.%6"/>
      <w:lvlJc w:val="left"/>
      <w:pPr>
        <w:tabs>
          <w:tab w:val="num" w:pos="0"/>
        </w:tabs>
        <w:ind w:left="1152" w:hanging="1152"/>
      </w:pPr>
    </w:lvl>
    <w:lvl w:ilvl="6">
      <w:start w:val="1"/>
      <w:numFmt w:val="decimal"/>
      <w:pStyle w:val="Heading7"/>
      <w:lvlText w:val="%1.%2.%3.%4.%5.%6.%7"/>
      <w:lvlJc w:val="left"/>
      <w:pPr>
        <w:tabs>
          <w:tab w:val="num" w:pos="0"/>
        </w:tabs>
        <w:ind w:left="1296" w:hanging="1296"/>
      </w:pPr>
    </w:lvl>
    <w:lvl w:ilvl="7">
      <w:start w:val="1"/>
      <w:numFmt w:val="decimal"/>
      <w:pStyle w:val="Heading8"/>
      <w:lvlText w:val="%1.%2.%3.%4.%5.%6.%7.%8"/>
      <w:lvlJc w:val="left"/>
      <w:pPr>
        <w:tabs>
          <w:tab w:val="num" w:pos="0"/>
        </w:tabs>
        <w:ind w:left="1440" w:hanging="1440"/>
      </w:pPr>
    </w:lvl>
    <w:lvl w:ilvl="8">
      <w:start w:val="1"/>
      <w:numFmt w:val="decimal"/>
      <w:pStyle w:val="Heading9"/>
      <w:lvlText w:val="%1.%2.%3.%4.%5.%6.%7.%8.%9"/>
      <w:lvlJc w:val="left"/>
      <w:pPr>
        <w:tabs>
          <w:tab w:val="num" w:pos="0"/>
        </w:tabs>
        <w:ind w:left="1584" w:hanging="1584"/>
      </w:pPr>
    </w:lvl>
  </w:abstractNum>
  <w:abstractNum w:abstractNumId="16" w15:restartNumberingAfterBreak="0">
    <w:nsid w:val="1438683B"/>
    <w:multiLevelType w:val="multilevel"/>
    <w:tmpl w:val="C6765112"/>
    <w:lvl w:ilvl="0">
      <w:start w:val="1"/>
      <w:numFmt w:val="upperLetter"/>
      <w:pStyle w:val="UCAlpha2"/>
      <w:lvlText w:val="%1."/>
      <w:lvlJc w:val="left"/>
      <w:pPr>
        <w:tabs>
          <w:tab w:val="num" w:pos="1247"/>
        </w:tabs>
        <w:ind w:left="1247" w:hanging="680"/>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15A9240A"/>
    <w:multiLevelType w:val="multilevel"/>
    <w:tmpl w:val="90C6A5CC"/>
    <w:lvl w:ilvl="0">
      <w:start w:val="1"/>
      <w:numFmt w:val="lowerLetter"/>
      <w:lvlText w:val="%1."/>
      <w:lvlJc w:val="left"/>
      <w:pPr>
        <w:tabs>
          <w:tab w:val="num" w:pos="0"/>
        </w:tabs>
        <w:ind w:left="768" w:hanging="360"/>
      </w:pPr>
      <w:rPr>
        <w:b w:val="0"/>
        <w:color w:val="auto"/>
      </w:rPr>
    </w:lvl>
    <w:lvl w:ilvl="1">
      <w:start w:val="1"/>
      <w:numFmt w:val="lowerLetter"/>
      <w:lvlText w:val="%2."/>
      <w:lvlJc w:val="left"/>
      <w:pPr>
        <w:tabs>
          <w:tab w:val="num" w:pos="0"/>
        </w:tabs>
        <w:ind w:left="1488" w:hanging="360"/>
      </w:pPr>
    </w:lvl>
    <w:lvl w:ilvl="2">
      <w:start w:val="1"/>
      <w:numFmt w:val="lowerRoman"/>
      <w:lvlText w:val="%3."/>
      <w:lvlJc w:val="right"/>
      <w:pPr>
        <w:tabs>
          <w:tab w:val="num" w:pos="0"/>
        </w:tabs>
        <w:ind w:left="2208" w:hanging="180"/>
      </w:pPr>
    </w:lvl>
    <w:lvl w:ilvl="3">
      <w:start w:val="1"/>
      <w:numFmt w:val="decimal"/>
      <w:lvlText w:val="%4."/>
      <w:lvlJc w:val="left"/>
      <w:pPr>
        <w:tabs>
          <w:tab w:val="num" w:pos="0"/>
        </w:tabs>
        <w:ind w:left="2928" w:hanging="360"/>
      </w:pPr>
    </w:lvl>
    <w:lvl w:ilvl="4">
      <w:start w:val="1"/>
      <w:numFmt w:val="lowerLetter"/>
      <w:lvlText w:val="%5."/>
      <w:lvlJc w:val="left"/>
      <w:pPr>
        <w:tabs>
          <w:tab w:val="num" w:pos="0"/>
        </w:tabs>
        <w:ind w:left="3648" w:hanging="360"/>
      </w:pPr>
    </w:lvl>
    <w:lvl w:ilvl="5">
      <w:start w:val="1"/>
      <w:numFmt w:val="lowerRoman"/>
      <w:lvlText w:val="%6."/>
      <w:lvlJc w:val="right"/>
      <w:pPr>
        <w:tabs>
          <w:tab w:val="num" w:pos="0"/>
        </w:tabs>
        <w:ind w:left="4368" w:hanging="180"/>
      </w:pPr>
    </w:lvl>
    <w:lvl w:ilvl="6">
      <w:start w:val="1"/>
      <w:numFmt w:val="decimal"/>
      <w:lvlText w:val="%7."/>
      <w:lvlJc w:val="left"/>
      <w:pPr>
        <w:tabs>
          <w:tab w:val="num" w:pos="0"/>
        </w:tabs>
        <w:ind w:left="5088" w:hanging="360"/>
      </w:pPr>
    </w:lvl>
    <w:lvl w:ilvl="7">
      <w:start w:val="1"/>
      <w:numFmt w:val="lowerLetter"/>
      <w:lvlText w:val="%8."/>
      <w:lvlJc w:val="left"/>
      <w:pPr>
        <w:tabs>
          <w:tab w:val="num" w:pos="0"/>
        </w:tabs>
        <w:ind w:left="5808" w:hanging="360"/>
      </w:pPr>
    </w:lvl>
    <w:lvl w:ilvl="8">
      <w:start w:val="1"/>
      <w:numFmt w:val="lowerRoman"/>
      <w:lvlText w:val="%9."/>
      <w:lvlJc w:val="right"/>
      <w:pPr>
        <w:tabs>
          <w:tab w:val="num" w:pos="0"/>
        </w:tabs>
        <w:ind w:left="6528" w:hanging="180"/>
      </w:pPr>
    </w:lvl>
  </w:abstractNum>
  <w:abstractNum w:abstractNumId="18" w15:restartNumberingAfterBreak="0">
    <w:nsid w:val="1C0C3AFC"/>
    <w:multiLevelType w:val="multilevel"/>
    <w:tmpl w:val="1CAC392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1DCB3E4D"/>
    <w:multiLevelType w:val="multilevel"/>
    <w:tmpl w:val="A13C1654"/>
    <w:lvl w:ilvl="0">
      <w:start w:val="1"/>
      <w:numFmt w:val="bullet"/>
      <w:pStyle w:val="bullet3"/>
      <w:lvlText w:val=""/>
      <w:lvlJc w:val="left"/>
      <w:pPr>
        <w:tabs>
          <w:tab w:val="num" w:pos="2041"/>
        </w:tabs>
        <w:ind w:left="2041" w:hanging="794"/>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1E171A8F"/>
    <w:multiLevelType w:val="multilevel"/>
    <w:tmpl w:val="3D2C12C2"/>
    <w:lvl w:ilvl="0">
      <w:start w:val="1"/>
      <w:numFmt w:val="bullet"/>
      <w:pStyle w:val="dashbullet2"/>
      <w:lvlText w:val=""/>
      <w:lvlJc w:val="left"/>
      <w:pPr>
        <w:tabs>
          <w:tab w:val="num" w:pos="1247"/>
        </w:tabs>
        <w:ind w:left="1247" w:hanging="680"/>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1E5B4887"/>
    <w:multiLevelType w:val="multilevel"/>
    <w:tmpl w:val="5E380992"/>
    <w:lvl w:ilvl="0">
      <w:start w:val="1"/>
      <w:numFmt w:val="decimal"/>
      <w:pStyle w:val="Parties"/>
      <w:lvlText w:val="%1."/>
      <w:lvlJc w:val="left"/>
      <w:pPr>
        <w:tabs>
          <w:tab w:val="num" w:pos="567"/>
        </w:tabs>
        <w:ind w:left="567" w:hanging="567"/>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1E6F319F"/>
    <w:multiLevelType w:val="multilevel"/>
    <w:tmpl w:val="9B824B2E"/>
    <w:lvl w:ilvl="0">
      <w:start w:val="1"/>
      <w:numFmt w:val="decimal"/>
      <w:pStyle w:val="ArticleTitle1"/>
      <w:lvlText w:val="Article %1."/>
      <w:lvlJc w:val="left"/>
      <w:pPr>
        <w:tabs>
          <w:tab w:val="num" w:pos="0"/>
        </w:tabs>
        <w:ind w:left="5246" w:hanging="1134"/>
      </w:pPr>
      <w:rPr>
        <w:b/>
        <w:bCs w:val="0"/>
        <w:i w:val="0"/>
        <w:iCs w:val="0"/>
        <w:caps w:val="0"/>
        <w:smallCaps w:val="0"/>
        <w:strike w:val="0"/>
        <w:dstrike w:val="0"/>
        <w:vanish w:val="0"/>
        <w:color w:val="000000"/>
        <w:spacing w:val="0"/>
        <w:kern w:val="0"/>
        <w:position w:val="0"/>
        <w:sz w:val="20"/>
        <w:u w:val="none"/>
        <w:effect w:val="none"/>
        <w:vertAlign w:val="baseline"/>
        <w:em w:val="none"/>
      </w:rPr>
    </w:lvl>
    <w:lvl w:ilvl="1">
      <w:start w:val="1"/>
      <w:numFmt w:val="decimal"/>
      <w:pStyle w:val="ArticleTitle2"/>
      <w:lvlText w:val="%1.%2"/>
      <w:lvlJc w:val="left"/>
      <w:pPr>
        <w:tabs>
          <w:tab w:val="num" w:pos="0"/>
        </w:tabs>
        <w:ind w:left="993" w:hanging="851"/>
      </w:pPr>
      <w:rPr>
        <w:rFonts w:ascii="Times New Roman" w:hAnsi="Times New Roman"/>
        <w:sz w:val="24"/>
      </w:rPr>
    </w:lvl>
    <w:lvl w:ilvl="2">
      <w:start w:val="1"/>
      <w:numFmt w:val="lowerLetter"/>
      <w:pStyle w:val="ArticleTitle3"/>
      <w:lvlText w:val="(%3)"/>
      <w:lvlJc w:val="left"/>
      <w:pPr>
        <w:tabs>
          <w:tab w:val="num" w:pos="0"/>
        </w:tabs>
        <w:ind w:left="2127" w:hanging="709"/>
      </w:pPr>
      <w:rPr>
        <w:b w:val="0"/>
        <w:i w:val="0"/>
      </w:rPr>
    </w:lvl>
    <w:lvl w:ilvl="3">
      <w:start w:val="1"/>
      <w:numFmt w:val="decimal"/>
      <w:pStyle w:val="ArticleTitle4"/>
      <w:lvlText w:val="(%4)"/>
      <w:lvlJc w:val="left"/>
      <w:pPr>
        <w:tabs>
          <w:tab w:val="num" w:pos="0"/>
        </w:tabs>
        <w:ind w:left="1701" w:hanging="425"/>
      </w:pPr>
    </w:lvl>
    <w:lvl w:ilvl="4">
      <w:start w:val="1"/>
      <w:numFmt w:val="none"/>
      <w:suff w:val="nothing"/>
      <w:lvlText w:val=""/>
      <w:lvlJc w:val="left"/>
      <w:pPr>
        <w:tabs>
          <w:tab w:val="num" w:pos="0"/>
        </w:tabs>
        <w:ind w:left="851" w:hanging="851"/>
      </w:pPr>
    </w:lvl>
    <w:lvl w:ilvl="5">
      <w:start w:val="1"/>
      <w:numFmt w:val="none"/>
      <w:suff w:val="nothing"/>
      <w:lvlText w:val=""/>
      <w:lvlJc w:val="left"/>
      <w:pPr>
        <w:tabs>
          <w:tab w:val="num" w:pos="0"/>
        </w:tabs>
        <w:ind w:left="851" w:hanging="851"/>
      </w:pPr>
    </w:lvl>
    <w:lvl w:ilvl="6">
      <w:start w:val="1"/>
      <w:numFmt w:val="none"/>
      <w:suff w:val="nothing"/>
      <w:lvlText w:val=""/>
      <w:lvlJc w:val="left"/>
      <w:pPr>
        <w:tabs>
          <w:tab w:val="num" w:pos="0"/>
        </w:tabs>
        <w:ind w:left="851" w:hanging="851"/>
      </w:pPr>
    </w:lvl>
    <w:lvl w:ilvl="7">
      <w:start w:val="1"/>
      <w:numFmt w:val="none"/>
      <w:suff w:val="nothing"/>
      <w:lvlText w:val=""/>
      <w:lvlJc w:val="left"/>
      <w:pPr>
        <w:tabs>
          <w:tab w:val="num" w:pos="0"/>
        </w:tabs>
        <w:ind w:left="851" w:hanging="851"/>
      </w:pPr>
    </w:lvl>
    <w:lvl w:ilvl="8">
      <w:start w:val="1"/>
      <w:numFmt w:val="none"/>
      <w:suff w:val="nothing"/>
      <w:lvlText w:val=""/>
      <w:lvlJc w:val="left"/>
      <w:pPr>
        <w:tabs>
          <w:tab w:val="num" w:pos="0"/>
        </w:tabs>
        <w:ind w:left="851" w:hanging="851"/>
      </w:pPr>
    </w:lvl>
  </w:abstractNum>
  <w:abstractNum w:abstractNumId="23" w15:restartNumberingAfterBreak="0">
    <w:nsid w:val="1EE27896"/>
    <w:multiLevelType w:val="multilevel"/>
    <w:tmpl w:val="DB98E3E2"/>
    <w:lvl w:ilvl="0">
      <w:start w:val="27"/>
      <w:numFmt w:val="lowerLetter"/>
      <w:pStyle w:val="doublealpha"/>
      <w:lvlText w:val="(%1)"/>
      <w:lvlJc w:val="left"/>
      <w:pPr>
        <w:tabs>
          <w:tab w:val="num" w:pos="567"/>
        </w:tabs>
        <w:ind w:left="567" w:hanging="567"/>
      </w:pPr>
      <w:rPr>
        <w:rFonts w:ascii="Arial" w:hAnsi="Arial"/>
        <w:b w:val="0"/>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20575572"/>
    <w:multiLevelType w:val="multilevel"/>
    <w:tmpl w:val="85B28552"/>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5" w15:restartNumberingAfterBreak="0">
    <w:nsid w:val="24592644"/>
    <w:multiLevelType w:val="multilevel"/>
    <w:tmpl w:val="82CC3420"/>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decimal"/>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26" w15:restartNumberingAfterBreak="0">
    <w:nsid w:val="24B44717"/>
    <w:multiLevelType w:val="multilevel"/>
    <w:tmpl w:val="2730B26C"/>
    <w:lvl w:ilvl="0">
      <w:start w:val="1"/>
      <w:numFmt w:val="decimal"/>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15:restartNumberingAfterBreak="0">
    <w:nsid w:val="26484628"/>
    <w:multiLevelType w:val="multilevel"/>
    <w:tmpl w:val="570C0288"/>
    <w:lvl w:ilvl="0">
      <w:start w:val="1"/>
      <w:numFmt w:val="decimal"/>
      <w:pStyle w:val="AppendixTitle1"/>
      <w:lvlText w:val="Appendix %1"/>
      <w:lvlJc w:val="left"/>
      <w:pPr>
        <w:tabs>
          <w:tab w:val="num" w:pos="0"/>
        </w:tabs>
        <w:ind w:left="2836" w:hanging="1134"/>
      </w:pPr>
      <w:rPr>
        <w:rFonts w:cs="Times New Roman"/>
        <w:b w:val="0"/>
        <w:bCs w:val="0"/>
        <w:i w:val="0"/>
        <w:iCs w:val="0"/>
        <w:caps w:val="0"/>
        <w:smallCaps w:val="0"/>
        <w:strike w:val="0"/>
        <w:dstrike w:val="0"/>
        <w:vanish w:val="0"/>
        <w:color w:val="auto"/>
        <w:spacing w:val="0"/>
        <w:kern w:val="0"/>
        <w:position w:val="0"/>
        <w:sz w:val="20"/>
        <w:u w:val="none"/>
        <w:effect w:val="none"/>
        <w:vertAlign w:val="baseline"/>
        <w:em w:val="none"/>
      </w:rPr>
    </w:lvl>
    <w:lvl w:ilvl="1">
      <w:start w:val="1"/>
      <w:numFmt w:val="decimal"/>
      <w:pStyle w:val="AppendixTitle2"/>
      <w:lvlText w:val="%1.%2"/>
      <w:lvlJc w:val="left"/>
      <w:pPr>
        <w:tabs>
          <w:tab w:val="num" w:pos="0"/>
        </w:tabs>
        <w:ind w:left="851" w:hanging="851"/>
      </w:pPr>
      <w:rPr>
        <w:rFonts w:ascii="Arial" w:hAnsi="Arial"/>
        <w:sz w:val="20"/>
      </w:rPr>
    </w:lvl>
    <w:lvl w:ilvl="2">
      <w:start w:val="1"/>
      <w:numFmt w:val="lowerLetter"/>
      <w:lvlText w:val="(%3)"/>
      <w:lvlJc w:val="left"/>
      <w:pPr>
        <w:tabs>
          <w:tab w:val="num" w:pos="0"/>
        </w:tabs>
        <w:ind w:left="1276" w:hanging="709"/>
      </w:pPr>
    </w:lvl>
    <w:lvl w:ilvl="3">
      <w:start w:val="1"/>
      <w:numFmt w:val="decimal"/>
      <w:lvlText w:val="(%4)"/>
      <w:lvlJc w:val="left"/>
      <w:pPr>
        <w:tabs>
          <w:tab w:val="num" w:pos="0"/>
        </w:tabs>
        <w:ind w:left="1701" w:hanging="425"/>
      </w:pPr>
    </w:lvl>
    <w:lvl w:ilvl="4">
      <w:start w:val="1"/>
      <w:numFmt w:val="none"/>
      <w:suff w:val="nothing"/>
      <w:lvlText w:val=""/>
      <w:lvlJc w:val="left"/>
      <w:pPr>
        <w:tabs>
          <w:tab w:val="num" w:pos="0"/>
        </w:tabs>
        <w:ind w:left="851" w:hanging="851"/>
      </w:pPr>
    </w:lvl>
    <w:lvl w:ilvl="5">
      <w:start w:val="1"/>
      <w:numFmt w:val="none"/>
      <w:suff w:val="nothing"/>
      <w:lvlText w:val=""/>
      <w:lvlJc w:val="left"/>
      <w:pPr>
        <w:tabs>
          <w:tab w:val="num" w:pos="0"/>
        </w:tabs>
        <w:ind w:left="851" w:hanging="851"/>
      </w:pPr>
    </w:lvl>
    <w:lvl w:ilvl="6">
      <w:start w:val="1"/>
      <w:numFmt w:val="none"/>
      <w:suff w:val="nothing"/>
      <w:lvlText w:val=""/>
      <w:lvlJc w:val="left"/>
      <w:pPr>
        <w:tabs>
          <w:tab w:val="num" w:pos="0"/>
        </w:tabs>
        <w:ind w:left="851" w:hanging="851"/>
      </w:pPr>
    </w:lvl>
    <w:lvl w:ilvl="7">
      <w:start w:val="1"/>
      <w:numFmt w:val="none"/>
      <w:suff w:val="nothing"/>
      <w:lvlText w:val=""/>
      <w:lvlJc w:val="left"/>
      <w:pPr>
        <w:tabs>
          <w:tab w:val="num" w:pos="0"/>
        </w:tabs>
        <w:ind w:left="851" w:hanging="851"/>
      </w:pPr>
    </w:lvl>
    <w:lvl w:ilvl="8">
      <w:start w:val="1"/>
      <w:numFmt w:val="none"/>
      <w:suff w:val="nothing"/>
      <w:lvlText w:val=""/>
      <w:lvlJc w:val="left"/>
      <w:pPr>
        <w:tabs>
          <w:tab w:val="num" w:pos="0"/>
        </w:tabs>
        <w:ind w:left="851" w:hanging="851"/>
      </w:pPr>
    </w:lvl>
  </w:abstractNum>
  <w:abstractNum w:abstractNumId="28" w15:restartNumberingAfterBreak="0">
    <w:nsid w:val="273A24EF"/>
    <w:multiLevelType w:val="hybridMultilevel"/>
    <w:tmpl w:val="5DB8EA3A"/>
    <w:lvl w:ilvl="0" w:tplc="0418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9" w15:restartNumberingAfterBreak="0">
    <w:nsid w:val="27AE68A2"/>
    <w:multiLevelType w:val="hybridMultilevel"/>
    <w:tmpl w:val="E0F0E344"/>
    <w:lvl w:ilvl="0" w:tplc="6AFA616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7DB41B3"/>
    <w:multiLevelType w:val="multilevel"/>
    <w:tmpl w:val="7D2ECC5C"/>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282425C4"/>
    <w:multiLevelType w:val="multilevel"/>
    <w:tmpl w:val="F02EDD3E"/>
    <w:lvl w:ilvl="0">
      <w:start w:val="1"/>
      <w:numFmt w:val="lowerLetter"/>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32" w15:restartNumberingAfterBreak="0">
    <w:nsid w:val="28BA0FD9"/>
    <w:multiLevelType w:val="multilevel"/>
    <w:tmpl w:val="63042796"/>
    <w:lvl w:ilvl="0">
      <w:start w:val="3"/>
      <w:numFmt w:val="bullet"/>
      <w:lvlText w:val="-"/>
      <w:lvlJc w:val="left"/>
      <w:pPr>
        <w:tabs>
          <w:tab w:val="num" w:pos="1080"/>
        </w:tabs>
        <w:ind w:left="1080" w:hanging="360"/>
      </w:pPr>
      <w:rPr>
        <w:rFonts w:ascii="Times New Roman" w:hAnsi="Times New Roman" w:cs="Times New Roman" w:hint="default"/>
        <w:sz w:val="28"/>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33" w15:restartNumberingAfterBreak="0">
    <w:nsid w:val="2A9717AE"/>
    <w:multiLevelType w:val="multilevel"/>
    <w:tmpl w:val="30D48334"/>
    <w:lvl w:ilvl="0">
      <w:start w:val="1"/>
      <w:numFmt w:val="lowerRoman"/>
      <w:pStyle w:val="roman5"/>
      <w:lvlText w:val="(%1)"/>
      <w:lvlJc w:val="left"/>
      <w:pPr>
        <w:tabs>
          <w:tab w:val="num" w:pos="3442"/>
        </w:tabs>
        <w:ind w:left="3289"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15:restartNumberingAfterBreak="0">
    <w:nsid w:val="2C0D308D"/>
    <w:multiLevelType w:val="multilevel"/>
    <w:tmpl w:val="B8ECD47E"/>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5" w15:restartNumberingAfterBreak="0">
    <w:nsid w:val="2C9D34E7"/>
    <w:multiLevelType w:val="multilevel"/>
    <w:tmpl w:val="851290A2"/>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6" w15:restartNumberingAfterBreak="0">
    <w:nsid w:val="2E814563"/>
    <w:multiLevelType w:val="multilevel"/>
    <w:tmpl w:val="545260E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7" w15:restartNumberingAfterBreak="0">
    <w:nsid w:val="2EBE6A9A"/>
    <w:multiLevelType w:val="multilevel"/>
    <w:tmpl w:val="CA941DDE"/>
    <w:lvl w:ilvl="0">
      <w:start w:val="1"/>
      <w:numFmt w:val="decimal"/>
      <w:lvlText w:val="%1."/>
      <w:lvlJc w:val="left"/>
      <w:pPr>
        <w:tabs>
          <w:tab w:val="num" w:pos="0"/>
        </w:tabs>
        <w:ind w:left="1287" w:hanging="360"/>
      </w:pPr>
    </w:lvl>
    <w:lvl w:ilvl="1">
      <w:start w:val="1"/>
      <w:numFmt w:val="lowerLetter"/>
      <w:lvlText w:val="%2."/>
      <w:lvlJc w:val="left"/>
      <w:pPr>
        <w:tabs>
          <w:tab w:val="num" w:pos="0"/>
        </w:tabs>
        <w:ind w:left="2007" w:hanging="360"/>
      </w:pPr>
    </w:lvl>
    <w:lvl w:ilvl="2">
      <w:start w:val="1"/>
      <w:numFmt w:val="lowerRoman"/>
      <w:lvlText w:val="%3."/>
      <w:lvlJc w:val="right"/>
      <w:pPr>
        <w:tabs>
          <w:tab w:val="num" w:pos="0"/>
        </w:tabs>
        <w:ind w:left="2727" w:hanging="180"/>
      </w:pPr>
    </w:lvl>
    <w:lvl w:ilvl="3">
      <w:start w:val="1"/>
      <w:numFmt w:val="decimal"/>
      <w:lvlText w:val="%4."/>
      <w:lvlJc w:val="left"/>
      <w:pPr>
        <w:tabs>
          <w:tab w:val="num" w:pos="0"/>
        </w:tabs>
        <w:ind w:left="3447" w:hanging="360"/>
      </w:pPr>
    </w:lvl>
    <w:lvl w:ilvl="4">
      <w:start w:val="1"/>
      <w:numFmt w:val="lowerLetter"/>
      <w:lvlText w:val="%5."/>
      <w:lvlJc w:val="left"/>
      <w:pPr>
        <w:tabs>
          <w:tab w:val="num" w:pos="0"/>
        </w:tabs>
        <w:ind w:left="4167" w:hanging="360"/>
      </w:pPr>
    </w:lvl>
    <w:lvl w:ilvl="5">
      <w:start w:val="1"/>
      <w:numFmt w:val="lowerRoman"/>
      <w:lvlText w:val="%6."/>
      <w:lvlJc w:val="right"/>
      <w:pPr>
        <w:tabs>
          <w:tab w:val="num" w:pos="0"/>
        </w:tabs>
        <w:ind w:left="4887" w:hanging="180"/>
      </w:pPr>
    </w:lvl>
    <w:lvl w:ilvl="6">
      <w:start w:val="1"/>
      <w:numFmt w:val="decimal"/>
      <w:lvlText w:val="%7."/>
      <w:lvlJc w:val="left"/>
      <w:pPr>
        <w:tabs>
          <w:tab w:val="num" w:pos="0"/>
        </w:tabs>
        <w:ind w:left="5607" w:hanging="360"/>
      </w:pPr>
    </w:lvl>
    <w:lvl w:ilvl="7">
      <w:start w:val="1"/>
      <w:numFmt w:val="lowerLetter"/>
      <w:lvlText w:val="%8."/>
      <w:lvlJc w:val="left"/>
      <w:pPr>
        <w:tabs>
          <w:tab w:val="num" w:pos="0"/>
        </w:tabs>
        <w:ind w:left="6327" w:hanging="360"/>
      </w:pPr>
    </w:lvl>
    <w:lvl w:ilvl="8">
      <w:start w:val="1"/>
      <w:numFmt w:val="lowerRoman"/>
      <w:lvlText w:val="%9."/>
      <w:lvlJc w:val="right"/>
      <w:pPr>
        <w:tabs>
          <w:tab w:val="num" w:pos="0"/>
        </w:tabs>
        <w:ind w:left="7047" w:hanging="180"/>
      </w:pPr>
    </w:lvl>
  </w:abstractNum>
  <w:abstractNum w:abstractNumId="38" w15:restartNumberingAfterBreak="0">
    <w:nsid w:val="2F06330E"/>
    <w:multiLevelType w:val="multilevel"/>
    <w:tmpl w:val="D61ED318"/>
    <w:lvl w:ilvl="0">
      <w:start w:val="1"/>
      <w:numFmt w:val="bullet"/>
      <w:pStyle w:val="dashbullet5"/>
      <w:lvlText w:val=""/>
      <w:lvlJc w:val="left"/>
      <w:pPr>
        <w:tabs>
          <w:tab w:val="num" w:pos="3289"/>
        </w:tabs>
        <w:ind w:left="3289" w:hanging="567"/>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31BB12D0"/>
    <w:multiLevelType w:val="multilevel"/>
    <w:tmpl w:val="F7B0C2E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0" w15:restartNumberingAfterBreak="0">
    <w:nsid w:val="31BC4470"/>
    <w:multiLevelType w:val="multilevel"/>
    <w:tmpl w:val="7012FCDA"/>
    <w:lvl w:ilvl="0">
      <w:start w:val="1"/>
      <w:numFmt w:val="lowerRoman"/>
      <w:pStyle w:val="roman1"/>
      <w:lvlText w:val="(%1)"/>
      <w:lvlJc w:val="left"/>
      <w:pPr>
        <w:tabs>
          <w:tab w:val="num" w:pos="720"/>
        </w:tabs>
        <w:ind w:left="567"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1" w15:restartNumberingAfterBreak="0">
    <w:nsid w:val="31EB5073"/>
    <w:multiLevelType w:val="multilevel"/>
    <w:tmpl w:val="172C3BA4"/>
    <w:lvl w:ilvl="0">
      <w:start w:val="1"/>
      <w:numFmt w:val="lowerRoman"/>
      <w:pStyle w:val="roman3"/>
      <w:lvlText w:val="(%1)"/>
      <w:lvlJc w:val="left"/>
      <w:pPr>
        <w:tabs>
          <w:tab w:val="num" w:pos="2041"/>
        </w:tabs>
        <w:ind w:left="2041" w:hanging="794"/>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 w15:restartNumberingAfterBreak="0">
    <w:nsid w:val="33B73DD5"/>
    <w:multiLevelType w:val="multilevel"/>
    <w:tmpl w:val="9C062AD4"/>
    <w:lvl w:ilvl="0">
      <w:start w:val="1"/>
      <w:numFmt w:val="upperRoman"/>
      <w:pStyle w:val="UCRoman2"/>
      <w:lvlText w:val="%1."/>
      <w:lvlJc w:val="left"/>
      <w:pPr>
        <w:tabs>
          <w:tab w:val="num" w:pos="1247"/>
        </w:tabs>
        <w:ind w:left="1247" w:hanging="680"/>
      </w:pPr>
      <w:rPr>
        <w:rFonts w:ascii="Arial Bold" w:hAnsi="Arial Bold"/>
        <w:b/>
        <w:i w:val="0"/>
        <w:sz w:val="20"/>
      </w:rPr>
    </w:lvl>
    <w:lvl w:ilvl="1">
      <w:start w:val="2"/>
      <w:numFmt w:val="bullet"/>
      <w:lvlText w:val="-"/>
      <w:lvlJc w:val="left"/>
      <w:pPr>
        <w:tabs>
          <w:tab w:val="num" w:pos="1440"/>
        </w:tabs>
        <w:ind w:left="1440" w:hanging="360"/>
      </w:pPr>
      <w:rPr>
        <w:rFonts w:ascii="Times New Roman" w:hAnsi="Times New Roman" w:cs="Times New Roman" w:hint="default"/>
      </w:rPr>
    </w:lvl>
    <w:lvl w:ilvl="2">
      <w:start w:val="49"/>
      <w:numFmt w:val="decimal"/>
      <w:lvlText w:val="%3."/>
      <w:lvlJc w:val="left"/>
      <w:pPr>
        <w:tabs>
          <w:tab w:val="num" w:pos="3300"/>
        </w:tabs>
        <w:ind w:left="3300" w:hanging="1320"/>
      </w:pPr>
      <w:rPr>
        <w:b/>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3" w15:restartNumberingAfterBreak="0">
    <w:nsid w:val="34ED13E8"/>
    <w:multiLevelType w:val="multilevel"/>
    <w:tmpl w:val="C2CED20E"/>
    <w:lvl w:ilvl="0">
      <w:start w:val="1"/>
      <w:numFmt w:val="decimal"/>
      <w:lvlText w:val="%1."/>
      <w:lvlJc w:val="left"/>
      <w:pPr>
        <w:tabs>
          <w:tab w:val="num" w:pos="0"/>
        </w:tabs>
        <w:ind w:left="1428"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4" w15:restartNumberingAfterBreak="0">
    <w:nsid w:val="35234BD7"/>
    <w:multiLevelType w:val="multilevel"/>
    <w:tmpl w:val="9E082ABA"/>
    <w:lvl w:ilvl="0">
      <w:start w:val="1"/>
      <w:numFmt w:val="bullet"/>
      <w:pStyle w:val="dashbullet1"/>
      <w:lvlText w:val=""/>
      <w:lvlJc w:val="left"/>
      <w:pPr>
        <w:tabs>
          <w:tab w:val="num" w:pos="567"/>
        </w:tabs>
        <w:ind w:left="567" w:hanging="567"/>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5" w15:restartNumberingAfterBreak="0">
    <w:nsid w:val="36023572"/>
    <w:multiLevelType w:val="multilevel"/>
    <w:tmpl w:val="392CC470"/>
    <w:lvl w:ilvl="0">
      <w:start w:val="1"/>
      <w:numFmt w:val="bullet"/>
      <w:pStyle w:val="roman2"/>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 w15:restartNumberingAfterBreak="0">
    <w:nsid w:val="361F730C"/>
    <w:multiLevelType w:val="multilevel"/>
    <w:tmpl w:val="B0205D90"/>
    <w:lvl w:ilvl="0">
      <w:start w:val="1"/>
      <w:numFmt w:val="lowerRoman"/>
      <w:pStyle w:val="Tableroman"/>
      <w:lvlText w:val="(%1)"/>
      <w:lvlJc w:val="left"/>
      <w:pPr>
        <w:tabs>
          <w:tab w:val="num" w:pos="720"/>
        </w:tabs>
        <w:ind w:left="567"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 w15:restartNumberingAfterBreak="0">
    <w:nsid w:val="378F31CC"/>
    <w:multiLevelType w:val="multilevel"/>
    <w:tmpl w:val="18BAD552"/>
    <w:lvl w:ilvl="0">
      <w:start w:val="1"/>
      <w:numFmt w:val="decimal"/>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48" w15:restartNumberingAfterBreak="0">
    <w:nsid w:val="388931EF"/>
    <w:multiLevelType w:val="multilevel"/>
    <w:tmpl w:val="A8A2E976"/>
    <w:lvl w:ilvl="0">
      <w:start w:val="1"/>
      <w:numFmt w:val="bullet"/>
      <w:pStyle w:val="ListBullet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9" w15:restartNumberingAfterBreak="0">
    <w:nsid w:val="3B282F32"/>
    <w:multiLevelType w:val="multilevel"/>
    <w:tmpl w:val="A9501158"/>
    <w:lvl w:ilvl="0">
      <w:start w:val="1"/>
      <w:numFmt w:val="bullet"/>
      <w:pStyle w:val="ListBullet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3BD76D89"/>
    <w:multiLevelType w:val="multilevel"/>
    <w:tmpl w:val="F93AB3FC"/>
    <w:lvl w:ilvl="0">
      <w:start w:val="1"/>
      <w:numFmt w:val="decimal"/>
      <w:pStyle w:val="TCLevel1"/>
      <w:lvlText w:val="%1"/>
      <w:lvlJc w:val="left"/>
      <w:pPr>
        <w:tabs>
          <w:tab w:val="num" w:pos="567"/>
        </w:tabs>
        <w:ind w:left="567" w:hanging="567"/>
      </w:pPr>
      <w:rPr>
        <w:b/>
        <w:i w:val="0"/>
      </w:rPr>
    </w:lvl>
    <w:lvl w:ilvl="1">
      <w:start w:val="1"/>
      <w:numFmt w:val="lowerLetter"/>
      <w:pStyle w:val="TCLevel2"/>
      <w:lvlText w:val="(%2)"/>
      <w:lvlJc w:val="left"/>
      <w:pPr>
        <w:tabs>
          <w:tab w:val="num" w:pos="1247"/>
        </w:tabs>
        <w:ind w:left="1247" w:hanging="680"/>
      </w:pPr>
      <w:rPr>
        <w:b/>
        <w:i w:val="0"/>
      </w:rPr>
    </w:lvl>
    <w:lvl w:ilvl="2">
      <w:start w:val="1"/>
      <w:numFmt w:val="lowerRoman"/>
      <w:pStyle w:val="TCLevel3"/>
      <w:lvlText w:val="(%3)"/>
      <w:lvlJc w:val="left"/>
      <w:pPr>
        <w:tabs>
          <w:tab w:val="num" w:pos="2041"/>
        </w:tabs>
        <w:ind w:left="2041" w:hanging="794"/>
      </w:pPr>
    </w:lvl>
    <w:lvl w:ilvl="3">
      <w:start w:val="1"/>
      <w:numFmt w:val="upperLetter"/>
      <w:pStyle w:val="TCLevel4"/>
      <w:lvlText w:val="(%4)"/>
      <w:lvlJc w:val="left"/>
      <w:pPr>
        <w:tabs>
          <w:tab w:val="num" w:pos="2722"/>
        </w:tabs>
        <w:ind w:left="2722" w:hanging="681"/>
      </w:pPr>
    </w:lvl>
    <w:lvl w:ilvl="4">
      <w:start w:val="1"/>
      <w:numFmt w:val="none"/>
      <w:suff w:val="nothing"/>
      <w:lvlText w:val=""/>
      <w:lvlJc w:val="left"/>
      <w:pPr>
        <w:tabs>
          <w:tab w:val="num" w:pos="0"/>
        </w:tabs>
        <w:ind w:left="4320" w:hanging="720"/>
      </w:pPr>
      <w:rPr>
        <w:rFonts w:ascii="Calibri" w:hAnsi="Calibri"/>
        <w:b w:val="0"/>
        <w:i w:val="0"/>
        <w:sz w:val="20"/>
      </w:rPr>
    </w:lvl>
    <w:lvl w:ilvl="5">
      <w:start w:val="1"/>
      <w:numFmt w:val="none"/>
      <w:suff w:val="nothing"/>
      <w:lvlText w:val=""/>
      <w:lvlJc w:val="left"/>
      <w:pPr>
        <w:tabs>
          <w:tab w:val="num" w:pos="0"/>
        </w:tabs>
        <w:ind w:left="5040" w:hanging="720"/>
      </w:pPr>
      <w:rPr>
        <w:rFonts w:eastAsia="MS Mincho"/>
        <w:b w:val="0"/>
        <w:i w:val="0"/>
        <w:sz w:val="20"/>
      </w:rPr>
    </w:lvl>
    <w:lvl w:ilvl="6">
      <w:start w:val="1"/>
      <w:numFmt w:val="none"/>
      <w:suff w:val="nothing"/>
      <w:lvlText w:val=""/>
      <w:lvlJc w:val="left"/>
      <w:pPr>
        <w:tabs>
          <w:tab w:val="num" w:pos="0"/>
        </w:tabs>
        <w:ind w:left="2520" w:hanging="360"/>
      </w:pPr>
    </w:lvl>
    <w:lvl w:ilvl="7">
      <w:start w:val="1"/>
      <w:numFmt w:val="none"/>
      <w:suff w:val="nothing"/>
      <w:lvlText w:val=""/>
      <w:lvlJc w:val="left"/>
      <w:pPr>
        <w:tabs>
          <w:tab w:val="num" w:pos="0"/>
        </w:tabs>
        <w:ind w:left="2880" w:hanging="360"/>
      </w:pPr>
    </w:lvl>
    <w:lvl w:ilvl="8">
      <w:start w:val="1"/>
      <w:numFmt w:val="none"/>
      <w:suff w:val="nothing"/>
      <w:lvlText w:val=""/>
      <w:lvlJc w:val="left"/>
      <w:pPr>
        <w:tabs>
          <w:tab w:val="num" w:pos="0"/>
        </w:tabs>
        <w:ind w:left="3240" w:hanging="360"/>
      </w:pPr>
    </w:lvl>
  </w:abstractNum>
  <w:abstractNum w:abstractNumId="51" w15:restartNumberingAfterBreak="0">
    <w:nsid w:val="3EA74458"/>
    <w:multiLevelType w:val="multilevel"/>
    <w:tmpl w:val="425048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3ECC4AEA"/>
    <w:multiLevelType w:val="multilevel"/>
    <w:tmpl w:val="7166E5AA"/>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3" w15:restartNumberingAfterBreak="0">
    <w:nsid w:val="4169224B"/>
    <w:multiLevelType w:val="multilevel"/>
    <w:tmpl w:val="BC4C65C2"/>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4" w15:restartNumberingAfterBreak="0">
    <w:nsid w:val="41906C67"/>
    <w:multiLevelType w:val="multilevel"/>
    <w:tmpl w:val="187458BE"/>
    <w:lvl w:ilvl="0">
      <w:start w:val="1"/>
      <w:numFmt w:val="decimal"/>
      <w:lvlText w:val="%1."/>
      <w:lvlJc w:val="left"/>
      <w:pPr>
        <w:tabs>
          <w:tab w:val="num" w:pos="0"/>
        </w:tabs>
        <w:ind w:left="1440" w:hanging="360"/>
      </w:pPr>
      <w:rPr>
        <w:b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5" w15:restartNumberingAfterBreak="0">
    <w:nsid w:val="45353F00"/>
    <w:multiLevelType w:val="multilevel"/>
    <w:tmpl w:val="2920101C"/>
    <w:lvl w:ilvl="0">
      <w:start w:val="1"/>
      <w:numFmt w:val="decimal"/>
      <w:pStyle w:val="list1"/>
      <w:lvlText w:val="%1."/>
      <w:lvlJc w:val="left"/>
      <w:pPr>
        <w:tabs>
          <w:tab w:val="num" w:pos="567"/>
        </w:tabs>
        <w:ind w:left="567" w:hanging="567"/>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6" w15:restartNumberingAfterBreak="0">
    <w:nsid w:val="46E211FE"/>
    <w:multiLevelType w:val="multilevel"/>
    <w:tmpl w:val="0164C3A8"/>
    <w:lvl w:ilvl="0">
      <w:start w:val="1"/>
      <w:numFmt w:val="decimal"/>
      <w:pStyle w:val="ListNumber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7" w15:restartNumberingAfterBreak="0">
    <w:nsid w:val="47071117"/>
    <w:multiLevelType w:val="multilevel"/>
    <w:tmpl w:val="94B0AA9C"/>
    <w:lvl w:ilvl="0">
      <w:start w:val="1"/>
      <w:numFmt w:val="upperRoman"/>
      <w:lvlText w:val="%1."/>
      <w:lvlJc w:val="left"/>
      <w:pPr>
        <w:tabs>
          <w:tab w:val="num" w:pos="0"/>
        </w:tabs>
        <w:ind w:left="1429" w:hanging="720"/>
      </w:p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58" w15:restartNumberingAfterBreak="0">
    <w:nsid w:val="479B59CE"/>
    <w:multiLevelType w:val="multilevel"/>
    <w:tmpl w:val="0352B112"/>
    <w:lvl w:ilvl="0">
      <w:start w:val="1"/>
      <w:numFmt w:val="bullet"/>
      <w:pStyle w:val="dashbullet4"/>
      <w:lvlText w:val=""/>
      <w:lvlJc w:val="left"/>
      <w:pPr>
        <w:tabs>
          <w:tab w:val="num" w:pos="2722"/>
        </w:tabs>
        <w:ind w:left="2722" w:hanging="681"/>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9" w15:restartNumberingAfterBreak="0">
    <w:nsid w:val="47DA3AB7"/>
    <w:multiLevelType w:val="hybridMultilevel"/>
    <w:tmpl w:val="BEA680B0"/>
    <w:lvl w:ilvl="0" w:tplc="F9945B80">
      <w:start w:val="2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8646314"/>
    <w:multiLevelType w:val="multilevel"/>
    <w:tmpl w:val="84CAA200"/>
    <w:lvl w:ilvl="0">
      <w:start w:val="1"/>
      <w:numFmt w:val="lowerLetter"/>
      <w:pStyle w:val="alpha1"/>
      <w:lvlText w:val="(%1)"/>
      <w:lvlJc w:val="left"/>
      <w:pPr>
        <w:tabs>
          <w:tab w:val="num" w:pos="567"/>
        </w:tabs>
        <w:ind w:left="567"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496A2D68"/>
    <w:multiLevelType w:val="multilevel"/>
    <w:tmpl w:val="401035C8"/>
    <w:lvl w:ilvl="0">
      <w:start w:val="1"/>
      <w:numFmt w:val="lowerLetter"/>
      <w:pStyle w:val="alpha5"/>
      <w:lvlText w:val="(%1)"/>
      <w:lvlJc w:val="left"/>
      <w:pPr>
        <w:tabs>
          <w:tab w:val="num" w:pos="3289"/>
        </w:tabs>
        <w:ind w:left="3289"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2" w15:restartNumberingAfterBreak="0">
    <w:nsid w:val="49852F15"/>
    <w:multiLevelType w:val="multilevel"/>
    <w:tmpl w:val="FCD64552"/>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3" w15:restartNumberingAfterBreak="0">
    <w:nsid w:val="4B500874"/>
    <w:multiLevelType w:val="multilevel"/>
    <w:tmpl w:val="F7DC7290"/>
    <w:lvl w:ilvl="0">
      <w:start w:val="1"/>
      <w:numFmt w:val="lowerRoman"/>
      <w:lvlText w:val="%1."/>
      <w:lvlJc w:val="right"/>
      <w:pPr>
        <w:tabs>
          <w:tab w:val="num" w:pos="0"/>
        </w:tabs>
        <w:ind w:left="360" w:hanging="360"/>
      </w:p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64" w15:restartNumberingAfterBreak="0">
    <w:nsid w:val="4C3D05A9"/>
    <w:multiLevelType w:val="multilevel"/>
    <w:tmpl w:val="0409001D"/>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65" w15:restartNumberingAfterBreak="0">
    <w:nsid w:val="4C7F6BB6"/>
    <w:multiLevelType w:val="multilevel"/>
    <w:tmpl w:val="C5E0A768"/>
    <w:lvl w:ilvl="0">
      <w:start w:val="1"/>
      <w:numFmt w:val="lowerRoman"/>
      <w:pStyle w:val="roman4"/>
      <w:lvlText w:val="(%1)"/>
      <w:lvlJc w:val="left"/>
      <w:pPr>
        <w:tabs>
          <w:tab w:val="num" w:pos="2722"/>
        </w:tabs>
        <w:ind w:left="2722" w:hanging="681"/>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6" w15:restartNumberingAfterBreak="0">
    <w:nsid w:val="4E7B0FB1"/>
    <w:multiLevelType w:val="multilevel"/>
    <w:tmpl w:val="0409001F"/>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67" w15:restartNumberingAfterBreak="0">
    <w:nsid w:val="50853218"/>
    <w:multiLevelType w:val="multilevel"/>
    <w:tmpl w:val="07D4D0A0"/>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8" w15:restartNumberingAfterBreak="0">
    <w:nsid w:val="50907BF3"/>
    <w:multiLevelType w:val="multilevel"/>
    <w:tmpl w:val="E182B2EC"/>
    <w:lvl w:ilvl="0">
      <w:start w:val="1"/>
      <w:numFmt w:val="decimal"/>
      <w:pStyle w:val="EstiloNegritaJustificado"/>
      <w:lvlText w:val="%1."/>
      <w:lvlJc w:val="left"/>
      <w:pPr>
        <w:tabs>
          <w:tab w:val="num" w:pos="72"/>
        </w:tabs>
        <w:ind w:left="72" w:hanging="360"/>
      </w:pPr>
      <w:rPr>
        <w:rFonts w:cs="Times New Roman"/>
      </w:rPr>
    </w:lvl>
    <w:lvl w:ilvl="1">
      <w:start w:val="1"/>
      <w:numFmt w:val="decimal"/>
      <w:lvlText w:val="%1.%2."/>
      <w:lvlJc w:val="left"/>
      <w:pPr>
        <w:tabs>
          <w:tab w:val="num" w:pos="504"/>
        </w:tabs>
        <w:ind w:left="504" w:hanging="432"/>
      </w:pPr>
      <w:rPr>
        <w:rFonts w:cs="Times New Roman"/>
      </w:rPr>
    </w:lvl>
    <w:lvl w:ilvl="2">
      <w:start w:val="1"/>
      <w:numFmt w:val="decimal"/>
      <w:lvlText w:val="%1.%2.%3."/>
      <w:lvlJc w:val="left"/>
      <w:pPr>
        <w:tabs>
          <w:tab w:val="num" w:pos="1152"/>
        </w:tabs>
        <w:ind w:left="936" w:hanging="504"/>
      </w:pPr>
      <w:rPr>
        <w:rFonts w:cs="Times New Roman"/>
      </w:rPr>
    </w:lvl>
    <w:lvl w:ilvl="3">
      <w:start w:val="1"/>
      <w:numFmt w:val="decimal"/>
      <w:lvlText w:val="%1.%2.%3.%4."/>
      <w:lvlJc w:val="left"/>
      <w:pPr>
        <w:tabs>
          <w:tab w:val="num" w:pos="1872"/>
        </w:tabs>
        <w:ind w:left="1440" w:hanging="648"/>
      </w:pPr>
      <w:rPr>
        <w:rFonts w:cs="Times New Roman"/>
      </w:rPr>
    </w:lvl>
    <w:lvl w:ilvl="4">
      <w:start w:val="1"/>
      <w:numFmt w:val="decimal"/>
      <w:lvlText w:val="%1.%2.%3.%4.%5."/>
      <w:lvlJc w:val="left"/>
      <w:pPr>
        <w:tabs>
          <w:tab w:val="num" w:pos="2232"/>
        </w:tabs>
        <w:ind w:left="1944" w:hanging="792"/>
      </w:pPr>
      <w:rPr>
        <w:rFonts w:cs="Times New Roman"/>
      </w:rPr>
    </w:lvl>
    <w:lvl w:ilvl="5">
      <w:start w:val="1"/>
      <w:numFmt w:val="decimal"/>
      <w:lvlText w:val="%1.%2.%3.%4.%5.%6."/>
      <w:lvlJc w:val="left"/>
      <w:pPr>
        <w:tabs>
          <w:tab w:val="num" w:pos="2952"/>
        </w:tabs>
        <w:ind w:left="2448" w:hanging="936"/>
      </w:pPr>
      <w:rPr>
        <w:rFonts w:cs="Times New Roman"/>
      </w:rPr>
    </w:lvl>
    <w:lvl w:ilvl="6">
      <w:start w:val="1"/>
      <w:numFmt w:val="decimal"/>
      <w:lvlText w:val="%1.%2.%3.%4.%5.%6.%7."/>
      <w:lvlJc w:val="left"/>
      <w:pPr>
        <w:tabs>
          <w:tab w:val="num" w:pos="3312"/>
        </w:tabs>
        <w:ind w:left="2952" w:hanging="1080"/>
      </w:pPr>
      <w:rPr>
        <w:rFonts w:cs="Times New Roman"/>
      </w:rPr>
    </w:lvl>
    <w:lvl w:ilvl="7">
      <w:start w:val="1"/>
      <w:numFmt w:val="decimal"/>
      <w:lvlText w:val="%1.%2.%3.%4.%5.%6.%7.%8."/>
      <w:lvlJc w:val="left"/>
      <w:pPr>
        <w:tabs>
          <w:tab w:val="num" w:pos="4032"/>
        </w:tabs>
        <w:ind w:left="3456" w:hanging="1224"/>
      </w:pPr>
      <w:rPr>
        <w:rFonts w:cs="Times New Roman"/>
      </w:rPr>
    </w:lvl>
    <w:lvl w:ilvl="8">
      <w:start w:val="1"/>
      <w:numFmt w:val="decimal"/>
      <w:lvlText w:val="%1.%2.%3.%4.%5.%6.%7.%8.%9."/>
      <w:lvlJc w:val="left"/>
      <w:pPr>
        <w:tabs>
          <w:tab w:val="num" w:pos="4392"/>
        </w:tabs>
        <w:ind w:left="4032" w:hanging="1440"/>
      </w:pPr>
      <w:rPr>
        <w:rFonts w:cs="Times New Roman"/>
      </w:rPr>
    </w:lvl>
  </w:abstractNum>
  <w:abstractNum w:abstractNumId="69" w15:restartNumberingAfterBreak="0">
    <w:nsid w:val="50BE5CA9"/>
    <w:multiLevelType w:val="multilevel"/>
    <w:tmpl w:val="1F66015A"/>
    <w:lvl w:ilvl="0">
      <w:start w:val="1"/>
      <w:numFmt w:val="decimal"/>
      <w:lvlText w:val="%1."/>
      <w:lvlJc w:val="left"/>
      <w:pPr>
        <w:tabs>
          <w:tab w:val="num" w:pos="645"/>
        </w:tabs>
        <w:ind w:left="645" w:hanging="360"/>
      </w:pPr>
    </w:lvl>
    <w:lvl w:ilvl="1">
      <w:start w:val="1"/>
      <w:numFmt w:val="lowerLetter"/>
      <w:lvlText w:val="%2."/>
      <w:lvlJc w:val="left"/>
      <w:pPr>
        <w:tabs>
          <w:tab w:val="num" w:pos="1365"/>
        </w:tabs>
        <w:ind w:left="1365" w:hanging="360"/>
      </w:pPr>
    </w:lvl>
    <w:lvl w:ilvl="2">
      <w:start w:val="1"/>
      <w:numFmt w:val="lowerRoman"/>
      <w:lvlText w:val="%3."/>
      <w:lvlJc w:val="right"/>
      <w:pPr>
        <w:tabs>
          <w:tab w:val="num" w:pos="2085"/>
        </w:tabs>
        <w:ind w:left="2085" w:hanging="180"/>
      </w:pPr>
    </w:lvl>
    <w:lvl w:ilvl="3">
      <w:start w:val="1"/>
      <w:numFmt w:val="decimal"/>
      <w:lvlText w:val="%4."/>
      <w:lvlJc w:val="left"/>
      <w:pPr>
        <w:tabs>
          <w:tab w:val="num" w:pos="2805"/>
        </w:tabs>
        <w:ind w:left="2805" w:hanging="360"/>
      </w:pPr>
    </w:lvl>
    <w:lvl w:ilvl="4">
      <w:start w:val="1"/>
      <w:numFmt w:val="lowerLetter"/>
      <w:lvlText w:val="%5."/>
      <w:lvlJc w:val="left"/>
      <w:pPr>
        <w:tabs>
          <w:tab w:val="num" w:pos="3525"/>
        </w:tabs>
        <w:ind w:left="3525" w:hanging="360"/>
      </w:pPr>
    </w:lvl>
    <w:lvl w:ilvl="5">
      <w:start w:val="1"/>
      <w:numFmt w:val="lowerRoman"/>
      <w:lvlText w:val="%6."/>
      <w:lvlJc w:val="right"/>
      <w:pPr>
        <w:tabs>
          <w:tab w:val="num" w:pos="4245"/>
        </w:tabs>
        <w:ind w:left="4245" w:hanging="180"/>
      </w:pPr>
    </w:lvl>
    <w:lvl w:ilvl="6">
      <w:start w:val="1"/>
      <w:numFmt w:val="decimal"/>
      <w:lvlText w:val="%7."/>
      <w:lvlJc w:val="left"/>
      <w:pPr>
        <w:tabs>
          <w:tab w:val="num" w:pos="4965"/>
        </w:tabs>
        <w:ind w:left="4965" w:hanging="360"/>
      </w:pPr>
    </w:lvl>
    <w:lvl w:ilvl="7">
      <w:start w:val="1"/>
      <w:numFmt w:val="lowerLetter"/>
      <w:lvlText w:val="%8."/>
      <w:lvlJc w:val="left"/>
      <w:pPr>
        <w:tabs>
          <w:tab w:val="num" w:pos="5685"/>
        </w:tabs>
        <w:ind w:left="5685" w:hanging="360"/>
      </w:pPr>
    </w:lvl>
    <w:lvl w:ilvl="8">
      <w:start w:val="1"/>
      <w:numFmt w:val="lowerRoman"/>
      <w:lvlText w:val="%9."/>
      <w:lvlJc w:val="right"/>
      <w:pPr>
        <w:tabs>
          <w:tab w:val="num" w:pos="6405"/>
        </w:tabs>
        <w:ind w:left="6405" w:hanging="180"/>
      </w:pPr>
    </w:lvl>
  </w:abstractNum>
  <w:abstractNum w:abstractNumId="70" w15:restartNumberingAfterBreak="0">
    <w:nsid w:val="51574C7A"/>
    <w:multiLevelType w:val="multilevel"/>
    <w:tmpl w:val="75D04DD2"/>
    <w:lvl w:ilvl="0">
      <w:start w:val="1"/>
      <w:numFmt w:val="decimal"/>
      <w:lvlText w:val="%1)"/>
      <w:lvlJc w:val="left"/>
      <w:pPr>
        <w:tabs>
          <w:tab w:val="num" w:pos="0"/>
        </w:tabs>
        <w:ind w:left="360" w:hanging="360"/>
      </w:pPr>
    </w:lvl>
    <w:lvl w:ilvl="1">
      <w:start w:val="1"/>
      <w:numFmt w:val="lowerRoman"/>
      <w:lvlText w:val="%2."/>
      <w:lvlJc w:val="righ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71" w15:restartNumberingAfterBreak="0">
    <w:nsid w:val="521004A4"/>
    <w:multiLevelType w:val="multilevel"/>
    <w:tmpl w:val="6F44044E"/>
    <w:lvl w:ilvl="0">
      <w:start w:val="1"/>
      <w:numFmt w:val="decimal"/>
      <w:pStyle w:val="ListNumber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2" w15:restartNumberingAfterBreak="0">
    <w:nsid w:val="52135EB3"/>
    <w:multiLevelType w:val="multilevel"/>
    <w:tmpl w:val="0409001D"/>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73" w15:restartNumberingAfterBreak="0">
    <w:nsid w:val="52251727"/>
    <w:multiLevelType w:val="multilevel"/>
    <w:tmpl w:val="C2D4E43C"/>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4" w15:restartNumberingAfterBreak="0">
    <w:nsid w:val="52251B9F"/>
    <w:multiLevelType w:val="multilevel"/>
    <w:tmpl w:val="8D0C9BDC"/>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5" w15:restartNumberingAfterBreak="0">
    <w:nsid w:val="525F6032"/>
    <w:multiLevelType w:val="multilevel"/>
    <w:tmpl w:val="35403E5C"/>
    <w:lvl w:ilvl="0">
      <w:start w:val="1"/>
      <w:numFmt w:val="decimal"/>
      <w:lvlText w:val="Art. %1"/>
      <w:lvlJc w:val="center"/>
      <w:pPr>
        <w:tabs>
          <w:tab w:val="num" w:pos="0"/>
        </w:tabs>
        <w:ind w:left="720" w:hanging="360"/>
      </w:pPr>
      <w:rPr>
        <w:b/>
        <w:i w:val="0"/>
      </w:r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6" w15:restartNumberingAfterBreak="0">
    <w:nsid w:val="532D2D2F"/>
    <w:multiLevelType w:val="multilevel"/>
    <w:tmpl w:val="4CFE29BC"/>
    <w:lvl w:ilvl="0">
      <w:start w:val="1"/>
      <w:numFmt w:val="bullet"/>
      <w:pStyle w:val="bullet4"/>
      <w:lvlText w:val=""/>
      <w:lvlJc w:val="left"/>
      <w:pPr>
        <w:tabs>
          <w:tab w:val="num" w:pos="2722"/>
        </w:tabs>
        <w:ind w:left="2722" w:hanging="681"/>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7" w15:restartNumberingAfterBreak="0">
    <w:nsid w:val="54267CE4"/>
    <w:multiLevelType w:val="multilevel"/>
    <w:tmpl w:val="088AF860"/>
    <w:lvl w:ilvl="0">
      <w:start w:val="1"/>
      <w:numFmt w:val="lowerLetter"/>
      <w:pStyle w:val="alpha4"/>
      <w:lvlText w:val="(%1)"/>
      <w:lvlJc w:val="left"/>
      <w:pPr>
        <w:tabs>
          <w:tab w:val="num" w:pos="2722"/>
        </w:tabs>
        <w:ind w:left="2722" w:hanging="681"/>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8" w15:restartNumberingAfterBreak="0">
    <w:nsid w:val="54BC69B5"/>
    <w:multiLevelType w:val="multilevel"/>
    <w:tmpl w:val="3B8A8448"/>
    <w:lvl w:ilvl="0">
      <w:start w:val="1"/>
      <w:numFmt w:val="bullet"/>
      <w:pStyle w:val="dashbullet3"/>
      <w:lvlText w:val=""/>
      <w:lvlJc w:val="left"/>
      <w:pPr>
        <w:tabs>
          <w:tab w:val="num" w:pos="2041"/>
        </w:tabs>
        <w:ind w:left="2041" w:hanging="794"/>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9" w15:restartNumberingAfterBreak="0">
    <w:nsid w:val="57506D58"/>
    <w:multiLevelType w:val="multilevel"/>
    <w:tmpl w:val="31805460"/>
    <w:lvl w:ilvl="0">
      <w:start w:val="1"/>
      <w:numFmt w:val="bullet"/>
      <w:pStyle w:val="dashbullet6"/>
      <w:lvlText w:val=""/>
      <w:lvlJc w:val="left"/>
      <w:pPr>
        <w:tabs>
          <w:tab w:val="num" w:pos="3969"/>
        </w:tabs>
        <w:ind w:left="3969" w:hanging="680"/>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80" w15:restartNumberingAfterBreak="0">
    <w:nsid w:val="57AA57EC"/>
    <w:multiLevelType w:val="multilevel"/>
    <w:tmpl w:val="96E66DD2"/>
    <w:lvl w:ilvl="0">
      <w:start w:val="1"/>
      <w:numFmt w:val="lowerRoman"/>
      <w:lvlText w:val="%1."/>
      <w:lvlJc w:val="left"/>
      <w:pPr>
        <w:tabs>
          <w:tab w:val="num" w:pos="0"/>
        </w:tabs>
        <w:ind w:left="810" w:hanging="360"/>
      </w:pPr>
      <w:rPr>
        <w:rFonts w:ascii="Times New Roman" w:eastAsia="Times New Roman" w:hAnsi="Times New Roman" w:cs="Times New Roman"/>
      </w:rPr>
    </w:lvl>
    <w:lvl w:ilvl="1">
      <w:start w:val="1"/>
      <w:numFmt w:val="lowerLetter"/>
      <w:lvlText w:val="%2."/>
      <w:lvlJc w:val="left"/>
      <w:pPr>
        <w:tabs>
          <w:tab w:val="num" w:pos="0"/>
        </w:tabs>
        <w:ind w:left="1530" w:hanging="360"/>
      </w:pPr>
    </w:lvl>
    <w:lvl w:ilvl="2">
      <w:start w:val="1"/>
      <w:numFmt w:val="lowerRoman"/>
      <w:lvlText w:val="%3."/>
      <w:lvlJc w:val="right"/>
      <w:pPr>
        <w:tabs>
          <w:tab w:val="num" w:pos="0"/>
        </w:tabs>
        <w:ind w:left="2250" w:hanging="180"/>
      </w:pPr>
    </w:lvl>
    <w:lvl w:ilvl="3">
      <w:start w:val="1"/>
      <w:numFmt w:val="decimal"/>
      <w:lvlText w:val="%4."/>
      <w:lvlJc w:val="left"/>
      <w:pPr>
        <w:tabs>
          <w:tab w:val="num" w:pos="0"/>
        </w:tabs>
        <w:ind w:left="2970" w:hanging="360"/>
      </w:pPr>
    </w:lvl>
    <w:lvl w:ilvl="4">
      <w:start w:val="1"/>
      <w:numFmt w:val="lowerLetter"/>
      <w:lvlText w:val="%5."/>
      <w:lvlJc w:val="left"/>
      <w:pPr>
        <w:tabs>
          <w:tab w:val="num" w:pos="0"/>
        </w:tabs>
        <w:ind w:left="3690" w:hanging="360"/>
      </w:pPr>
    </w:lvl>
    <w:lvl w:ilvl="5">
      <w:start w:val="1"/>
      <w:numFmt w:val="lowerRoman"/>
      <w:lvlText w:val="%6."/>
      <w:lvlJc w:val="right"/>
      <w:pPr>
        <w:tabs>
          <w:tab w:val="num" w:pos="0"/>
        </w:tabs>
        <w:ind w:left="4410" w:hanging="180"/>
      </w:pPr>
    </w:lvl>
    <w:lvl w:ilvl="6">
      <w:start w:val="1"/>
      <w:numFmt w:val="decimal"/>
      <w:lvlText w:val="%7."/>
      <w:lvlJc w:val="left"/>
      <w:pPr>
        <w:tabs>
          <w:tab w:val="num" w:pos="0"/>
        </w:tabs>
        <w:ind w:left="5130" w:hanging="360"/>
      </w:pPr>
    </w:lvl>
    <w:lvl w:ilvl="7">
      <w:start w:val="1"/>
      <w:numFmt w:val="lowerLetter"/>
      <w:lvlText w:val="%8."/>
      <w:lvlJc w:val="left"/>
      <w:pPr>
        <w:tabs>
          <w:tab w:val="num" w:pos="0"/>
        </w:tabs>
        <w:ind w:left="5850" w:hanging="360"/>
      </w:pPr>
    </w:lvl>
    <w:lvl w:ilvl="8">
      <w:start w:val="1"/>
      <w:numFmt w:val="lowerRoman"/>
      <w:lvlText w:val="%9."/>
      <w:lvlJc w:val="right"/>
      <w:pPr>
        <w:tabs>
          <w:tab w:val="num" w:pos="0"/>
        </w:tabs>
        <w:ind w:left="6570" w:hanging="180"/>
      </w:pPr>
    </w:lvl>
  </w:abstractNum>
  <w:abstractNum w:abstractNumId="81" w15:restartNumberingAfterBreak="0">
    <w:nsid w:val="58BC783A"/>
    <w:multiLevelType w:val="multilevel"/>
    <w:tmpl w:val="46D4931C"/>
    <w:lvl w:ilvl="0">
      <w:start w:val="1"/>
      <w:numFmt w:val="bullet"/>
      <w:lvlText w:val=""/>
      <w:lvlJc w:val="left"/>
      <w:pPr>
        <w:tabs>
          <w:tab w:val="num" w:pos="0"/>
        </w:tabs>
        <w:ind w:left="1069" w:hanging="360"/>
      </w:pPr>
      <w:rPr>
        <w:rFonts w:ascii="Symbol" w:hAnsi="Symbol" w:cs="Symbol" w:hint="default"/>
      </w:rPr>
    </w:lvl>
    <w:lvl w:ilvl="1">
      <w:start w:val="1"/>
      <w:numFmt w:val="bullet"/>
      <w:lvlText w:val="o"/>
      <w:lvlJc w:val="left"/>
      <w:pPr>
        <w:tabs>
          <w:tab w:val="num" w:pos="0"/>
        </w:tabs>
        <w:ind w:left="1789" w:hanging="360"/>
      </w:pPr>
      <w:rPr>
        <w:rFonts w:ascii="Courier New" w:hAnsi="Courier New" w:cs="Courier New" w:hint="default"/>
      </w:rPr>
    </w:lvl>
    <w:lvl w:ilvl="2">
      <w:start w:val="1"/>
      <w:numFmt w:val="bullet"/>
      <w:lvlText w:val=""/>
      <w:lvlJc w:val="left"/>
      <w:pPr>
        <w:tabs>
          <w:tab w:val="num" w:pos="0"/>
        </w:tabs>
        <w:ind w:left="2509" w:hanging="360"/>
      </w:pPr>
      <w:rPr>
        <w:rFonts w:ascii="Wingdings" w:hAnsi="Wingdings" w:cs="Wingdings" w:hint="default"/>
      </w:rPr>
    </w:lvl>
    <w:lvl w:ilvl="3">
      <w:start w:val="1"/>
      <w:numFmt w:val="bullet"/>
      <w:lvlText w:val=""/>
      <w:lvlJc w:val="left"/>
      <w:pPr>
        <w:tabs>
          <w:tab w:val="num" w:pos="0"/>
        </w:tabs>
        <w:ind w:left="3229" w:hanging="360"/>
      </w:pPr>
      <w:rPr>
        <w:rFonts w:ascii="Symbol" w:hAnsi="Symbol" w:cs="Symbol" w:hint="default"/>
      </w:rPr>
    </w:lvl>
    <w:lvl w:ilvl="4">
      <w:start w:val="1"/>
      <w:numFmt w:val="bullet"/>
      <w:lvlText w:val="o"/>
      <w:lvlJc w:val="left"/>
      <w:pPr>
        <w:tabs>
          <w:tab w:val="num" w:pos="0"/>
        </w:tabs>
        <w:ind w:left="3949" w:hanging="360"/>
      </w:pPr>
      <w:rPr>
        <w:rFonts w:ascii="Courier New" w:hAnsi="Courier New" w:cs="Courier New" w:hint="default"/>
      </w:rPr>
    </w:lvl>
    <w:lvl w:ilvl="5">
      <w:start w:val="1"/>
      <w:numFmt w:val="bullet"/>
      <w:lvlText w:val=""/>
      <w:lvlJc w:val="left"/>
      <w:pPr>
        <w:tabs>
          <w:tab w:val="num" w:pos="0"/>
        </w:tabs>
        <w:ind w:left="4669" w:hanging="360"/>
      </w:pPr>
      <w:rPr>
        <w:rFonts w:ascii="Wingdings" w:hAnsi="Wingdings" w:cs="Wingdings" w:hint="default"/>
      </w:rPr>
    </w:lvl>
    <w:lvl w:ilvl="6">
      <w:start w:val="1"/>
      <w:numFmt w:val="bullet"/>
      <w:lvlText w:val=""/>
      <w:lvlJc w:val="left"/>
      <w:pPr>
        <w:tabs>
          <w:tab w:val="num" w:pos="0"/>
        </w:tabs>
        <w:ind w:left="5389" w:hanging="360"/>
      </w:pPr>
      <w:rPr>
        <w:rFonts w:ascii="Symbol" w:hAnsi="Symbol" w:cs="Symbol" w:hint="default"/>
      </w:rPr>
    </w:lvl>
    <w:lvl w:ilvl="7">
      <w:start w:val="1"/>
      <w:numFmt w:val="bullet"/>
      <w:lvlText w:val="o"/>
      <w:lvlJc w:val="left"/>
      <w:pPr>
        <w:tabs>
          <w:tab w:val="num" w:pos="0"/>
        </w:tabs>
        <w:ind w:left="6109" w:hanging="360"/>
      </w:pPr>
      <w:rPr>
        <w:rFonts w:ascii="Courier New" w:hAnsi="Courier New" w:cs="Courier New" w:hint="default"/>
      </w:rPr>
    </w:lvl>
    <w:lvl w:ilvl="8">
      <w:start w:val="1"/>
      <w:numFmt w:val="bullet"/>
      <w:lvlText w:val=""/>
      <w:lvlJc w:val="left"/>
      <w:pPr>
        <w:tabs>
          <w:tab w:val="num" w:pos="0"/>
        </w:tabs>
        <w:ind w:left="6829" w:hanging="360"/>
      </w:pPr>
      <w:rPr>
        <w:rFonts w:ascii="Wingdings" w:hAnsi="Wingdings" w:cs="Wingdings" w:hint="default"/>
      </w:rPr>
    </w:lvl>
  </w:abstractNum>
  <w:abstractNum w:abstractNumId="82" w15:restartNumberingAfterBreak="0">
    <w:nsid w:val="5912485B"/>
    <w:multiLevelType w:val="multilevel"/>
    <w:tmpl w:val="14066F9C"/>
    <w:lvl w:ilvl="0">
      <w:start w:val="1"/>
      <w:numFmt w:val="lowerLetter"/>
      <w:pStyle w:val="Tablealpha"/>
      <w:lvlText w:val="(%1)"/>
      <w:lvlJc w:val="left"/>
      <w:pPr>
        <w:tabs>
          <w:tab w:val="num" w:pos="567"/>
        </w:tabs>
        <w:ind w:left="567"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3" w15:restartNumberingAfterBreak="0">
    <w:nsid w:val="59A83A6D"/>
    <w:multiLevelType w:val="multilevel"/>
    <w:tmpl w:val="2BB65A44"/>
    <w:lvl w:ilvl="0">
      <w:start w:val="1"/>
      <w:numFmt w:val="upperLetter"/>
      <w:pStyle w:val="UCAlpha1"/>
      <w:lvlText w:val="%1."/>
      <w:lvlJc w:val="left"/>
      <w:pPr>
        <w:tabs>
          <w:tab w:val="num" w:pos="567"/>
        </w:tabs>
        <w:ind w:left="567" w:hanging="567"/>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4" w15:restartNumberingAfterBreak="0">
    <w:nsid w:val="5BEC287F"/>
    <w:multiLevelType w:val="multilevel"/>
    <w:tmpl w:val="838AAA3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5" w15:restartNumberingAfterBreak="0">
    <w:nsid w:val="5D6F2DA7"/>
    <w:multiLevelType w:val="multilevel"/>
    <w:tmpl w:val="23F25BE0"/>
    <w:lvl w:ilvl="0">
      <w:start w:val="1"/>
      <w:numFmt w:val="bullet"/>
      <w:pStyle w:val="bullet5"/>
      <w:lvlText w:val=""/>
      <w:lvlJc w:val="left"/>
      <w:pPr>
        <w:tabs>
          <w:tab w:val="num" w:pos="3289"/>
        </w:tabs>
        <w:ind w:left="3289" w:hanging="56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86" w15:restartNumberingAfterBreak="0">
    <w:nsid w:val="5D9F6989"/>
    <w:multiLevelType w:val="multilevel"/>
    <w:tmpl w:val="04B4B95C"/>
    <w:lvl w:ilvl="0">
      <w:start w:val="1"/>
      <w:numFmt w:val="decimal"/>
      <w:pStyle w:val="Level1"/>
      <w:lvlText w:val="%1"/>
      <w:lvlJc w:val="left"/>
      <w:pPr>
        <w:tabs>
          <w:tab w:val="num" w:pos="567"/>
        </w:tabs>
        <w:ind w:left="567" w:hanging="567"/>
      </w:pPr>
      <w:rPr>
        <w:b/>
        <w:i w:val="0"/>
        <w:sz w:val="22"/>
      </w:rPr>
    </w:lvl>
    <w:lvl w:ilvl="1">
      <w:start w:val="1"/>
      <w:numFmt w:val="decimal"/>
      <w:pStyle w:val="Level2"/>
      <w:lvlText w:val="%1.%2"/>
      <w:lvlJc w:val="left"/>
      <w:pPr>
        <w:tabs>
          <w:tab w:val="num" w:pos="1247"/>
        </w:tabs>
        <w:ind w:left="1247" w:hanging="680"/>
      </w:pPr>
      <w:rPr>
        <w:b/>
        <w:i w:val="0"/>
        <w:sz w:val="21"/>
      </w:rPr>
    </w:lvl>
    <w:lvl w:ilvl="2">
      <w:start w:val="1"/>
      <w:numFmt w:val="decimal"/>
      <w:pStyle w:val="Level3"/>
      <w:lvlText w:val="%1.%2.%3"/>
      <w:lvlJc w:val="left"/>
      <w:pPr>
        <w:tabs>
          <w:tab w:val="num" w:pos="2041"/>
        </w:tabs>
        <w:ind w:left="2041" w:hanging="794"/>
      </w:pPr>
      <w:rPr>
        <w:b/>
        <w:i w:val="0"/>
        <w:sz w:val="17"/>
      </w:rPr>
    </w:lvl>
    <w:lvl w:ilvl="3">
      <w:start w:val="1"/>
      <w:numFmt w:val="lowerRoman"/>
      <w:pStyle w:val="Level4"/>
      <w:lvlText w:val="(%4)"/>
      <w:lvlJc w:val="left"/>
      <w:pPr>
        <w:tabs>
          <w:tab w:val="num" w:pos="2722"/>
        </w:tabs>
        <w:ind w:left="2722" w:hanging="681"/>
      </w:pPr>
    </w:lvl>
    <w:lvl w:ilvl="4">
      <w:start w:val="1"/>
      <w:numFmt w:val="lowerLetter"/>
      <w:pStyle w:val="Level5"/>
      <w:lvlText w:val="(%5)"/>
      <w:lvlJc w:val="left"/>
      <w:pPr>
        <w:tabs>
          <w:tab w:val="num" w:pos="3289"/>
        </w:tabs>
        <w:ind w:left="3289" w:hanging="567"/>
      </w:pPr>
    </w:lvl>
    <w:lvl w:ilvl="5">
      <w:start w:val="1"/>
      <w:numFmt w:val="upperRoman"/>
      <w:pStyle w:val="Level6"/>
      <w:lvlText w:val="(%6)"/>
      <w:lvlJc w:val="left"/>
      <w:pPr>
        <w:tabs>
          <w:tab w:val="num" w:pos="3969"/>
        </w:tabs>
        <w:ind w:left="3969" w:hanging="680"/>
      </w:pPr>
    </w:lvl>
    <w:lvl w:ilvl="6">
      <w:start w:val="1"/>
      <w:numFmt w:val="none"/>
      <w:pStyle w:val="Level7"/>
      <w:suff w:val="nothing"/>
      <w:lvlText w:val=""/>
      <w:lvlJc w:val="left"/>
      <w:pPr>
        <w:tabs>
          <w:tab w:val="num" w:pos="0"/>
        </w:tabs>
        <w:ind w:left="3969" w:hanging="680"/>
      </w:pPr>
    </w:lvl>
    <w:lvl w:ilvl="7">
      <w:start w:val="1"/>
      <w:numFmt w:val="none"/>
      <w:pStyle w:val="Level8"/>
      <w:suff w:val="nothing"/>
      <w:lvlText w:val=""/>
      <w:lvlJc w:val="left"/>
      <w:pPr>
        <w:tabs>
          <w:tab w:val="num" w:pos="0"/>
        </w:tabs>
        <w:ind w:left="3969" w:hanging="680"/>
      </w:pPr>
    </w:lvl>
    <w:lvl w:ilvl="8">
      <w:start w:val="1"/>
      <w:numFmt w:val="none"/>
      <w:pStyle w:val="Level9"/>
      <w:suff w:val="nothing"/>
      <w:lvlText w:val=""/>
      <w:lvlJc w:val="left"/>
      <w:pPr>
        <w:tabs>
          <w:tab w:val="num" w:pos="0"/>
        </w:tabs>
        <w:ind w:left="3969" w:hanging="680"/>
      </w:pPr>
    </w:lvl>
  </w:abstractNum>
  <w:abstractNum w:abstractNumId="87" w15:restartNumberingAfterBreak="0">
    <w:nsid w:val="5E1343E9"/>
    <w:multiLevelType w:val="multilevel"/>
    <w:tmpl w:val="FC1669E6"/>
    <w:lvl w:ilvl="0">
      <w:start w:val="1"/>
      <w:numFmt w:val="decimal"/>
      <w:pStyle w:val="ListNumber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8" w15:restartNumberingAfterBreak="0">
    <w:nsid w:val="5E9B1B28"/>
    <w:multiLevelType w:val="multilevel"/>
    <w:tmpl w:val="E8A47040"/>
    <w:lvl w:ilvl="0">
      <w:start w:val="1"/>
      <w:numFmt w:val="bullet"/>
      <w:pStyle w:val="Bulletlevel2"/>
      <w:lvlText w:val=""/>
      <w:lvlJc w:val="left"/>
      <w:pPr>
        <w:tabs>
          <w:tab w:val="num" w:pos="567"/>
        </w:tabs>
        <w:ind w:left="567"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9" w15:restartNumberingAfterBreak="0">
    <w:nsid w:val="5F672EB7"/>
    <w:multiLevelType w:val="multilevel"/>
    <w:tmpl w:val="B824B994"/>
    <w:lvl w:ilvl="0">
      <w:start w:val="1"/>
      <w:numFmt w:val="decimal"/>
      <w:pStyle w:val="Table2"/>
      <w:lvlText w:val="%1"/>
      <w:lvlJc w:val="left"/>
      <w:pPr>
        <w:tabs>
          <w:tab w:val="num" w:pos="567"/>
        </w:tabs>
        <w:ind w:left="567" w:hanging="567"/>
      </w:pPr>
      <w:rPr>
        <w:b/>
        <w:i w:val="0"/>
        <w:sz w:val="22"/>
      </w:rPr>
    </w:lvl>
    <w:lvl w:ilvl="1">
      <w:start w:val="1"/>
      <w:numFmt w:val="decimal"/>
      <w:pStyle w:val="Table3"/>
      <w:lvlText w:val="%1.%2"/>
      <w:lvlJc w:val="left"/>
      <w:pPr>
        <w:tabs>
          <w:tab w:val="num" w:pos="567"/>
        </w:tabs>
        <w:ind w:left="567" w:hanging="567"/>
      </w:pPr>
      <w:rPr>
        <w:b/>
        <w:i w:val="0"/>
        <w:sz w:val="21"/>
      </w:rPr>
    </w:lvl>
    <w:lvl w:ilvl="2">
      <w:start w:val="1"/>
      <w:numFmt w:val="decimal"/>
      <w:pStyle w:val="Table4"/>
      <w:lvlText w:val="%1.%2.%3"/>
      <w:lvlJc w:val="left"/>
      <w:pPr>
        <w:tabs>
          <w:tab w:val="num" w:pos="567"/>
        </w:tabs>
        <w:ind w:left="567" w:hanging="567"/>
      </w:pPr>
      <w:rPr>
        <w:b/>
        <w:i w:val="0"/>
        <w:sz w:val="17"/>
      </w:rPr>
    </w:lvl>
    <w:lvl w:ilvl="3">
      <w:start w:val="1"/>
      <w:numFmt w:val="lowerRoman"/>
      <w:pStyle w:val="Table5"/>
      <w:lvlText w:val="(%4)"/>
      <w:lvlJc w:val="left"/>
      <w:pPr>
        <w:tabs>
          <w:tab w:val="num" w:pos="720"/>
        </w:tabs>
        <w:ind w:left="567" w:hanging="567"/>
      </w:pPr>
    </w:lvl>
    <w:lvl w:ilvl="4">
      <w:start w:val="1"/>
      <w:numFmt w:val="lowerLetter"/>
      <w:pStyle w:val="Table6"/>
      <w:lvlText w:val="(%5)"/>
      <w:lvlJc w:val="left"/>
      <w:pPr>
        <w:tabs>
          <w:tab w:val="num" w:pos="567"/>
        </w:tabs>
        <w:ind w:left="567" w:hanging="567"/>
      </w:pPr>
    </w:lvl>
    <w:lvl w:ilvl="5">
      <w:start w:val="1"/>
      <w:numFmt w:val="upperRoman"/>
      <w:pStyle w:val="Recitals"/>
      <w:lvlText w:val="(%6)"/>
      <w:lvlJc w:val="left"/>
      <w:pPr>
        <w:tabs>
          <w:tab w:val="num" w:pos="720"/>
        </w:tabs>
        <w:ind w:left="567" w:hanging="567"/>
      </w:pPr>
    </w:lvl>
    <w:lvl w:ilvl="6">
      <w:start w:val="1"/>
      <w:numFmt w:val="none"/>
      <w:suff w:val="nothing"/>
      <w:lvlText w:val=""/>
      <w:lvlJc w:val="left"/>
      <w:pPr>
        <w:tabs>
          <w:tab w:val="num" w:pos="0"/>
        </w:tabs>
        <w:ind w:left="680" w:hanging="680"/>
      </w:pPr>
    </w:lvl>
    <w:lvl w:ilvl="7">
      <w:start w:val="1"/>
      <w:numFmt w:val="none"/>
      <w:suff w:val="nothing"/>
      <w:lvlText w:val=""/>
      <w:lvlJc w:val="left"/>
      <w:pPr>
        <w:tabs>
          <w:tab w:val="num" w:pos="0"/>
        </w:tabs>
        <w:ind w:left="30161" w:firstLine="0"/>
      </w:pPr>
    </w:lvl>
    <w:lvl w:ilvl="8">
      <w:start w:val="1"/>
      <w:numFmt w:val="none"/>
      <w:suff w:val="nothing"/>
      <w:lvlText w:val=""/>
      <w:lvlJc w:val="left"/>
      <w:pPr>
        <w:tabs>
          <w:tab w:val="num" w:pos="0"/>
        </w:tabs>
        <w:ind w:left="30161" w:firstLine="0"/>
      </w:pPr>
    </w:lvl>
  </w:abstractNum>
  <w:abstractNum w:abstractNumId="90" w15:restartNumberingAfterBreak="0">
    <w:nsid w:val="60660296"/>
    <w:multiLevelType w:val="multilevel"/>
    <w:tmpl w:val="BA8625B4"/>
    <w:lvl w:ilvl="0">
      <w:start w:val="1"/>
      <w:numFmt w:val="decimal"/>
      <w:pStyle w:val="CellHead"/>
      <w:lvlText w:val="(%1)"/>
      <w:lvlJc w:val="left"/>
      <w:pPr>
        <w:tabs>
          <w:tab w:val="num" w:pos="567"/>
        </w:tabs>
        <w:ind w:left="567" w:hanging="567"/>
      </w:pPr>
      <w:rPr>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1" w15:restartNumberingAfterBreak="0">
    <w:nsid w:val="60A73CA2"/>
    <w:multiLevelType w:val="multilevel"/>
    <w:tmpl w:val="8856BCC6"/>
    <w:lvl w:ilvl="0">
      <w:start w:val="1"/>
      <w:numFmt w:val="upperLetter"/>
      <w:pStyle w:val="UCAlpha4"/>
      <w:lvlText w:val="%1."/>
      <w:lvlJc w:val="left"/>
      <w:pPr>
        <w:tabs>
          <w:tab w:val="num" w:pos="2722"/>
        </w:tabs>
        <w:ind w:left="2722" w:hanging="681"/>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2" w15:restartNumberingAfterBreak="0">
    <w:nsid w:val="619D1477"/>
    <w:multiLevelType w:val="multilevel"/>
    <w:tmpl w:val="9D3818DA"/>
    <w:lvl w:ilvl="0">
      <w:start w:val="1"/>
      <w:numFmt w:val="upperRoman"/>
      <w:pStyle w:val="UCRoman1"/>
      <w:lvlText w:val="%1."/>
      <w:lvlJc w:val="left"/>
      <w:pPr>
        <w:tabs>
          <w:tab w:val="num" w:pos="567"/>
        </w:tabs>
        <w:ind w:left="567" w:hanging="567"/>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3" w15:restartNumberingAfterBreak="0">
    <w:nsid w:val="63306D96"/>
    <w:multiLevelType w:val="multilevel"/>
    <w:tmpl w:val="D01EA2D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4" w15:restartNumberingAfterBreak="0">
    <w:nsid w:val="63503E89"/>
    <w:multiLevelType w:val="multilevel"/>
    <w:tmpl w:val="96F2427A"/>
    <w:lvl w:ilvl="0">
      <w:start w:val="1"/>
      <w:numFmt w:val="bullet"/>
      <w:pStyle w:val="ListBullet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5" w15:restartNumberingAfterBreak="0">
    <w:nsid w:val="6489389A"/>
    <w:multiLevelType w:val="multilevel"/>
    <w:tmpl w:val="705E2D40"/>
    <w:lvl w:ilvl="0">
      <w:start w:val="1"/>
      <w:numFmt w:val="bullet"/>
      <w:pStyle w:val="TableBullet1"/>
      <w:lvlText w:val=""/>
      <w:lvlJc w:val="left"/>
      <w:pPr>
        <w:tabs>
          <w:tab w:val="num" w:pos="173"/>
        </w:tabs>
        <w:ind w:left="173" w:hanging="173"/>
      </w:pPr>
      <w:rPr>
        <w:rFonts w:ascii="Symbol" w:hAnsi="Symbol" w:cs="Symbol" w:hint="default"/>
        <w:color w:val="auto"/>
      </w:rPr>
    </w:lvl>
    <w:lvl w:ilvl="1">
      <w:start w:val="1"/>
      <w:numFmt w:val="bullet"/>
      <w:lvlText w:val=""/>
      <w:lvlJc w:val="left"/>
      <w:pPr>
        <w:tabs>
          <w:tab w:val="num" w:pos="346"/>
        </w:tabs>
        <w:ind w:left="346" w:hanging="173"/>
      </w:pPr>
      <w:rPr>
        <w:rFonts w:ascii="Symbol" w:hAnsi="Symbol" w:cs="Symbol" w:hint="default"/>
      </w:rPr>
    </w:lvl>
    <w:lvl w:ilvl="2">
      <w:start w:val="1"/>
      <w:numFmt w:val="bullet"/>
      <w:lvlText w:val=""/>
      <w:lvlJc w:val="left"/>
      <w:pPr>
        <w:tabs>
          <w:tab w:val="num" w:pos="518"/>
        </w:tabs>
        <w:ind w:left="518" w:hanging="172"/>
      </w:pPr>
      <w:rPr>
        <w:rFonts w:ascii="Symbol" w:hAnsi="Symbol" w:cs="Symbol" w:hint="default"/>
        <w:color w:val="auto"/>
      </w:rPr>
    </w:lvl>
    <w:lvl w:ilvl="3">
      <w:start w:val="1"/>
      <w:numFmt w:val="bullet"/>
      <w:lvlText w:val="–"/>
      <w:lvlJc w:val="left"/>
      <w:pPr>
        <w:tabs>
          <w:tab w:val="num" w:pos="691"/>
        </w:tabs>
        <w:ind w:left="691" w:hanging="173"/>
      </w:pPr>
      <w:rPr>
        <w:rFonts w:ascii="Calibri" w:hAnsi="Calibri" w:cs="Calibri" w:hint="default"/>
      </w:rPr>
    </w:lvl>
    <w:lvl w:ilvl="4">
      <w:start w:val="1"/>
      <w:numFmt w:val="bullet"/>
      <w:lvlText w:val=""/>
      <w:lvlJc w:val="left"/>
      <w:pPr>
        <w:tabs>
          <w:tab w:val="num" w:pos="864"/>
        </w:tabs>
        <w:ind w:left="864" w:hanging="173"/>
      </w:pPr>
      <w:rPr>
        <w:rFonts w:ascii="Symbol" w:hAnsi="Symbol" w:cs="Symbol" w:hint="default"/>
      </w:rPr>
    </w:lvl>
    <w:lvl w:ilvl="5">
      <w:start w:val="1"/>
      <w:numFmt w:val="bullet"/>
      <w:lvlText w:val=""/>
      <w:lvlJc w:val="left"/>
      <w:pPr>
        <w:tabs>
          <w:tab w:val="num" w:pos="1037"/>
        </w:tabs>
        <w:ind w:left="1037" w:hanging="173"/>
      </w:pPr>
      <w:rPr>
        <w:rFonts w:ascii="Symbol" w:hAnsi="Symbol" w:cs="Symbol" w:hint="default"/>
      </w:rPr>
    </w:lvl>
    <w:lvl w:ilvl="6">
      <w:start w:val="1"/>
      <w:numFmt w:val="bullet"/>
      <w:lvlText w:val=""/>
      <w:lvlJc w:val="left"/>
      <w:pPr>
        <w:tabs>
          <w:tab w:val="num" w:pos="1210"/>
        </w:tabs>
        <w:ind w:left="1210" w:hanging="173"/>
      </w:pPr>
      <w:rPr>
        <w:rFonts w:ascii="Symbol" w:hAnsi="Symbol" w:cs="Symbol" w:hint="default"/>
      </w:rPr>
    </w:lvl>
    <w:lvl w:ilvl="7">
      <w:start w:val="1"/>
      <w:numFmt w:val="bullet"/>
      <w:lvlText w:val=""/>
      <w:lvlJc w:val="left"/>
      <w:pPr>
        <w:tabs>
          <w:tab w:val="num" w:pos="1382"/>
        </w:tabs>
        <w:ind w:left="1382" w:hanging="172"/>
      </w:pPr>
      <w:rPr>
        <w:rFonts w:ascii="Symbol" w:hAnsi="Symbol" w:cs="Symbol" w:hint="default"/>
      </w:rPr>
    </w:lvl>
    <w:lvl w:ilvl="8">
      <w:start w:val="1"/>
      <w:numFmt w:val="bullet"/>
      <w:lvlText w:val=""/>
      <w:lvlJc w:val="left"/>
      <w:pPr>
        <w:tabs>
          <w:tab w:val="num" w:pos="1555"/>
        </w:tabs>
        <w:ind w:left="1555" w:hanging="173"/>
      </w:pPr>
      <w:rPr>
        <w:rFonts w:ascii="Symbol" w:hAnsi="Symbol" w:cs="Symbol" w:hint="default"/>
      </w:rPr>
    </w:lvl>
  </w:abstractNum>
  <w:abstractNum w:abstractNumId="96" w15:restartNumberingAfterBreak="0">
    <w:nsid w:val="66E64D0F"/>
    <w:multiLevelType w:val="multilevel"/>
    <w:tmpl w:val="EE8294D6"/>
    <w:lvl w:ilvl="0">
      <w:numFmt w:val="bullet"/>
      <w:lvlText w:val="-"/>
      <w:lvlJc w:val="left"/>
      <w:pPr>
        <w:tabs>
          <w:tab w:val="num" w:pos="0"/>
        </w:tabs>
        <w:ind w:left="1004" w:hanging="360"/>
      </w:pPr>
      <w:rPr>
        <w:rFonts w:ascii="Liberation Serif" w:hAnsi="Liberation Serif" w:cs="Liberation Serif"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7" w15:restartNumberingAfterBreak="0">
    <w:nsid w:val="69116F6F"/>
    <w:multiLevelType w:val="multilevel"/>
    <w:tmpl w:val="7880359A"/>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8" w15:restartNumberingAfterBreak="0">
    <w:nsid w:val="6A4A7546"/>
    <w:multiLevelType w:val="multilevel"/>
    <w:tmpl w:val="C3D67F20"/>
    <w:lvl w:ilvl="0">
      <w:start w:val="1"/>
      <w:numFmt w:val="bullet"/>
      <w:pStyle w:val="Bulletslevel1"/>
      <w:lvlText w:val=""/>
      <w:lvlJc w:val="left"/>
      <w:pPr>
        <w:tabs>
          <w:tab w:val="num" w:pos="0"/>
        </w:tabs>
        <w:ind w:left="720" w:hanging="360"/>
      </w:pPr>
      <w:rPr>
        <w:rFonts w:ascii="Symbol" w:hAnsi="Symbol" w:cs="Symbol" w:hint="default"/>
        <w:b w:val="0"/>
        <w:i w:val="0"/>
        <w:sz w:val="19"/>
      </w:rPr>
    </w:lvl>
    <w:lvl w:ilvl="1">
      <w:start w:val="1"/>
      <w:numFmt w:val="bullet"/>
      <w:lvlText w:val="o"/>
      <w:lvlJc w:val="left"/>
      <w:pPr>
        <w:tabs>
          <w:tab w:val="num" w:pos="0"/>
        </w:tabs>
        <w:ind w:left="1800" w:hanging="720"/>
      </w:pPr>
      <w:rPr>
        <w:rFonts w:ascii="Courier New" w:hAnsi="Courier New" w:cs="Courier New" w:hint="default"/>
      </w:rPr>
    </w:lvl>
    <w:lvl w:ilvl="2">
      <w:numFmt w:val="bullet"/>
      <w:lvlText w:val="-"/>
      <w:lvlJc w:val="left"/>
      <w:pPr>
        <w:tabs>
          <w:tab w:val="num" w:pos="0"/>
        </w:tabs>
        <w:ind w:left="2160" w:hanging="360"/>
      </w:pPr>
      <w:rPr>
        <w:rFonts w:ascii="Arial" w:hAnsi="Arial" w:cs="Arial"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9" w15:restartNumberingAfterBreak="0">
    <w:nsid w:val="6A4E6D6F"/>
    <w:multiLevelType w:val="multilevel"/>
    <w:tmpl w:val="345AB352"/>
    <w:lvl w:ilvl="0">
      <w:start w:val="1"/>
      <w:numFmt w:val="upperLetter"/>
      <w:pStyle w:val="UCAlpha5"/>
      <w:lvlText w:val="%1."/>
      <w:lvlJc w:val="left"/>
      <w:pPr>
        <w:tabs>
          <w:tab w:val="num" w:pos="3289"/>
        </w:tabs>
        <w:ind w:left="3289" w:hanging="567"/>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0" w15:restartNumberingAfterBreak="0">
    <w:nsid w:val="6BC11F7D"/>
    <w:multiLevelType w:val="multilevel"/>
    <w:tmpl w:val="686C6160"/>
    <w:lvl w:ilvl="0">
      <w:start w:val="4"/>
      <w:numFmt w:val="decimal"/>
      <w:lvlText w:val="%1."/>
      <w:lvlJc w:val="left"/>
      <w:pPr>
        <w:tabs>
          <w:tab w:val="num" w:pos="544"/>
        </w:tabs>
        <w:ind w:left="544" w:hanging="544"/>
      </w:pPr>
      <w:rPr>
        <w:rFonts w:cs="Times New Roman"/>
      </w:rPr>
    </w:lvl>
    <w:lvl w:ilvl="1">
      <w:start w:val="1"/>
      <w:numFmt w:val="decimal"/>
      <w:lvlText w:val="%1.%2."/>
      <w:lvlJc w:val="left"/>
      <w:pPr>
        <w:tabs>
          <w:tab w:val="num" w:pos="904"/>
        </w:tabs>
        <w:ind w:left="904" w:hanging="544"/>
      </w:pPr>
      <w:rPr>
        <w:rFonts w:cs="Times New Roman"/>
      </w:rPr>
    </w:lvl>
    <w:lvl w:ilvl="2">
      <w:start w:val="1"/>
      <w:numFmt w:val="decimal"/>
      <w:pStyle w:val="tit2"/>
      <w:lvlText w:val="%1.%2.%3."/>
      <w:lvlJc w:val="left"/>
      <w:pPr>
        <w:tabs>
          <w:tab w:val="num" w:pos="1440"/>
        </w:tabs>
        <w:ind w:left="144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101" w15:restartNumberingAfterBreak="0">
    <w:nsid w:val="6C1A619A"/>
    <w:multiLevelType w:val="multilevel"/>
    <w:tmpl w:val="0409001D"/>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102" w15:restartNumberingAfterBreak="0">
    <w:nsid w:val="6D244781"/>
    <w:multiLevelType w:val="multilevel"/>
    <w:tmpl w:val="CE9A613C"/>
    <w:lvl w:ilvl="0">
      <w:start w:val="1"/>
      <w:numFmt w:val="upperRoman"/>
      <w:lvlText w:val="%1."/>
      <w:lvlJc w:val="right"/>
      <w:pPr>
        <w:tabs>
          <w:tab w:val="num" w:pos="0"/>
        </w:tabs>
        <w:ind w:left="1068"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3" w15:restartNumberingAfterBreak="0">
    <w:nsid w:val="6EE81BFA"/>
    <w:multiLevelType w:val="multilevel"/>
    <w:tmpl w:val="F4F267C2"/>
    <w:lvl w:ilvl="0">
      <w:start w:val="1"/>
      <w:numFmt w:val="bullet"/>
      <w:pStyle w:val="bullet6"/>
      <w:lvlText w:val=""/>
      <w:lvlJc w:val="left"/>
      <w:pPr>
        <w:tabs>
          <w:tab w:val="num" w:pos="3969"/>
        </w:tabs>
        <w:ind w:left="3969" w:hanging="68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4" w15:restartNumberingAfterBreak="0">
    <w:nsid w:val="716922D6"/>
    <w:multiLevelType w:val="multilevel"/>
    <w:tmpl w:val="61FC7266"/>
    <w:lvl w:ilvl="0">
      <w:start w:val="1"/>
      <w:numFmt w:val="lowerRoman"/>
      <w:pStyle w:val="roman6"/>
      <w:lvlText w:val="(%1)"/>
      <w:lvlJc w:val="left"/>
      <w:pPr>
        <w:tabs>
          <w:tab w:val="num" w:pos="3969"/>
        </w:tabs>
        <w:ind w:left="3969" w:hanging="680"/>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5" w15:restartNumberingAfterBreak="0">
    <w:nsid w:val="73B948D1"/>
    <w:multiLevelType w:val="multilevel"/>
    <w:tmpl w:val="7874651C"/>
    <w:lvl w:ilvl="0">
      <w:start w:val="1"/>
      <w:numFmt w:val="bullet"/>
      <w:pStyle w:val="Tablebullet"/>
      <w:lvlText w:val=""/>
      <w:lvlJc w:val="left"/>
      <w:pPr>
        <w:tabs>
          <w:tab w:val="num" w:pos="567"/>
        </w:tabs>
        <w:ind w:left="567" w:hanging="56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6" w15:restartNumberingAfterBreak="0">
    <w:nsid w:val="76D054B2"/>
    <w:multiLevelType w:val="multilevel"/>
    <w:tmpl w:val="E2960F56"/>
    <w:lvl w:ilvl="0">
      <w:start w:val="1"/>
      <w:numFmt w:val="lowerLetter"/>
      <w:pStyle w:val="alpha6"/>
      <w:lvlText w:val="(%1)"/>
      <w:lvlJc w:val="left"/>
      <w:pPr>
        <w:tabs>
          <w:tab w:val="num" w:pos="3969"/>
        </w:tabs>
        <w:ind w:left="3969" w:hanging="680"/>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7" w15:restartNumberingAfterBreak="0">
    <w:nsid w:val="786D3104"/>
    <w:multiLevelType w:val="multilevel"/>
    <w:tmpl w:val="D59E8E2C"/>
    <w:lvl w:ilvl="0">
      <w:start w:val="2"/>
      <w:numFmt w:val="decimal"/>
      <w:lvlText w:val="(%1)"/>
      <w:lvlJc w:val="left"/>
      <w:pPr>
        <w:tabs>
          <w:tab w:val="num" w:pos="630"/>
        </w:tabs>
        <w:ind w:left="990" w:firstLine="0"/>
      </w:pPr>
      <w:rPr>
        <w:rFonts w:ascii="Times New Roman" w:hAnsi="Times New Roman"/>
        <w:strike w:val="0"/>
        <w:dstrike w:val="0"/>
        <w:color w:val="auto"/>
        <w:spacing w:val="-1"/>
        <w:w w:val="100"/>
        <w:position w:val="0"/>
        <w:sz w:val="22"/>
        <w:u w:val="none"/>
        <w:effect w:val="none"/>
        <w:vertAlign w:val="baseline"/>
        <w:lang w:val="ro-RO"/>
      </w:rPr>
    </w:lvl>
    <w:lvl w:ilvl="1">
      <w:start w:val="1"/>
      <w:numFmt w:val="decimal"/>
      <w:lvlText w:val="%2."/>
      <w:lvlJc w:val="left"/>
      <w:pPr>
        <w:tabs>
          <w:tab w:val="num" w:pos="1350"/>
        </w:tabs>
        <w:ind w:left="1350" w:hanging="360"/>
      </w:pPr>
    </w:lvl>
    <w:lvl w:ilvl="2">
      <w:start w:val="1"/>
      <w:numFmt w:val="decimal"/>
      <w:lvlText w:val="%3."/>
      <w:lvlJc w:val="left"/>
      <w:pPr>
        <w:tabs>
          <w:tab w:val="num" w:pos="1710"/>
        </w:tabs>
        <w:ind w:left="1710" w:hanging="360"/>
      </w:pPr>
    </w:lvl>
    <w:lvl w:ilvl="3">
      <w:start w:val="1"/>
      <w:numFmt w:val="decimal"/>
      <w:lvlText w:val="%4."/>
      <w:lvlJc w:val="left"/>
      <w:pPr>
        <w:tabs>
          <w:tab w:val="num" w:pos="2070"/>
        </w:tabs>
        <w:ind w:left="2070" w:hanging="360"/>
      </w:pPr>
    </w:lvl>
    <w:lvl w:ilvl="4">
      <w:start w:val="1"/>
      <w:numFmt w:val="decimal"/>
      <w:lvlText w:val="%5."/>
      <w:lvlJc w:val="left"/>
      <w:pPr>
        <w:tabs>
          <w:tab w:val="num" w:pos="2430"/>
        </w:tabs>
        <w:ind w:left="2430" w:hanging="360"/>
      </w:pPr>
    </w:lvl>
    <w:lvl w:ilvl="5">
      <w:start w:val="1"/>
      <w:numFmt w:val="decimal"/>
      <w:lvlText w:val="%6."/>
      <w:lvlJc w:val="left"/>
      <w:pPr>
        <w:tabs>
          <w:tab w:val="num" w:pos="2790"/>
        </w:tabs>
        <w:ind w:left="2790" w:hanging="360"/>
      </w:pPr>
    </w:lvl>
    <w:lvl w:ilvl="6">
      <w:start w:val="1"/>
      <w:numFmt w:val="decimal"/>
      <w:lvlText w:val="%7."/>
      <w:lvlJc w:val="left"/>
      <w:pPr>
        <w:tabs>
          <w:tab w:val="num" w:pos="3150"/>
        </w:tabs>
        <w:ind w:left="3150" w:hanging="360"/>
      </w:pPr>
    </w:lvl>
    <w:lvl w:ilvl="7">
      <w:start w:val="1"/>
      <w:numFmt w:val="decimal"/>
      <w:lvlText w:val="%8."/>
      <w:lvlJc w:val="left"/>
      <w:pPr>
        <w:tabs>
          <w:tab w:val="num" w:pos="3510"/>
        </w:tabs>
        <w:ind w:left="3510" w:hanging="360"/>
      </w:pPr>
    </w:lvl>
    <w:lvl w:ilvl="8">
      <w:start w:val="1"/>
      <w:numFmt w:val="decimal"/>
      <w:lvlText w:val="%9."/>
      <w:lvlJc w:val="left"/>
      <w:pPr>
        <w:tabs>
          <w:tab w:val="num" w:pos="3870"/>
        </w:tabs>
        <w:ind w:left="3870" w:hanging="360"/>
      </w:pPr>
    </w:lvl>
  </w:abstractNum>
  <w:abstractNum w:abstractNumId="108" w15:restartNumberingAfterBreak="0">
    <w:nsid w:val="7A107A80"/>
    <w:multiLevelType w:val="multilevel"/>
    <w:tmpl w:val="B6A67CD4"/>
    <w:lvl w:ilvl="0">
      <w:start w:val="1"/>
      <w:numFmt w:val="upperRoman"/>
      <w:lvlText w:val="%1."/>
      <w:lvlJc w:val="righ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09" w15:restartNumberingAfterBreak="0">
    <w:nsid w:val="7C4C4BF3"/>
    <w:multiLevelType w:val="multilevel"/>
    <w:tmpl w:val="E892C27C"/>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0" w15:restartNumberingAfterBreak="0">
    <w:nsid w:val="7D631D91"/>
    <w:multiLevelType w:val="multilevel"/>
    <w:tmpl w:val="E28482DE"/>
    <w:lvl w:ilvl="0">
      <w:start w:val="1"/>
      <w:numFmt w:val="upperLetter"/>
      <w:pStyle w:val="UCAlpha3"/>
      <w:lvlText w:val="%1."/>
      <w:lvlJc w:val="left"/>
      <w:pPr>
        <w:tabs>
          <w:tab w:val="num" w:pos="2041"/>
        </w:tabs>
        <w:ind w:left="2041" w:hanging="794"/>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1" w15:restartNumberingAfterBreak="0">
    <w:nsid w:val="7EC50CAC"/>
    <w:multiLevelType w:val="multilevel"/>
    <w:tmpl w:val="8C6C9D84"/>
    <w:lvl w:ilvl="0">
      <w:start w:val="1"/>
      <w:numFmt w:val="decimal"/>
      <w:pStyle w:val="Schedule1"/>
      <w:lvlText w:val="%1"/>
      <w:lvlJc w:val="left"/>
      <w:pPr>
        <w:tabs>
          <w:tab w:val="num" w:pos="567"/>
        </w:tabs>
        <w:ind w:left="567" w:hanging="567"/>
      </w:pPr>
      <w:rPr>
        <w:b/>
        <w:i w:val="0"/>
        <w:color w:val="auto"/>
        <w:sz w:val="24"/>
        <w:szCs w:val="24"/>
      </w:rPr>
    </w:lvl>
    <w:lvl w:ilvl="1">
      <w:start w:val="1"/>
      <w:numFmt w:val="decimal"/>
      <w:pStyle w:val="Schedule2"/>
      <w:lvlText w:val="%1.%2"/>
      <w:lvlJc w:val="left"/>
      <w:pPr>
        <w:tabs>
          <w:tab w:val="num" w:pos="1247"/>
        </w:tabs>
        <w:ind w:left="1247" w:hanging="680"/>
      </w:pPr>
      <w:rPr>
        <w:b/>
        <w:i w:val="0"/>
        <w:color w:val="auto"/>
        <w:sz w:val="24"/>
        <w:szCs w:val="24"/>
      </w:rPr>
    </w:lvl>
    <w:lvl w:ilvl="2">
      <w:start w:val="1"/>
      <w:numFmt w:val="lowerRoman"/>
      <w:pStyle w:val="Schedule3"/>
      <w:lvlText w:val="%3"/>
      <w:lvlJc w:val="left"/>
      <w:pPr>
        <w:tabs>
          <w:tab w:val="num" w:pos="2041"/>
        </w:tabs>
        <w:ind w:left="2041" w:hanging="794"/>
      </w:pPr>
      <w:rPr>
        <w:b w:val="0"/>
        <w:i w:val="0"/>
        <w:sz w:val="24"/>
        <w:szCs w:val="24"/>
      </w:rPr>
    </w:lvl>
    <w:lvl w:ilvl="3">
      <w:start w:val="1"/>
      <w:numFmt w:val="lowerRoman"/>
      <w:pStyle w:val="Schedule4"/>
      <w:lvlText w:val="(%4)"/>
      <w:lvlJc w:val="left"/>
      <w:pPr>
        <w:tabs>
          <w:tab w:val="num" w:pos="2722"/>
        </w:tabs>
        <w:ind w:left="2722" w:hanging="681"/>
      </w:pPr>
    </w:lvl>
    <w:lvl w:ilvl="4">
      <w:start w:val="1"/>
      <w:numFmt w:val="lowerLetter"/>
      <w:pStyle w:val="Schedule5"/>
      <w:lvlText w:val="(%5)"/>
      <w:lvlJc w:val="left"/>
      <w:pPr>
        <w:tabs>
          <w:tab w:val="num" w:pos="3289"/>
        </w:tabs>
        <w:ind w:left="3289" w:hanging="567"/>
      </w:pPr>
    </w:lvl>
    <w:lvl w:ilvl="5">
      <w:start w:val="1"/>
      <w:numFmt w:val="upperRoman"/>
      <w:pStyle w:val="Schedule6"/>
      <w:lvlText w:val="(%6)"/>
      <w:lvlJc w:val="left"/>
      <w:pPr>
        <w:tabs>
          <w:tab w:val="num" w:pos="3969"/>
        </w:tabs>
        <w:ind w:left="3969" w:hanging="680"/>
      </w:pPr>
    </w:lvl>
    <w:lvl w:ilvl="6">
      <w:start w:val="1"/>
      <w:numFmt w:val="none"/>
      <w:suff w:val="nothing"/>
      <w:lvlText w:val=""/>
      <w:lvlJc w:val="left"/>
      <w:pPr>
        <w:tabs>
          <w:tab w:val="num" w:pos="0"/>
        </w:tabs>
        <w:ind w:left="3969" w:hanging="680"/>
      </w:pPr>
    </w:lvl>
    <w:lvl w:ilvl="7">
      <w:start w:val="1"/>
      <w:numFmt w:val="none"/>
      <w:suff w:val="nothing"/>
      <w:lvlText w:val=""/>
      <w:lvlJc w:val="left"/>
      <w:pPr>
        <w:tabs>
          <w:tab w:val="num" w:pos="0"/>
        </w:tabs>
        <w:ind w:left="3969" w:hanging="680"/>
      </w:pPr>
    </w:lvl>
    <w:lvl w:ilvl="8">
      <w:start w:val="1"/>
      <w:numFmt w:val="none"/>
      <w:suff w:val="nothing"/>
      <w:lvlText w:val=""/>
      <w:lvlJc w:val="left"/>
      <w:pPr>
        <w:tabs>
          <w:tab w:val="num" w:pos="0"/>
        </w:tabs>
        <w:ind w:left="3969" w:hanging="680"/>
      </w:pPr>
    </w:lvl>
  </w:abstractNum>
  <w:num w:numId="1">
    <w:abstractNumId w:val="15"/>
  </w:num>
  <w:num w:numId="2">
    <w:abstractNumId w:val="100"/>
  </w:num>
  <w:num w:numId="3">
    <w:abstractNumId w:val="68"/>
  </w:num>
  <w:num w:numId="4">
    <w:abstractNumId w:val="55"/>
  </w:num>
  <w:num w:numId="5">
    <w:abstractNumId w:val="98"/>
  </w:num>
  <w:num w:numId="6">
    <w:abstractNumId w:val="88"/>
  </w:num>
  <w:num w:numId="7">
    <w:abstractNumId w:val="95"/>
  </w:num>
  <w:num w:numId="8">
    <w:abstractNumId w:val="45"/>
  </w:num>
  <w:num w:numId="9">
    <w:abstractNumId w:val="14"/>
  </w:num>
  <w:num w:numId="10">
    <w:abstractNumId w:val="21"/>
  </w:num>
  <w:num w:numId="11">
    <w:abstractNumId w:val="90"/>
  </w:num>
  <w:num w:numId="12">
    <w:abstractNumId w:val="89"/>
  </w:num>
  <w:num w:numId="13">
    <w:abstractNumId w:val="13"/>
  </w:num>
  <w:num w:numId="14">
    <w:abstractNumId w:val="86"/>
  </w:num>
  <w:num w:numId="15">
    <w:abstractNumId w:val="19"/>
  </w:num>
  <w:num w:numId="16">
    <w:abstractNumId w:val="76"/>
  </w:num>
  <w:num w:numId="17">
    <w:abstractNumId w:val="85"/>
  </w:num>
  <w:num w:numId="18">
    <w:abstractNumId w:val="103"/>
  </w:num>
  <w:num w:numId="19">
    <w:abstractNumId w:val="111"/>
  </w:num>
  <w:num w:numId="20">
    <w:abstractNumId w:val="50"/>
  </w:num>
  <w:num w:numId="21">
    <w:abstractNumId w:val="105"/>
  </w:num>
  <w:num w:numId="22">
    <w:abstractNumId w:val="60"/>
  </w:num>
  <w:num w:numId="23">
    <w:abstractNumId w:val="77"/>
  </w:num>
  <w:num w:numId="24">
    <w:abstractNumId w:val="61"/>
  </w:num>
  <w:num w:numId="25">
    <w:abstractNumId w:val="106"/>
  </w:num>
  <w:num w:numId="26">
    <w:abstractNumId w:val="40"/>
  </w:num>
  <w:num w:numId="27">
    <w:abstractNumId w:val="41"/>
  </w:num>
  <w:num w:numId="28">
    <w:abstractNumId w:val="33"/>
  </w:num>
  <w:num w:numId="29">
    <w:abstractNumId w:val="104"/>
  </w:num>
  <w:num w:numId="30">
    <w:abstractNumId w:val="82"/>
  </w:num>
  <w:num w:numId="31">
    <w:abstractNumId w:val="46"/>
  </w:num>
  <w:num w:numId="32">
    <w:abstractNumId w:val="9"/>
  </w:num>
  <w:num w:numId="33">
    <w:abstractNumId w:val="65"/>
  </w:num>
  <w:num w:numId="34">
    <w:abstractNumId w:val="44"/>
  </w:num>
  <w:num w:numId="35">
    <w:abstractNumId w:val="20"/>
  </w:num>
  <w:num w:numId="36">
    <w:abstractNumId w:val="78"/>
  </w:num>
  <w:num w:numId="37">
    <w:abstractNumId w:val="58"/>
  </w:num>
  <w:num w:numId="38">
    <w:abstractNumId w:val="38"/>
  </w:num>
  <w:num w:numId="39">
    <w:abstractNumId w:val="79"/>
  </w:num>
  <w:num w:numId="40">
    <w:abstractNumId w:val="83"/>
  </w:num>
  <w:num w:numId="41">
    <w:abstractNumId w:val="16"/>
  </w:num>
  <w:num w:numId="42">
    <w:abstractNumId w:val="110"/>
  </w:num>
  <w:num w:numId="43">
    <w:abstractNumId w:val="91"/>
  </w:num>
  <w:num w:numId="44">
    <w:abstractNumId w:val="99"/>
  </w:num>
  <w:num w:numId="45">
    <w:abstractNumId w:val="2"/>
  </w:num>
  <w:num w:numId="46">
    <w:abstractNumId w:val="92"/>
  </w:num>
  <w:num w:numId="47">
    <w:abstractNumId w:val="42"/>
  </w:num>
  <w:num w:numId="48">
    <w:abstractNumId w:val="23"/>
  </w:num>
  <w:num w:numId="49">
    <w:abstractNumId w:val="48"/>
  </w:num>
  <w:num w:numId="50">
    <w:abstractNumId w:val="49"/>
  </w:num>
  <w:num w:numId="51">
    <w:abstractNumId w:val="94"/>
  </w:num>
  <w:num w:numId="52">
    <w:abstractNumId w:val="71"/>
  </w:num>
  <w:num w:numId="53">
    <w:abstractNumId w:val="56"/>
  </w:num>
  <w:num w:numId="54">
    <w:abstractNumId w:val="87"/>
  </w:num>
  <w:num w:numId="55">
    <w:abstractNumId w:val="1"/>
  </w:num>
  <w:num w:numId="56">
    <w:abstractNumId w:val="26"/>
  </w:num>
  <w:num w:numId="57">
    <w:abstractNumId w:val="22"/>
  </w:num>
  <w:num w:numId="58">
    <w:abstractNumId w:val="27"/>
  </w:num>
  <w:num w:numId="59">
    <w:abstractNumId w:val="39"/>
  </w:num>
  <w:num w:numId="60">
    <w:abstractNumId w:val="64"/>
  </w:num>
  <w:num w:numId="61">
    <w:abstractNumId w:val="72"/>
  </w:num>
  <w:num w:numId="62">
    <w:abstractNumId w:val="8"/>
  </w:num>
  <w:num w:numId="63">
    <w:abstractNumId w:val="37"/>
  </w:num>
  <w:num w:numId="64">
    <w:abstractNumId w:val="101"/>
  </w:num>
  <w:num w:numId="65">
    <w:abstractNumId w:val="0"/>
  </w:num>
  <w:num w:numId="66">
    <w:abstractNumId w:val="25"/>
  </w:num>
  <w:num w:numId="67">
    <w:abstractNumId w:val="108"/>
  </w:num>
  <w:num w:numId="68">
    <w:abstractNumId w:val="31"/>
  </w:num>
  <w:num w:numId="69">
    <w:abstractNumId w:val="70"/>
  </w:num>
  <w:num w:numId="70">
    <w:abstractNumId w:val="36"/>
  </w:num>
  <w:num w:numId="71">
    <w:abstractNumId w:val="81"/>
  </w:num>
  <w:num w:numId="72">
    <w:abstractNumId w:val="57"/>
  </w:num>
  <w:num w:numId="73">
    <w:abstractNumId w:val="93"/>
  </w:num>
  <w:num w:numId="74">
    <w:abstractNumId w:val="84"/>
  </w:num>
  <w:num w:numId="75">
    <w:abstractNumId w:val="17"/>
  </w:num>
  <w:num w:numId="76">
    <w:abstractNumId w:val="66"/>
  </w:num>
  <w:num w:numId="77">
    <w:abstractNumId w:val="63"/>
  </w:num>
  <w:num w:numId="78">
    <w:abstractNumId w:val="62"/>
  </w:num>
  <w:num w:numId="79">
    <w:abstractNumId w:val="5"/>
  </w:num>
  <w:num w:numId="80">
    <w:abstractNumId w:val="47"/>
  </w:num>
  <w:num w:numId="81">
    <w:abstractNumId w:val="75"/>
  </w:num>
  <w:num w:numId="82">
    <w:abstractNumId w:val="54"/>
  </w:num>
  <w:num w:numId="83">
    <w:abstractNumId w:val="97"/>
  </w:num>
  <w:num w:numId="84">
    <w:abstractNumId w:val="11"/>
  </w:num>
  <w:num w:numId="85">
    <w:abstractNumId w:val="109"/>
  </w:num>
  <w:num w:numId="86">
    <w:abstractNumId w:val="73"/>
  </w:num>
  <w:num w:numId="87">
    <w:abstractNumId w:val="12"/>
  </w:num>
  <w:num w:numId="88">
    <w:abstractNumId w:val="30"/>
  </w:num>
  <w:num w:numId="89">
    <w:abstractNumId w:val="53"/>
  </w:num>
  <w:num w:numId="90">
    <w:abstractNumId w:val="74"/>
  </w:num>
  <w:num w:numId="91">
    <w:abstractNumId w:val="6"/>
  </w:num>
  <w:num w:numId="92">
    <w:abstractNumId w:val="67"/>
  </w:num>
  <w:num w:numId="93">
    <w:abstractNumId w:val="34"/>
  </w:num>
  <w:num w:numId="94">
    <w:abstractNumId w:val="10"/>
  </w:num>
  <w:num w:numId="95">
    <w:abstractNumId w:val="52"/>
  </w:num>
  <w:num w:numId="96">
    <w:abstractNumId w:val="24"/>
  </w:num>
  <w:num w:numId="97">
    <w:abstractNumId w:val="7"/>
  </w:num>
  <w:num w:numId="98">
    <w:abstractNumId w:val="35"/>
  </w:num>
  <w:num w:numId="99">
    <w:abstractNumId w:val="80"/>
  </w:num>
  <w:num w:numId="100">
    <w:abstractNumId w:val="32"/>
  </w:num>
  <w:num w:numId="101">
    <w:abstractNumId w:val="69"/>
  </w:num>
  <w:num w:numId="102">
    <w:abstractNumId w:val="3"/>
  </w:num>
  <w:num w:numId="103">
    <w:abstractNumId w:val="18"/>
  </w:num>
  <w:num w:numId="104">
    <w:abstractNumId w:val="96"/>
  </w:num>
  <w:num w:numId="105">
    <w:abstractNumId w:val="52"/>
    <w:lvlOverride w:ilvl="0">
      <w:startOverride w:val="1"/>
    </w:lvlOverride>
  </w:num>
  <w:num w:numId="106">
    <w:abstractNumId w:val="43"/>
    <w:lvlOverride w:ilvl="0">
      <w:startOverride w:val="1"/>
    </w:lvlOverride>
  </w:num>
  <w:num w:numId="107">
    <w:abstractNumId w:val="43"/>
  </w:num>
  <w:num w:numId="108">
    <w:abstractNumId w:val="102"/>
    <w:lvlOverride w:ilvl="0">
      <w:startOverride w:val="1"/>
    </w:lvlOverride>
  </w:num>
  <w:num w:numId="109">
    <w:abstractNumId w:val="10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59"/>
  </w:num>
  <w:num w:numId="111">
    <w:abstractNumId w:val="28"/>
  </w:num>
  <w:num w:numId="112">
    <w:abstractNumId w:val="51"/>
  </w:num>
  <w:num w:numId="113">
    <w:abstractNumId w:val="4"/>
  </w:num>
  <w:num w:numId="114">
    <w:abstractNumId w:val="29"/>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defaultTabStop w:val="709"/>
  <w:autoHyphenation/>
  <w:hyphenationZone w:val="0"/>
  <w:characterSpacingControl w:val="doNotCompress"/>
  <w:hdrShapeDefaults>
    <o:shapedefaults v:ext="edit" spidmax="206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F4458B"/>
    <w:rsid w:val="00002E98"/>
    <w:rsid w:val="00003D12"/>
    <w:rsid w:val="0000487B"/>
    <w:rsid w:val="00006D69"/>
    <w:rsid w:val="00011E94"/>
    <w:rsid w:val="000162EC"/>
    <w:rsid w:val="000208C9"/>
    <w:rsid w:val="00021773"/>
    <w:rsid w:val="00024154"/>
    <w:rsid w:val="000258A8"/>
    <w:rsid w:val="00031CC9"/>
    <w:rsid w:val="000452B1"/>
    <w:rsid w:val="00047259"/>
    <w:rsid w:val="00047D6E"/>
    <w:rsid w:val="00051444"/>
    <w:rsid w:val="00052A48"/>
    <w:rsid w:val="000530DE"/>
    <w:rsid w:val="00053DE5"/>
    <w:rsid w:val="00057740"/>
    <w:rsid w:val="00060CE0"/>
    <w:rsid w:val="000644DF"/>
    <w:rsid w:val="00064B5D"/>
    <w:rsid w:val="00066CB0"/>
    <w:rsid w:val="00073DE2"/>
    <w:rsid w:val="000746B8"/>
    <w:rsid w:val="00077507"/>
    <w:rsid w:val="00077644"/>
    <w:rsid w:val="00083C02"/>
    <w:rsid w:val="00084F34"/>
    <w:rsid w:val="000925F8"/>
    <w:rsid w:val="000A0728"/>
    <w:rsid w:val="000B0477"/>
    <w:rsid w:val="000B3AD5"/>
    <w:rsid w:val="000B605D"/>
    <w:rsid w:val="000B658F"/>
    <w:rsid w:val="000C090B"/>
    <w:rsid w:val="000C0E07"/>
    <w:rsid w:val="000C2537"/>
    <w:rsid w:val="000C2795"/>
    <w:rsid w:val="000C2F17"/>
    <w:rsid w:val="000C40A6"/>
    <w:rsid w:val="000C4C6C"/>
    <w:rsid w:val="000C53AD"/>
    <w:rsid w:val="000D0FFE"/>
    <w:rsid w:val="000D3E8B"/>
    <w:rsid w:val="000D627D"/>
    <w:rsid w:val="000D6D12"/>
    <w:rsid w:val="000E49A3"/>
    <w:rsid w:val="000E5EEC"/>
    <w:rsid w:val="000E6FA3"/>
    <w:rsid w:val="000E7570"/>
    <w:rsid w:val="000F3595"/>
    <w:rsid w:val="000F537F"/>
    <w:rsid w:val="000F74FD"/>
    <w:rsid w:val="000F78E8"/>
    <w:rsid w:val="00100D03"/>
    <w:rsid w:val="00101674"/>
    <w:rsid w:val="00107386"/>
    <w:rsid w:val="0010772D"/>
    <w:rsid w:val="00110728"/>
    <w:rsid w:val="0012212F"/>
    <w:rsid w:val="0012542B"/>
    <w:rsid w:val="00151324"/>
    <w:rsid w:val="00156AD1"/>
    <w:rsid w:val="001636AE"/>
    <w:rsid w:val="001661CD"/>
    <w:rsid w:val="00167779"/>
    <w:rsid w:val="00174042"/>
    <w:rsid w:val="0017495E"/>
    <w:rsid w:val="001756DC"/>
    <w:rsid w:val="00177284"/>
    <w:rsid w:val="0018006A"/>
    <w:rsid w:val="001830CC"/>
    <w:rsid w:val="00183B3F"/>
    <w:rsid w:val="00192D60"/>
    <w:rsid w:val="00193AFE"/>
    <w:rsid w:val="0019415A"/>
    <w:rsid w:val="00197B62"/>
    <w:rsid w:val="001B56E2"/>
    <w:rsid w:val="001C048C"/>
    <w:rsid w:val="001C1D6A"/>
    <w:rsid w:val="001C41B9"/>
    <w:rsid w:val="001C5E7E"/>
    <w:rsid w:val="001C7001"/>
    <w:rsid w:val="001D6BDA"/>
    <w:rsid w:val="001E7E67"/>
    <w:rsid w:val="001F30B0"/>
    <w:rsid w:val="001F3D3B"/>
    <w:rsid w:val="001F6EE4"/>
    <w:rsid w:val="00212782"/>
    <w:rsid w:val="0022113A"/>
    <w:rsid w:val="002211AD"/>
    <w:rsid w:val="00225847"/>
    <w:rsid w:val="00225980"/>
    <w:rsid w:val="00234822"/>
    <w:rsid w:val="002361B0"/>
    <w:rsid w:val="00240978"/>
    <w:rsid w:val="00242D32"/>
    <w:rsid w:val="002502A8"/>
    <w:rsid w:val="0025156A"/>
    <w:rsid w:val="00251C50"/>
    <w:rsid w:val="00260002"/>
    <w:rsid w:val="00266526"/>
    <w:rsid w:val="0027198F"/>
    <w:rsid w:val="002732A0"/>
    <w:rsid w:val="00274BCE"/>
    <w:rsid w:val="00275D58"/>
    <w:rsid w:val="002768B0"/>
    <w:rsid w:val="00284C7E"/>
    <w:rsid w:val="00284DCB"/>
    <w:rsid w:val="0028752A"/>
    <w:rsid w:val="00297E0F"/>
    <w:rsid w:val="002A215D"/>
    <w:rsid w:val="002A5327"/>
    <w:rsid w:val="002A573A"/>
    <w:rsid w:val="002B0E75"/>
    <w:rsid w:val="002B1BA6"/>
    <w:rsid w:val="002B690A"/>
    <w:rsid w:val="002B6BE4"/>
    <w:rsid w:val="002C1691"/>
    <w:rsid w:val="002C24DF"/>
    <w:rsid w:val="002D1638"/>
    <w:rsid w:val="002D3627"/>
    <w:rsid w:val="002D67AF"/>
    <w:rsid w:val="002E317A"/>
    <w:rsid w:val="002E449B"/>
    <w:rsid w:val="002E5877"/>
    <w:rsid w:val="002F0AD3"/>
    <w:rsid w:val="002F36C4"/>
    <w:rsid w:val="002F52A6"/>
    <w:rsid w:val="002F5936"/>
    <w:rsid w:val="003028A0"/>
    <w:rsid w:val="00302F31"/>
    <w:rsid w:val="00310BEB"/>
    <w:rsid w:val="0031316A"/>
    <w:rsid w:val="00313A75"/>
    <w:rsid w:val="0031593C"/>
    <w:rsid w:val="0031596C"/>
    <w:rsid w:val="00316750"/>
    <w:rsid w:val="00317934"/>
    <w:rsid w:val="00317CDD"/>
    <w:rsid w:val="00321C88"/>
    <w:rsid w:val="0032607E"/>
    <w:rsid w:val="00326830"/>
    <w:rsid w:val="00341EEF"/>
    <w:rsid w:val="0034413A"/>
    <w:rsid w:val="00346AFD"/>
    <w:rsid w:val="003522BF"/>
    <w:rsid w:val="003547D6"/>
    <w:rsid w:val="00354A75"/>
    <w:rsid w:val="00357655"/>
    <w:rsid w:val="003624A8"/>
    <w:rsid w:val="00367C94"/>
    <w:rsid w:val="00370040"/>
    <w:rsid w:val="0038069A"/>
    <w:rsid w:val="003958CF"/>
    <w:rsid w:val="00396D51"/>
    <w:rsid w:val="00397391"/>
    <w:rsid w:val="003A6E98"/>
    <w:rsid w:val="003B16AA"/>
    <w:rsid w:val="003B2E91"/>
    <w:rsid w:val="003B3282"/>
    <w:rsid w:val="003B5DF9"/>
    <w:rsid w:val="003B5E05"/>
    <w:rsid w:val="003B6925"/>
    <w:rsid w:val="003C14A7"/>
    <w:rsid w:val="003C1FFA"/>
    <w:rsid w:val="003C230A"/>
    <w:rsid w:val="003C49B0"/>
    <w:rsid w:val="003C6096"/>
    <w:rsid w:val="003C6688"/>
    <w:rsid w:val="003C754A"/>
    <w:rsid w:val="003D1512"/>
    <w:rsid w:val="003D1E7B"/>
    <w:rsid w:val="003D62B4"/>
    <w:rsid w:val="003E3F14"/>
    <w:rsid w:val="003E489B"/>
    <w:rsid w:val="003E5992"/>
    <w:rsid w:val="003E7FFC"/>
    <w:rsid w:val="003F0BD9"/>
    <w:rsid w:val="003F3598"/>
    <w:rsid w:val="00402032"/>
    <w:rsid w:val="004028C4"/>
    <w:rsid w:val="00403808"/>
    <w:rsid w:val="004046F1"/>
    <w:rsid w:val="00404AFE"/>
    <w:rsid w:val="00405245"/>
    <w:rsid w:val="00414466"/>
    <w:rsid w:val="00417F6F"/>
    <w:rsid w:val="0042114D"/>
    <w:rsid w:val="00421F9F"/>
    <w:rsid w:val="004243A9"/>
    <w:rsid w:val="004271C8"/>
    <w:rsid w:val="0043377C"/>
    <w:rsid w:val="004350A9"/>
    <w:rsid w:val="00436884"/>
    <w:rsid w:val="00446FAF"/>
    <w:rsid w:val="00455578"/>
    <w:rsid w:val="00457E57"/>
    <w:rsid w:val="00466EA8"/>
    <w:rsid w:val="004719DA"/>
    <w:rsid w:val="00475028"/>
    <w:rsid w:val="004766D8"/>
    <w:rsid w:val="0047679B"/>
    <w:rsid w:val="004770C6"/>
    <w:rsid w:val="00481C14"/>
    <w:rsid w:val="0048547B"/>
    <w:rsid w:val="00485D20"/>
    <w:rsid w:val="00490826"/>
    <w:rsid w:val="00491274"/>
    <w:rsid w:val="004A1DF1"/>
    <w:rsid w:val="004A37AF"/>
    <w:rsid w:val="004A46CC"/>
    <w:rsid w:val="004A60B5"/>
    <w:rsid w:val="004A6957"/>
    <w:rsid w:val="004A7A67"/>
    <w:rsid w:val="004B38A9"/>
    <w:rsid w:val="004B6A9D"/>
    <w:rsid w:val="004B7257"/>
    <w:rsid w:val="004C02A9"/>
    <w:rsid w:val="004D0CC5"/>
    <w:rsid w:val="004D1DC9"/>
    <w:rsid w:val="004D2610"/>
    <w:rsid w:val="004D3BA7"/>
    <w:rsid w:val="004D6A99"/>
    <w:rsid w:val="004E2687"/>
    <w:rsid w:val="004E5449"/>
    <w:rsid w:val="004F0419"/>
    <w:rsid w:val="004F0455"/>
    <w:rsid w:val="004F1C49"/>
    <w:rsid w:val="004F23B6"/>
    <w:rsid w:val="004F3335"/>
    <w:rsid w:val="004F53E8"/>
    <w:rsid w:val="005029F7"/>
    <w:rsid w:val="00511ADC"/>
    <w:rsid w:val="00517D56"/>
    <w:rsid w:val="00521FEC"/>
    <w:rsid w:val="00522627"/>
    <w:rsid w:val="005242D0"/>
    <w:rsid w:val="0052471B"/>
    <w:rsid w:val="00524913"/>
    <w:rsid w:val="00534640"/>
    <w:rsid w:val="00536AC5"/>
    <w:rsid w:val="00540181"/>
    <w:rsid w:val="0054204C"/>
    <w:rsid w:val="00550737"/>
    <w:rsid w:val="00554C03"/>
    <w:rsid w:val="00560437"/>
    <w:rsid w:val="00561972"/>
    <w:rsid w:val="00562808"/>
    <w:rsid w:val="00564B4B"/>
    <w:rsid w:val="005656FB"/>
    <w:rsid w:val="00567F98"/>
    <w:rsid w:val="00581040"/>
    <w:rsid w:val="00581564"/>
    <w:rsid w:val="00582233"/>
    <w:rsid w:val="005919C6"/>
    <w:rsid w:val="005929AF"/>
    <w:rsid w:val="00594831"/>
    <w:rsid w:val="0059660E"/>
    <w:rsid w:val="00596F55"/>
    <w:rsid w:val="005A0E50"/>
    <w:rsid w:val="005A702F"/>
    <w:rsid w:val="005A7EFC"/>
    <w:rsid w:val="005B2494"/>
    <w:rsid w:val="005B4BE5"/>
    <w:rsid w:val="005B730E"/>
    <w:rsid w:val="005C604F"/>
    <w:rsid w:val="005C721A"/>
    <w:rsid w:val="005D0924"/>
    <w:rsid w:val="005E49A8"/>
    <w:rsid w:val="005F0C5C"/>
    <w:rsid w:val="005F24AC"/>
    <w:rsid w:val="00605526"/>
    <w:rsid w:val="006113B4"/>
    <w:rsid w:val="006131D0"/>
    <w:rsid w:val="006152FB"/>
    <w:rsid w:val="00615A6D"/>
    <w:rsid w:val="00620867"/>
    <w:rsid w:val="006249E8"/>
    <w:rsid w:val="00624E9D"/>
    <w:rsid w:val="00627952"/>
    <w:rsid w:val="00630022"/>
    <w:rsid w:val="00632079"/>
    <w:rsid w:val="00632DEB"/>
    <w:rsid w:val="0063747F"/>
    <w:rsid w:val="00641B19"/>
    <w:rsid w:val="006438A2"/>
    <w:rsid w:val="00646B62"/>
    <w:rsid w:val="006601D1"/>
    <w:rsid w:val="00662DB4"/>
    <w:rsid w:val="0067579B"/>
    <w:rsid w:val="0068130B"/>
    <w:rsid w:val="00682171"/>
    <w:rsid w:val="006849DE"/>
    <w:rsid w:val="0068532E"/>
    <w:rsid w:val="00687195"/>
    <w:rsid w:val="00687F68"/>
    <w:rsid w:val="006912CB"/>
    <w:rsid w:val="006944FF"/>
    <w:rsid w:val="006973E1"/>
    <w:rsid w:val="00697C64"/>
    <w:rsid w:val="006A0EB7"/>
    <w:rsid w:val="006A5540"/>
    <w:rsid w:val="006B4B0C"/>
    <w:rsid w:val="006C39D8"/>
    <w:rsid w:val="006C7A49"/>
    <w:rsid w:val="006D0DF9"/>
    <w:rsid w:val="006E683B"/>
    <w:rsid w:val="006F3302"/>
    <w:rsid w:val="006F3D37"/>
    <w:rsid w:val="006F3D3E"/>
    <w:rsid w:val="006F65C9"/>
    <w:rsid w:val="00700145"/>
    <w:rsid w:val="00702551"/>
    <w:rsid w:val="00712061"/>
    <w:rsid w:val="00713458"/>
    <w:rsid w:val="00716A1F"/>
    <w:rsid w:val="00716C8D"/>
    <w:rsid w:val="00717DA0"/>
    <w:rsid w:val="007225E3"/>
    <w:rsid w:val="00726BB8"/>
    <w:rsid w:val="00734B33"/>
    <w:rsid w:val="00744207"/>
    <w:rsid w:val="0074754F"/>
    <w:rsid w:val="007511ED"/>
    <w:rsid w:val="00754269"/>
    <w:rsid w:val="007817CE"/>
    <w:rsid w:val="00782EB4"/>
    <w:rsid w:val="007856E6"/>
    <w:rsid w:val="00785CC3"/>
    <w:rsid w:val="0078619F"/>
    <w:rsid w:val="00786860"/>
    <w:rsid w:val="007869CA"/>
    <w:rsid w:val="00793603"/>
    <w:rsid w:val="007A3B43"/>
    <w:rsid w:val="007A3E1F"/>
    <w:rsid w:val="007B341C"/>
    <w:rsid w:val="007B5D9C"/>
    <w:rsid w:val="007C370F"/>
    <w:rsid w:val="007C3733"/>
    <w:rsid w:val="007C3DE5"/>
    <w:rsid w:val="007D17E1"/>
    <w:rsid w:val="007D1FB7"/>
    <w:rsid w:val="007D30FE"/>
    <w:rsid w:val="007E0B52"/>
    <w:rsid w:val="007E1F73"/>
    <w:rsid w:val="007E2719"/>
    <w:rsid w:val="007F4D99"/>
    <w:rsid w:val="00807C5F"/>
    <w:rsid w:val="0081545C"/>
    <w:rsid w:val="008168E0"/>
    <w:rsid w:val="00836A8B"/>
    <w:rsid w:val="0084388D"/>
    <w:rsid w:val="00853D88"/>
    <w:rsid w:val="00861AE2"/>
    <w:rsid w:val="00862182"/>
    <w:rsid w:val="00864A11"/>
    <w:rsid w:val="00867B2C"/>
    <w:rsid w:val="00874901"/>
    <w:rsid w:val="008757BC"/>
    <w:rsid w:val="008807BB"/>
    <w:rsid w:val="00880F7E"/>
    <w:rsid w:val="008820E2"/>
    <w:rsid w:val="00896F89"/>
    <w:rsid w:val="008A12A9"/>
    <w:rsid w:val="008A2E3F"/>
    <w:rsid w:val="008A3953"/>
    <w:rsid w:val="008A4C91"/>
    <w:rsid w:val="008A69B7"/>
    <w:rsid w:val="008B0B25"/>
    <w:rsid w:val="008B2DFB"/>
    <w:rsid w:val="008B3930"/>
    <w:rsid w:val="008B67CC"/>
    <w:rsid w:val="008C183A"/>
    <w:rsid w:val="008C2752"/>
    <w:rsid w:val="008D04EE"/>
    <w:rsid w:val="008D0AA0"/>
    <w:rsid w:val="008D678F"/>
    <w:rsid w:val="008D6819"/>
    <w:rsid w:val="008E19A8"/>
    <w:rsid w:val="008E558B"/>
    <w:rsid w:val="008E5864"/>
    <w:rsid w:val="008E77EE"/>
    <w:rsid w:val="008E7BBF"/>
    <w:rsid w:val="00900A70"/>
    <w:rsid w:val="0090331E"/>
    <w:rsid w:val="00903BF4"/>
    <w:rsid w:val="00910F80"/>
    <w:rsid w:val="00915C9B"/>
    <w:rsid w:val="00916C33"/>
    <w:rsid w:val="0091732C"/>
    <w:rsid w:val="009235C8"/>
    <w:rsid w:val="00923A6D"/>
    <w:rsid w:val="00923B3D"/>
    <w:rsid w:val="00925143"/>
    <w:rsid w:val="00925D71"/>
    <w:rsid w:val="009316E2"/>
    <w:rsid w:val="00931A9F"/>
    <w:rsid w:val="00946562"/>
    <w:rsid w:val="00951063"/>
    <w:rsid w:val="00952303"/>
    <w:rsid w:val="00952938"/>
    <w:rsid w:val="00953436"/>
    <w:rsid w:val="00960F7B"/>
    <w:rsid w:val="00963981"/>
    <w:rsid w:val="00970F4F"/>
    <w:rsid w:val="00974E28"/>
    <w:rsid w:val="00975D47"/>
    <w:rsid w:val="0097662B"/>
    <w:rsid w:val="00976C4F"/>
    <w:rsid w:val="0098263E"/>
    <w:rsid w:val="00985474"/>
    <w:rsid w:val="009878B8"/>
    <w:rsid w:val="0099546F"/>
    <w:rsid w:val="0099684C"/>
    <w:rsid w:val="0099705E"/>
    <w:rsid w:val="009A6556"/>
    <w:rsid w:val="009B08CD"/>
    <w:rsid w:val="009B4CC3"/>
    <w:rsid w:val="009B692B"/>
    <w:rsid w:val="009B6B1E"/>
    <w:rsid w:val="009C104E"/>
    <w:rsid w:val="009C303D"/>
    <w:rsid w:val="009C4769"/>
    <w:rsid w:val="009C4BAE"/>
    <w:rsid w:val="009C70AF"/>
    <w:rsid w:val="009D07F4"/>
    <w:rsid w:val="009D772A"/>
    <w:rsid w:val="009E467E"/>
    <w:rsid w:val="009E4F5F"/>
    <w:rsid w:val="009E5BF4"/>
    <w:rsid w:val="009F2145"/>
    <w:rsid w:val="009F3F3A"/>
    <w:rsid w:val="009F44FB"/>
    <w:rsid w:val="00A00D4F"/>
    <w:rsid w:val="00A01E89"/>
    <w:rsid w:val="00A05930"/>
    <w:rsid w:val="00A05F61"/>
    <w:rsid w:val="00A07D2A"/>
    <w:rsid w:val="00A20EE3"/>
    <w:rsid w:val="00A20F7A"/>
    <w:rsid w:val="00A309E5"/>
    <w:rsid w:val="00A3162E"/>
    <w:rsid w:val="00A37186"/>
    <w:rsid w:val="00A4097F"/>
    <w:rsid w:val="00A41810"/>
    <w:rsid w:val="00A433DB"/>
    <w:rsid w:val="00A43D8B"/>
    <w:rsid w:val="00A44210"/>
    <w:rsid w:val="00A470C3"/>
    <w:rsid w:val="00A5261B"/>
    <w:rsid w:val="00A632F3"/>
    <w:rsid w:val="00A63D67"/>
    <w:rsid w:val="00A67F33"/>
    <w:rsid w:val="00A7027D"/>
    <w:rsid w:val="00A70E47"/>
    <w:rsid w:val="00A82293"/>
    <w:rsid w:val="00A92823"/>
    <w:rsid w:val="00A929F5"/>
    <w:rsid w:val="00A96F6E"/>
    <w:rsid w:val="00AA0048"/>
    <w:rsid w:val="00AA2FC9"/>
    <w:rsid w:val="00AA45E4"/>
    <w:rsid w:val="00AA7249"/>
    <w:rsid w:val="00AB3090"/>
    <w:rsid w:val="00AC79F3"/>
    <w:rsid w:val="00AC7A02"/>
    <w:rsid w:val="00AD3EBC"/>
    <w:rsid w:val="00AE34E5"/>
    <w:rsid w:val="00AE48ED"/>
    <w:rsid w:val="00AE630F"/>
    <w:rsid w:val="00AE68AB"/>
    <w:rsid w:val="00AF2681"/>
    <w:rsid w:val="00AF4146"/>
    <w:rsid w:val="00B06BD7"/>
    <w:rsid w:val="00B116DA"/>
    <w:rsid w:val="00B12480"/>
    <w:rsid w:val="00B1298A"/>
    <w:rsid w:val="00B13A7F"/>
    <w:rsid w:val="00B162B0"/>
    <w:rsid w:val="00B164F7"/>
    <w:rsid w:val="00B238C4"/>
    <w:rsid w:val="00B2542E"/>
    <w:rsid w:val="00B27AD4"/>
    <w:rsid w:val="00B36415"/>
    <w:rsid w:val="00B36AEF"/>
    <w:rsid w:val="00B44DED"/>
    <w:rsid w:val="00B4543F"/>
    <w:rsid w:val="00B50A27"/>
    <w:rsid w:val="00B61F51"/>
    <w:rsid w:val="00B620A4"/>
    <w:rsid w:val="00B63F33"/>
    <w:rsid w:val="00B64EBB"/>
    <w:rsid w:val="00B672A3"/>
    <w:rsid w:val="00B7107C"/>
    <w:rsid w:val="00B73571"/>
    <w:rsid w:val="00B73895"/>
    <w:rsid w:val="00B763DD"/>
    <w:rsid w:val="00B80554"/>
    <w:rsid w:val="00B83519"/>
    <w:rsid w:val="00B90A3C"/>
    <w:rsid w:val="00B93AB7"/>
    <w:rsid w:val="00B96E75"/>
    <w:rsid w:val="00BB62C9"/>
    <w:rsid w:val="00BC3793"/>
    <w:rsid w:val="00BC473E"/>
    <w:rsid w:val="00BC5132"/>
    <w:rsid w:val="00BC5EE6"/>
    <w:rsid w:val="00BD3151"/>
    <w:rsid w:val="00BD38FD"/>
    <w:rsid w:val="00BD3A15"/>
    <w:rsid w:val="00BD59DF"/>
    <w:rsid w:val="00BD7B26"/>
    <w:rsid w:val="00BE0C7A"/>
    <w:rsid w:val="00BE0E39"/>
    <w:rsid w:val="00BE1893"/>
    <w:rsid w:val="00BE42BA"/>
    <w:rsid w:val="00BE4F31"/>
    <w:rsid w:val="00BE6F25"/>
    <w:rsid w:val="00BF1F4D"/>
    <w:rsid w:val="00BF4F5D"/>
    <w:rsid w:val="00C000FD"/>
    <w:rsid w:val="00C01D1F"/>
    <w:rsid w:val="00C03931"/>
    <w:rsid w:val="00C03A67"/>
    <w:rsid w:val="00C049A5"/>
    <w:rsid w:val="00C11FC5"/>
    <w:rsid w:val="00C13CB2"/>
    <w:rsid w:val="00C15768"/>
    <w:rsid w:val="00C30D10"/>
    <w:rsid w:val="00C34072"/>
    <w:rsid w:val="00C355C1"/>
    <w:rsid w:val="00C407F9"/>
    <w:rsid w:val="00C451EE"/>
    <w:rsid w:val="00C5059A"/>
    <w:rsid w:val="00C50716"/>
    <w:rsid w:val="00C5116D"/>
    <w:rsid w:val="00C543A7"/>
    <w:rsid w:val="00C66207"/>
    <w:rsid w:val="00C721B1"/>
    <w:rsid w:val="00C7272F"/>
    <w:rsid w:val="00C75A1C"/>
    <w:rsid w:val="00C81244"/>
    <w:rsid w:val="00C84AC7"/>
    <w:rsid w:val="00C84AE4"/>
    <w:rsid w:val="00C8603E"/>
    <w:rsid w:val="00C871C4"/>
    <w:rsid w:val="00C95380"/>
    <w:rsid w:val="00CA0880"/>
    <w:rsid w:val="00CA3FC5"/>
    <w:rsid w:val="00CB072C"/>
    <w:rsid w:val="00CB0F47"/>
    <w:rsid w:val="00CC5ADF"/>
    <w:rsid w:val="00CF3829"/>
    <w:rsid w:val="00D00D63"/>
    <w:rsid w:val="00D034D6"/>
    <w:rsid w:val="00D06BE1"/>
    <w:rsid w:val="00D07EE3"/>
    <w:rsid w:val="00D108C2"/>
    <w:rsid w:val="00D13B08"/>
    <w:rsid w:val="00D1763D"/>
    <w:rsid w:val="00D30C50"/>
    <w:rsid w:val="00D315F1"/>
    <w:rsid w:val="00D374D8"/>
    <w:rsid w:val="00D419C9"/>
    <w:rsid w:val="00D42384"/>
    <w:rsid w:val="00D437C7"/>
    <w:rsid w:val="00D45362"/>
    <w:rsid w:val="00D46A6A"/>
    <w:rsid w:val="00D5592B"/>
    <w:rsid w:val="00D60682"/>
    <w:rsid w:val="00D64B16"/>
    <w:rsid w:val="00D65F5E"/>
    <w:rsid w:val="00D733D2"/>
    <w:rsid w:val="00D76055"/>
    <w:rsid w:val="00D7650A"/>
    <w:rsid w:val="00D82C87"/>
    <w:rsid w:val="00D83D73"/>
    <w:rsid w:val="00D8513C"/>
    <w:rsid w:val="00D91262"/>
    <w:rsid w:val="00D934A4"/>
    <w:rsid w:val="00DA07FC"/>
    <w:rsid w:val="00DA203B"/>
    <w:rsid w:val="00DB1374"/>
    <w:rsid w:val="00DC1B07"/>
    <w:rsid w:val="00DC5658"/>
    <w:rsid w:val="00DD395B"/>
    <w:rsid w:val="00DD3EB1"/>
    <w:rsid w:val="00DE2656"/>
    <w:rsid w:val="00DE4D16"/>
    <w:rsid w:val="00DE7165"/>
    <w:rsid w:val="00DE746C"/>
    <w:rsid w:val="00DE7E08"/>
    <w:rsid w:val="00DF7538"/>
    <w:rsid w:val="00E00C46"/>
    <w:rsid w:val="00E05E4B"/>
    <w:rsid w:val="00E07938"/>
    <w:rsid w:val="00E174C6"/>
    <w:rsid w:val="00E25F65"/>
    <w:rsid w:val="00E30E5F"/>
    <w:rsid w:val="00E375A5"/>
    <w:rsid w:val="00E40C95"/>
    <w:rsid w:val="00E46051"/>
    <w:rsid w:val="00E46C23"/>
    <w:rsid w:val="00E50B0C"/>
    <w:rsid w:val="00E530D7"/>
    <w:rsid w:val="00E531D9"/>
    <w:rsid w:val="00E6244B"/>
    <w:rsid w:val="00E6299B"/>
    <w:rsid w:val="00E67D93"/>
    <w:rsid w:val="00E714DC"/>
    <w:rsid w:val="00E85276"/>
    <w:rsid w:val="00E85B91"/>
    <w:rsid w:val="00E92B40"/>
    <w:rsid w:val="00E975E9"/>
    <w:rsid w:val="00EA1F51"/>
    <w:rsid w:val="00EB1486"/>
    <w:rsid w:val="00EB20D3"/>
    <w:rsid w:val="00EB48C5"/>
    <w:rsid w:val="00EB63DE"/>
    <w:rsid w:val="00EC1F95"/>
    <w:rsid w:val="00EC30B9"/>
    <w:rsid w:val="00EC781C"/>
    <w:rsid w:val="00ED0B1E"/>
    <w:rsid w:val="00ED15CE"/>
    <w:rsid w:val="00ED3191"/>
    <w:rsid w:val="00ED3267"/>
    <w:rsid w:val="00ED3444"/>
    <w:rsid w:val="00EF0BCA"/>
    <w:rsid w:val="00EF3672"/>
    <w:rsid w:val="00EF3EED"/>
    <w:rsid w:val="00EF4D8C"/>
    <w:rsid w:val="00F0331C"/>
    <w:rsid w:val="00F143DA"/>
    <w:rsid w:val="00F15DD2"/>
    <w:rsid w:val="00F202F3"/>
    <w:rsid w:val="00F26469"/>
    <w:rsid w:val="00F26B79"/>
    <w:rsid w:val="00F34374"/>
    <w:rsid w:val="00F3574F"/>
    <w:rsid w:val="00F368D7"/>
    <w:rsid w:val="00F4420E"/>
    <w:rsid w:val="00F4458B"/>
    <w:rsid w:val="00F54650"/>
    <w:rsid w:val="00F5534F"/>
    <w:rsid w:val="00F66E84"/>
    <w:rsid w:val="00F7127C"/>
    <w:rsid w:val="00F90D1C"/>
    <w:rsid w:val="00F910E3"/>
    <w:rsid w:val="00F91861"/>
    <w:rsid w:val="00F94EC0"/>
    <w:rsid w:val="00F95589"/>
    <w:rsid w:val="00F97618"/>
    <w:rsid w:val="00FA110B"/>
    <w:rsid w:val="00FA426C"/>
    <w:rsid w:val="00FB174C"/>
    <w:rsid w:val="00FB6E02"/>
    <w:rsid w:val="00FB78B8"/>
    <w:rsid w:val="00FC0FA7"/>
    <w:rsid w:val="00FC4BA4"/>
    <w:rsid w:val="00FD499B"/>
    <w:rsid w:val="00FD64B6"/>
    <w:rsid w:val="00FE1D53"/>
    <w:rsid w:val="00FE3B8E"/>
    <w:rsid w:val="00FE7149"/>
    <w:rsid w:val="00FF48E4"/>
    <w:rsid w:val="00FF4A6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60"/>
    <o:shapelayout v:ext="edit">
      <o:idmap v:ext="edit" data="1"/>
    </o:shapelayout>
  </w:shapeDefaults>
  <w:decimalSymbol w:val=","/>
  <w:listSeparator w:val=";"/>
  <w14:docId w14:val="55C23A32"/>
  <w15:docId w15:val="{E230B396-B81C-442E-A417-AFD09E6A36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pPr>
        <w:suppressAutoHyphens/>
      </w:pPr>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iPriority="99"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iPriority="99"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99" w:qFormat="1"/>
    <w:lsdException w:name="Subtle Reference" w:uiPriority="99" w:qFormat="1"/>
    <w:lsdException w:name="Intense Reference" w:uiPriority="99" w:qFormat="1"/>
    <w:lsdException w:name="Book Title" w:uiPriority="99"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C5132"/>
    <w:pPr>
      <w:spacing w:after="120"/>
      <w:jc w:val="both"/>
    </w:pPr>
    <w:rPr>
      <w:rFonts w:ascii="Times New Roman" w:hAnsi="Times New Roman"/>
      <w:sz w:val="24"/>
      <w:szCs w:val="22"/>
      <w:lang w:val="en-GB"/>
    </w:rPr>
  </w:style>
  <w:style w:type="paragraph" w:styleId="Heading1">
    <w:name w:val="heading 1"/>
    <w:basedOn w:val="Normal"/>
    <w:next w:val="Normal"/>
    <w:link w:val="Heading1Char"/>
    <w:qFormat/>
    <w:rsid w:val="006A0215"/>
    <w:pPr>
      <w:keepNext/>
      <w:pageBreakBefore/>
      <w:numPr>
        <w:numId w:val="1"/>
      </w:numPr>
      <w:spacing w:before="360" w:after="400"/>
      <w:jc w:val="left"/>
      <w:outlineLvl w:val="0"/>
    </w:pPr>
    <w:rPr>
      <w:rFonts w:eastAsia="Times New Roman"/>
      <w:b/>
      <w:bCs/>
      <w:sz w:val="32"/>
      <w:szCs w:val="20"/>
    </w:rPr>
  </w:style>
  <w:style w:type="paragraph" w:styleId="Heading2">
    <w:name w:val="heading 2"/>
    <w:basedOn w:val="Normal"/>
    <w:next w:val="Normal"/>
    <w:link w:val="Heading2Char"/>
    <w:uiPriority w:val="9"/>
    <w:qFormat/>
    <w:rsid w:val="00B735EF"/>
    <w:pPr>
      <w:keepNext/>
      <w:numPr>
        <w:ilvl w:val="1"/>
        <w:numId w:val="1"/>
      </w:numPr>
      <w:spacing w:before="480"/>
      <w:outlineLvl w:val="1"/>
    </w:pPr>
    <w:rPr>
      <w:rFonts w:eastAsia="Times"/>
      <w:b/>
      <w:bCs/>
      <w:sz w:val="28"/>
      <w:szCs w:val="20"/>
    </w:rPr>
  </w:style>
  <w:style w:type="paragraph" w:styleId="Heading3">
    <w:name w:val="heading 3"/>
    <w:basedOn w:val="BSubheading-Greendk"/>
    <w:next w:val="Normal"/>
    <w:link w:val="Heading3Char"/>
    <w:uiPriority w:val="9"/>
    <w:qFormat/>
    <w:rsid w:val="002923A1"/>
    <w:pPr>
      <w:numPr>
        <w:ilvl w:val="2"/>
        <w:numId w:val="1"/>
      </w:numPr>
      <w:outlineLvl w:val="2"/>
    </w:pPr>
    <w:rPr>
      <w:rFonts w:cs="Times New Roman"/>
      <w:color w:val="auto"/>
      <w:sz w:val="26"/>
    </w:rPr>
  </w:style>
  <w:style w:type="paragraph" w:styleId="Heading4">
    <w:name w:val="heading 4"/>
    <w:basedOn w:val="Normal"/>
    <w:next w:val="Normal"/>
    <w:link w:val="Heading4Char"/>
    <w:unhideWhenUsed/>
    <w:qFormat/>
    <w:rsid w:val="002923A1"/>
    <w:pPr>
      <w:keepNext/>
      <w:numPr>
        <w:ilvl w:val="3"/>
        <w:numId w:val="1"/>
      </w:numPr>
      <w:tabs>
        <w:tab w:val="left" w:pos="993"/>
      </w:tabs>
      <w:spacing w:before="240"/>
      <w:outlineLvl w:val="3"/>
    </w:pPr>
    <w:rPr>
      <w:rFonts w:eastAsia="Times New Roman"/>
      <w:b/>
      <w:bCs/>
      <w:szCs w:val="20"/>
    </w:rPr>
  </w:style>
  <w:style w:type="paragraph" w:styleId="Heading5">
    <w:name w:val="heading 5"/>
    <w:basedOn w:val="Normal"/>
    <w:next w:val="Normal"/>
    <w:link w:val="Heading5Char"/>
    <w:unhideWhenUsed/>
    <w:qFormat/>
    <w:rsid w:val="00064C5F"/>
    <w:pPr>
      <w:numPr>
        <w:ilvl w:val="4"/>
        <w:numId w:val="1"/>
      </w:numPr>
      <w:spacing w:before="240" w:after="60"/>
      <w:outlineLvl w:val="4"/>
    </w:pPr>
    <w:rPr>
      <w:rFonts w:eastAsia="Times New Roman"/>
      <w:b/>
      <w:bCs/>
      <w:i/>
      <w:iCs/>
      <w:sz w:val="26"/>
      <w:szCs w:val="26"/>
    </w:rPr>
  </w:style>
  <w:style w:type="paragraph" w:styleId="Heading6">
    <w:name w:val="heading 6"/>
    <w:basedOn w:val="Normal"/>
    <w:next w:val="Normal"/>
    <w:link w:val="Heading6Char"/>
    <w:uiPriority w:val="99"/>
    <w:unhideWhenUsed/>
    <w:qFormat/>
    <w:rsid w:val="00064C5F"/>
    <w:pPr>
      <w:numPr>
        <w:ilvl w:val="5"/>
        <w:numId w:val="1"/>
      </w:numPr>
      <w:spacing w:before="240" w:after="60"/>
      <w:outlineLvl w:val="5"/>
    </w:pPr>
    <w:rPr>
      <w:rFonts w:eastAsia="Times New Roman"/>
      <w:b/>
      <w:bCs/>
    </w:rPr>
  </w:style>
  <w:style w:type="paragraph" w:styleId="Heading7">
    <w:name w:val="heading 7"/>
    <w:basedOn w:val="Normal"/>
    <w:next w:val="Normal"/>
    <w:link w:val="Heading7Char"/>
    <w:uiPriority w:val="99"/>
    <w:qFormat/>
    <w:rsid w:val="00064C5F"/>
    <w:pPr>
      <w:keepNext/>
      <w:numPr>
        <w:ilvl w:val="6"/>
        <w:numId w:val="1"/>
      </w:numPr>
      <w:spacing w:after="0"/>
      <w:outlineLvl w:val="6"/>
    </w:pPr>
    <w:rPr>
      <w:rFonts w:eastAsia="Times New Roman"/>
      <w:b/>
      <w:bCs/>
      <w:szCs w:val="24"/>
    </w:rPr>
  </w:style>
  <w:style w:type="paragraph" w:styleId="Heading8">
    <w:name w:val="heading 8"/>
    <w:basedOn w:val="Normal"/>
    <w:next w:val="Normal"/>
    <w:link w:val="Heading8Char"/>
    <w:uiPriority w:val="99"/>
    <w:unhideWhenUsed/>
    <w:qFormat/>
    <w:rsid w:val="00064C5F"/>
    <w:pPr>
      <w:numPr>
        <w:ilvl w:val="7"/>
        <w:numId w:val="1"/>
      </w:numPr>
      <w:spacing w:before="240" w:after="60"/>
      <w:outlineLvl w:val="7"/>
    </w:pPr>
    <w:rPr>
      <w:rFonts w:eastAsia="Times New Roman"/>
      <w:i/>
      <w:iCs/>
      <w:szCs w:val="24"/>
    </w:rPr>
  </w:style>
  <w:style w:type="paragraph" w:styleId="Heading9">
    <w:name w:val="heading 9"/>
    <w:basedOn w:val="Normal"/>
    <w:next w:val="Normal"/>
    <w:link w:val="Heading9Char"/>
    <w:uiPriority w:val="99"/>
    <w:unhideWhenUsed/>
    <w:qFormat/>
    <w:rsid w:val="00064C5F"/>
    <w:pPr>
      <w:numPr>
        <w:ilvl w:val="8"/>
        <w:numId w:val="1"/>
      </w:numPr>
      <w:spacing w:before="240" w:after="60"/>
      <w:outlineLvl w:val="8"/>
    </w:pPr>
    <w:rPr>
      <w:rFonts w:ascii="Cambria" w:eastAsia="Times New Roman" w:hAnsi="Cambr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qFormat/>
    <w:rsid w:val="006A0215"/>
    <w:rPr>
      <w:rFonts w:ascii="Times New Roman" w:eastAsia="Times New Roman" w:hAnsi="Times New Roman"/>
      <w:b/>
      <w:bCs/>
      <w:sz w:val="32"/>
      <w:lang w:val="en-GB"/>
    </w:rPr>
  </w:style>
  <w:style w:type="character" w:customStyle="1" w:styleId="Heading2Char">
    <w:name w:val="Heading 2 Char"/>
    <w:link w:val="Heading2"/>
    <w:uiPriority w:val="9"/>
    <w:qFormat/>
    <w:rsid w:val="00B735EF"/>
    <w:rPr>
      <w:rFonts w:ascii="Times New Roman" w:eastAsia="Times" w:hAnsi="Times New Roman"/>
      <w:b/>
      <w:bCs/>
      <w:sz w:val="28"/>
      <w:lang w:val="en-GB"/>
    </w:rPr>
  </w:style>
  <w:style w:type="character" w:customStyle="1" w:styleId="Heading3Char">
    <w:name w:val="Heading 3 Char"/>
    <w:link w:val="Heading3"/>
    <w:uiPriority w:val="9"/>
    <w:qFormat/>
    <w:rsid w:val="002923A1"/>
    <w:rPr>
      <w:rFonts w:ascii="Times New Roman" w:eastAsia="Times" w:hAnsi="Times New Roman"/>
      <w:b/>
      <w:sz w:val="26"/>
      <w:szCs w:val="24"/>
      <w:lang w:val="en-GB"/>
    </w:rPr>
  </w:style>
  <w:style w:type="character" w:customStyle="1" w:styleId="Heading4Char">
    <w:name w:val="Heading 4 Char"/>
    <w:link w:val="Heading4"/>
    <w:qFormat/>
    <w:rsid w:val="002923A1"/>
    <w:rPr>
      <w:rFonts w:ascii="Times New Roman" w:eastAsia="Times New Roman" w:hAnsi="Times New Roman"/>
      <w:b/>
      <w:bCs/>
      <w:sz w:val="24"/>
      <w:lang w:val="en-GB"/>
    </w:rPr>
  </w:style>
  <w:style w:type="character" w:customStyle="1" w:styleId="Heading5Char">
    <w:name w:val="Heading 5 Char"/>
    <w:link w:val="Heading5"/>
    <w:qFormat/>
    <w:rsid w:val="00064C5F"/>
    <w:rPr>
      <w:rFonts w:ascii="Times New Roman" w:eastAsia="Times New Roman" w:hAnsi="Times New Roman"/>
      <w:b/>
      <w:bCs/>
      <w:i/>
      <w:iCs/>
      <w:sz w:val="26"/>
      <w:szCs w:val="26"/>
      <w:lang w:val="en-GB"/>
    </w:rPr>
  </w:style>
  <w:style w:type="character" w:customStyle="1" w:styleId="Heading6Char">
    <w:name w:val="Heading 6 Char"/>
    <w:link w:val="Heading6"/>
    <w:uiPriority w:val="99"/>
    <w:qFormat/>
    <w:rsid w:val="00064C5F"/>
    <w:rPr>
      <w:rFonts w:ascii="Times New Roman" w:eastAsia="Times New Roman" w:hAnsi="Times New Roman"/>
      <w:b/>
      <w:bCs/>
      <w:sz w:val="24"/>
      <w:szCs w:val="22"/>
      <w:lang w:val="en-GB"/>
    </w:rPr>
  </w:style>
  <w:style w:type="character" w:customStyle="1" w:styleId="Heading7Char">
    <w:name w:val="Heading 7 Char"/>
    <w:link w:val="Heading7"/>
    <w:uiPriority w:val="99"/>
    <w:qFormat/>
    <w:rsid w:val="00064C5F"/>
    <w:rPr>
      <w:rFonts w:ascii="Times New Roman" w:eastAsia="Times New Roman" w:hAnsi="Times New Roman"/>
      <w:b/>
      <w:bCs/>
      <w:sz w:val="24"/>
      <w:szCs w:val="24"/>
      <w:lang w:val="en-GB"/>
    </w:rPr>
  </w:style>
  <w:style w:type="character" w:customStyle="1" w:styleId="Heading8Char">
    <w:name w:val="Heading 8 Char"/>
    <w:link w:val="Heading8"/>
    <w:uiPriority w:val="99"/>
    <w:qFormat/>
    <w:rsid w:val="00064C5F"/>
    <w:rPr>
      <w:rFonts w:ascii="Times New Roman" w:eastAsia="Times New Roman" w:hAnsi="Times New Roman"/>
      <w:i/>
      <w:iCs/>
      <w:sz w:val="24"/>
      <w:szCs w:val="24"/>
      <w:lang w:val="en-GB"/>
    </w:rPr>
  </w:style>
  <w:style w:type="character" w:customStyle="1" w:styleId="Heading9Char">
    <w:name w:val="Heading 9 Char"/>
    <w:link w:val="Heading9"/>
    <w:uiPriority w:val="99"/>
    <w:qFormat/>
    <w:rsid w:val="00064C5F"/>
    <w:rPr>
      <w:rFonts w:ascii="Cambria" w:eastAsia="Times New Roman" w:hAnsi="Cambria"/>
      <w:sz w:val="24"/>
      <w:szCs w:val="22"/>
      <w:lang w:val="en-GB"/>
    </w:rPr>
  </w:style>
  <w:style w:type="character" w:customStyle="1" w:styleId="HeaderChar2">
    <w:name w:val="Header Char2"/>
    <w:basedOn w:val="DefaultParagraphFont"/>
    <w:link w:val="Header"/>
    <w:uiPriority w:val="99"/>
    <w:qFormat/>
    <w:rsid w:val="00E011F7"/>
  </w:style>
  <w:style w:type="character" w:customStyle="1" w:styleId="FooterChar1">
    <w:name w:val="Footer Char1"/>
    <w:basedOn w:val="DefaultParagraphFont"/>
    <w:link w:val="Footer"/>
    <w:qFormat/>
    <w:rsid w:val="00E011F7"/>
  </w:style>
  <w:style w:type="character" w:customStyle="1" w:styleId="BalloonTextChar1">
    <w:name w:val="Balloon Text Char1"/>
    <w:link w:val="BalloonText"/>
    <w:qFormat/>
    <w:rsid w:val="00E011F7"/>
    <w:rPr>
      <w:rFonts w:ascii="Tahoma" w:hAnsi="Tahoma" w:cs="Tahoma"/>
      <w:sz w:val="16"/>
      <w:szCs w:val="16"/>
    </w:rPr>
  </w:style>
  <w:style w:type="character" w:customStyle="1" w:styleId="CoverTitleChar">
    <w:name w:val="Cover Title Char"/>
    <w:link w:val="CoverTitle"/>
    <w:qFormat/>
    <w:locked/>
    <w:rsid w:val="002F642D"/>
    <w:rPr>
      <w:rFonts w:ascii="Times New Roman" w:eastAsia="Times New Roman" w:hAnsi="Times New Roman"/>
      <w:color w:val="002776"/>
      <w:kern w:val="2"/>
      <w:sz w:val="70"/>
      <w:szCs w:val="70"/>
      <w:lang w:val="en-GB" w:eastAsia="en-US" w:bidi="ar-SA"/>
    </w:rPr>
  </w:style>
  <w:style w:type="character" w:customStyle="1" w:styleId="CoverSub-headingChar">
    <w:name w:val="Cover Sub-heading Char"/>
    <w:link w:val="CoverSub-heading"/>
    <w:qFormat/>
    <w:locked/>
    <w:rsid w:val="002F642D"/>
    <w:rPr>
      <w:rFonts w:ascii="Times New Roman" w:eastAsia="Times New Roman" w:hAnsi="Times New Roman"/>
      <w:color w:val="92D400"/>
      <w:kern w:val="2"/>
      <w:sz w:val="70"/>
      <w:szCs w:val="70"/>
      <w:lang w:val="en-GB" w:eastAsia="en-US" w:bidi="ar-SA"/>
    </w:rPr>
  </w:style>
  <w:style w:type="character" w:styleId="PageNumber">
    <w:name w:val="page number"/>
    <w:basedOn w:val="DefaultParagraphFont"/>
    <w:rsid w:val="00197198"/>
  </w:style>
  <w:style w:type="character" w:styleId="Hyperlink">
    <w:name w:val="Hyperlink"/>
    <w:uiPriority w:val="99"/>
    <w:rsid w:val="00197198"/>
    <w:rPr>
      <w:color w:val="0000FF"/>
      <w:u w:val="single"/>
    </w:rPr>
  </w:style>
  <w:style w:type="character" w:customStyle="1" w:styleId="BodyTextChar">
    <w:name w:val="Body Text Char"/>
    <w:link w:val="BodyText"/>
    <w:qFormat/>
    <w:rsid w:val="00400423"/>
    <w:rPr>
      <w:rFonts w:ascii="Arial" w:eastAsia="Times New Roman" w:hAnsi="Arial"/>
      <w:lang w:val="en-GB" w:eastAsia="en-US"/>
    </w:rPr>
  </w:style>
  <w:style w:type="character" w:customStyle="1" w:styleId="FootnoteTextChar">
    <w:name w:val="Footnote Text Char"/>
    <w:link w:val="FootnoteText"/>
    <w:qFormat/>
    <w:rsid w:val="009F6B87"/>
    <w:rPr>
      <w:rFonts w:ascii="Arial" w:eastAsia="Times New Roman" w:hAnsi="Arial"/>
      <w:sz w:val="16"/>
      <w:lang w:val="en-GB" w:eastAsia="en-US"/>
    </w:rPr>
  </w:style>
  <w:style w:type="character" w:customStyle="1" w:styleId="FootnoteCharactersuser">
    <w:name w:val="Footnote Characters (user)"/>
    <w:qFormat/>
    <w:rsid w:val="00042BBA"/>
    <w:rPr>
      <w:vertAlign w:val="superscript"/>
    </w:rPr>
  </w:style>
  <w:style w:type="character" w:customStyle="1" w:styleId="FootnoteCharacters">
    <w:name w:val="Footnote Characters"/>
    <w:qFormat/>
    <w:rsid w:val="007E2719"/>
    <w:rPr>
      <w:vertAlign w:val="superscript"/>
    </w:rPr>
  </w:style>
  <w:style w:type="character" w:styleId="FootnoteReference">
    <w:name w:val="footnote reference"/>
    <w:rsid w:val="007E2719"/>
    <w:rPr>
      <w:vertAlign w:val="superscript"/>
    </w:rPr>
  </w:style>
  <w:style w:type="character" w:styleId="CommentReference">
    <w:name w:val="annotation reference"/>
    <w:uiPriority w:val="99"/>
    <w:semiHidden/>
    <w:unhideWhenUsed/>
    <w:qFormat/>
    <w:rsid w:val="00463261"/>
    <w:rPr>
      <w:sz w:val="16"/>
      <w:szCs w:val="16"/>
    </w:rPr>
  </w:style>
  <w:style w:type="character" w:customStyle="1" w:styleId="CommentTextChar">
    <w:name w:val="Comment Text Char"/>
    <w:link w:val="CommentText"/>
    <w:uiPriority w:val="99"/>
    <w:qFormat/>
    <w:rsid w:val="00463261"/>
    <w:rPr>
      <w:lang w:eastAsia="en-US"/>
    </w:rPr>
  </w:style>
  <w:style w:type="character" w:customStyle="1" w:styleId="CommentSubjectChar">
    <w:name w:val="Comment Subject Char"/>
    <w:link w:val="CommentSubject"/>
    <w:uiPriority w:val="99"/>
    <w:semiHidden/>
    <w:qFormat/>
    <w:rsid w:val="00463261"/>
    <w:rPr>
      <w:b/>
      <w:bCs/>
      <w:lang w:eastAsia="en-US"/>
    </w:rPr>
  </w:style>
  <w:style w:type="character" w:customStyle="1" w:styleId="BodyText3Char">
    <w:name w:val="Body Text 3 Char"/>
    <w:link w:val="BodyText3"/>
    <w:qFormat/>
    <w:rsid w:val="007229E4"/>
    <w:rPr>
      <w:sz w:val="16"/>
      <w:szCs w:val="16"/>
      <w:lang w:eastAsia="en-US"/>
    </w:rPr>
  </w:style>
  <w:style w:type="character" w:customStyle="1" w:styleId="BodyTextIndent2Char">
    <w:name w:val="Body Text Indent 2 Char"/>
    <w:link w:val="BodyTextIndent2"/>
    <w:qFormat/>
    <w:rsid w:val="007725DA"/>
    <w:rPr>
      <w:sz w:val="22"/>
      <w:szCs w:val="22"/>
      <w:lang w:eastAsia="en-US"/>
    </w:rPr>
  </w:style>
  <w:style w:type="character" w:customStyle="1" w:styleId="BodyTextIndentChar">
    <w:name w:val="Body Text Indent Char"/>
    <w:link w:val="BodyTextIndent"/>
    <w:uiPriority w:val="99"/>
    <w:qFormat/>
    <w:rsid w:val="007725DA"/>
    <w:rPr>
      <w:sz w:val="22"/>
      <w:szCs w:val="22"/>
      <w:lang w:eastAsia="en-US"/>
    </w:rPr>
  </w:style>
  <w:style w:type="character" w:styleId="Strong">
    <w:name w:val="Strong"/>
    <w:uiPriority w:val="22"/>
    <w:qFormat/>
    <w:rsid w:val="00064C5F"/>
    <w:rPr>
      <w:b/>
      <w:bCs/>
    </w:rPr>
  </w:style>
  <w:style w:type="character" w:customStyle="1" w:styleId="style31">
    <w:name w:val="style31"/>
    <w:qFormat/>
    <w:rsid w:val="007725DA"/>
    <w:rPr>
      <w:b/>
      <w:bCs/>
      <w:color w:val="006699"/>
    </w:rPr>
  </w:style>
  <w:style w:type="character" w:customStyle="1" w:styleId="style21">
    <w:name w:val="style21"/>
    <w:qFormat/>
    <w:rsid w:val="007725DA"/>
    <w:rPr>
      <w:color w:val="006699"/>
    </w:rPr>
  </w:style>
  <w:style w:type="character" w:customStyle="1" w:styleId="BodycopyChar">
    <w:name w:val="Body copy Char"/>
    <w:link w:val="Bodycopy"/>
    <w:uiPriority w:val="99"/>
    <w:qFormat/>
    <w:rsid w:val="00064C5F"/>
    <w:rPr>
      <w:rFonts w:ascii="Arial" w:eastAsia="Times" w:hAnsi="Arial"/>
      <w:sz w:val="19"/>
      <w:lang w:val="en-GB" w:eastAsia="en-US"/>
    </w:rPr>
  </w:style>
  <w:style w:type="character" w:customStyle="1" w:styleId="Titulo2Char">
    <w:name w:val="Titulo 2 Char"/>
    <w:link w:val="Titulo2"/>
    <w:qFormat/>
    <w:locked/>
    <w:rsid w:val="00842BB5"/>
    <w:rPr>
      <w:rFonts w:ascii="Arial" w:eastAsia="Times" w:hAnsi="Arial" w:cs="Arial"/>
      <w:b/>
      <w:color w:val="3C8A2E"/>
      <w:sz w:val="24"/>
      <w:szCs w:val="24"/>
      <w:lang w:val="en-GB" w:eastAsia="en-US"/>
    </w:rPr>
  </w:style>
  <w:style w:type="character" w:customStyle="1" w:styleId="HeaderChar1">
    <w:name w:val="Header Char1"/>
    <w:basedOn w:val="DefaultParagraphFont"/>
    <w:qFormat/>
    <w:rsid w:val="00F41733"/>
  </w:style>
  <w:style w:type="character" w:customStyle="1" w:styleId="CUERPODETEXTOCar">
    <w:name w:val="CUERPO DE TEXTO Car"/>
    <w:link w:val="CUERPODETEXTO"/>
    <w:qFormat/>
    <w:rsid w:val="00F41733"/>
    <w:rPr>
      <w:rFonts w:eastAsia="Times New Roman"/>
    </w:rPr>
  </w:style>
  <w:style w:type="character" w:customStyle="1" w:styleId="BodyText2Char">
    <w:name w:val="Body Text 2 Char"/>
    <w:link w:val="BodyText2"/>
    <w:qFormat/>
    <w:rsid w:val="004F5AED"/>
    <w:rPr>
      <w:sz w:val="22"/>
      <w:szCs w:val="22"/>
      <w:lang w:eastAsia="en-US"/>
    </w:rPr>
  </w:style>
  <w:style w:type="character" w:customStyle="1" w:styleId="TitleChar">
    <w:name w:val="Title Char"/>
    <w:link w:val="Title"/>
    <w:uiPriority w:val="99"/>
    <w:qFormat/>
    <w:rsid w:val="00064C5F"/>
    <w:rPr>
      <w:rFonts w:ascii="Times New Roman" w:eastAsia="Times New Roman" w:hAnsi="Times New Roman"/>
      <w:b/>
      <w:sz w:val="36"/>
      <w:lang w:val="es-ES_tradnl" w:eastAsia="en-US"/>
    </w:rPr>
  </w:style>
  <w:style w:type="character" w:customStyle="1" w:styleId="BodyTextIndent3Char">
    <w:name w:val="Body Text Indent 3 Char"/>
    <w:link w:val="BodyTextIndent3"/>
    <w:qFormat/>
    <w:rsid w:val="004F5AED"/>
    <w:rPr>
      <w:rFonts w:ascii="Times New Roman" w:eastAsia="Times New Roman" w:hAnsi="Times New Roman"/>
      <w:sz w:val="24"/>
      <w:szCs w:val="24"/>
      <w:lang w:val="es-ES_tradnl" w:eastAsia="en-US"/>
    </w:rPr>
  </w:style>
  <w:style w:type="character" w:customStyle="1" w:styleId="SalutationChar">
    <w:name w:val="Salutation Char"/>
    <w:link w:val="Salutation"/>
    <w:qFormat/>
    <w:rsid w:val="004F5AED"/>
    <w:rPr>
      <w:rFonts w:ascii="Times New Roman" w:eastAsia="Times New Roman" w:hAnsi="Times New Roman"/>
      <w:sz w:val="24"/>
      <w:szCs w:val="24"/>
      <w:lang w:val="en-US" w:eastAsia="en-US"/>
    </w:rPr>
  </w:style>
  <w:style w:type="character" w:customStyle="1" w:styleId="SubtitleChar">
    <w:name w:val="Subtitle Char"/>
    <w:link w:val="Subtitle"/>
    <w:uiPriority w:val="99"/>
    <w:qFormat/>
    <w:rsid w:val="00064C5F"/>
    <w:rPr>
      <w:rFonts w:ascii="Arial" w:eastAsia="Times New Roman" w:hAnsi="Arial" w:cs="Arial"/>
      <w:sz w:val="24"/>
      <w:szCs w:val="24"/>
      <w:lang w:val="en-US" w:eastAsia="en-US"/>
    </w:rPr>
  </w:style>
  <w:style w:type="character" w:customStyle="1" w:styleId="Piedepginayfuente">
    <w:name w:val="Pie de página y fuente"/>
    <w:qFormat/>
    <w:rsid w:val="004F5AED"/>
    <w:rPr>
      <w:rFonts w:ascii="Garamond" w:hAnsi="Garamond"/>
      <w:sz w:val="18"/>
      <w:lang w:val="es-CO" w:eastAsia="es-CO"/>
    </w:rPr>
  </w:style>
  <w:style w:type="character" w:customStyle="1" w:styleId="E-mailSignatureChar">
    <w:name w:val="E-mail Signature Char"/>
    <w:link w:val="E-mailSignature"/>
    <w:qFormat/>
    <w:rsid w:val="004F5AED"/>
    <w:rPr>
      <w:rFonts w:ascii="Times New Roman" w:eastAsia="Times New Roman" w:hAnsi="Times New Roman"/>
      <w:sz w:val="24"/>
      <w:szCs w:val="24"/>
      <w:lang w:val="es-CO" w:eastAsia="es-CO"/>
    </w:rPr>
  </w:style>
  <w:style w:type="character" w:styleId="FollowedHyperlink">
    <w:name w:val="FollowedHyperlink"/>
    <w:rsid w:val="004F5AED"/>
    <w:rPr>
      <w:rFonts w:cs="Times New Roman"/>
      <w:color w:val="800080"/>
      <w:u w:val="single"/>
    </w:rPr>
  </w:style>
  <w:style w:type="character" w:customStyle="1" w:styleId="elema">
    <w:name w:val="elema"/>
    <w:qFormat/>
    <w:rsid w:val="004F5AED"/>
  </w:style>
  <w:style w:type="character" w:customStyle="1" w:styleId="eetimo">
    <w:name w:val="eetimo"/>
    <w:qFormat/>
    <w:rsid w:val="004F5AED"/>
  </w:style>
  <w:style w:type="character" w:customStyle="1" w:styleId="eordenaceplema">
    <w:name w:val="eordenaceplema"/>
    <w:qFormat/>
    <w:rsid w:val="004F5AED"/>
  </w:style>
  <w:style w:type="character" w:customStyle="1" w:styleId="eabrv">
    <w:name w:val="eabrv"/>
    <w:qFormat/>
    <w:rsid w:val="004F5AED"/>
  </w:style>
  <w:style w:type="character" w:customStyle="1" w:styleId="eacep">
    <w:name w:val="eacep"/>
    <w:qFormat/>
    <w:rsid w:val="004F5AED"/>
  </w:style>
  <w:style w:type="character" w:customStyle="1" w:styleId="eabrvnoedit">
    <w:name w:val="eabrvnoedit"/>
    <w:qFormat/>
    <w:rsid w:val="004F5AED"/>
  </w:style>
  <w:style w:type="character" w:styleId="IntenseEmphasis">
    <w:name w:val="Intense Emphasis"/>
    <w:uiPriority w:val="99"/>
    <w:qFormat/>
    <w:rsid w:val="00064C5F"/>
    <w:rPr>
      <w:b/>
      <w:bCs/>
      <w:i/>
      <w:iCs/>
      <w:color w:val="4F81BD"/>
    </w:rPr>
  </w:style>
  <w:style w:type="character" w:customStyle="1" w:styleId="IntenseQuoteChar">
    <w:name w:val="Intense Quote Char"/>
    <w:link w:val="IntenseQuote"/>
    <w:uiPriority w:val="99"/>
    <w:qFormat/>
    <w:rsid w:val="00064C5F"/>
    <w:rPr>
      <w:b/>
      <w:bCs/>
      <w:i/>
      <w:iCs/>
      <w:color w:val="4F81BD"/>
      <w:sz w:val="22"/>
      <w:szCs w:val="22"/>
      <w:lang w:eastAsia="en-US"/>
    </w:rPr>
  </w:style>
  <w:style w:type="character" w:styleId="SubtleEmphasis">
    <w:name w:val="Subtle Emphasis"/>
    <w:uiPriority w:val="99"/>
    <w:qFormat/>
    <w:rsid w:val="00064C5F"/>
    <w:rPr>
      <w:i/>
      <w:iCs/>
      <w:color w:val="808080"/>
    </w:rPr>
  </w:style>
  <w:style w:type="character" w:customStyle="1" w:styleId="DocumentMapChar">
    <w:name w:val="Document Map Char"/>
    <w:link w:val="DocumentMap"/>
    <w:uiPriority w:val="99"/>
    <w:semiHidden/>
    <w:qFormat/>
    <w:rsid w:val="00523F98"/>
    <w:rPr>
      <w:rFonts w:ascii="Tahoma" w:hAnsi="Tahoma" w:cs="Tahoma"/>
      <w:sz w:val="16"/>
      <w:szCs w:val="16"/>
      <w:lang w:val="es-ES" w:eastAsia="en-US"/>
    </w:rPr>
  </w:style>
  <w:style w:type="character" w:customStyle="1" w:styleId="hps">
    <w:name w:val="hps"/>
    <w:qFormat/>
    <w:rsid w:val="00683CFF"/>
  </w:style>
  <w:style w:type="character" w:customStyle="1" w:styleId="st1">
    <w:name w:val="st1"/>
    <w:qFormat/>
    <w:rsid w:val="00683CFF"/>
  </w:style>
  <w:style w:type="character" w:customStyle="1" w:styleId="longtext">
    <w:name w:val="long_text"/>
    <w:uiPriority w:val="99"/>
    <w:qFormat/>
    <w:rsid w:val="00683CFF"/>
  </w:style>
  <w:style w:type="character" w:customStyle="1" w:styleId="street-address">
    <w:name w:val="street-address"/>
    <w:qFormat/>
    <w:rsid w:val="00683CFF"/>
  </w:style>
  <w:style w:type="character" w:customStyle="1" w:styleId="postal-code">
    <w:name w:val="postal-code"/>
    <w:qFormat/>
    <w:rsid w:val="00683CFF"/>
  </w:style>
  <w:style w:type="character" w:customStyle="1" w:styleId="locality">
    <w:name w:val="locality"/>
    <w:qFormat/>
    <w:rsid w:val="00683CFF"/>
  </w:style>
  <w:style w:type="character" w:customStyle="1" w:styleId="region">
    <w:name w:val="region"/>
    <w:qFormat/>
    <w:rsid w:val="00683CFF"/>
  </w:style>
  <w:style w:type="character" w:customStyle="1" w:styleId="pp-headline-item">
    <w:name w:val="pp-headline-item"/>
    <w:qFormat/>
    <w:rsid w:val="00683CFF"/>
  </w:style>
  <w:style w:type="character" w:customStyle="1" w:styleId="shorttext">
    <w:name w:val="short_text"/>
    <w:qFormat/>
    <w:rsid w:val="00683CFF"/>
  </w:style>
  <w:style w:type="character" w:customStyle="1" w:styleId="ListParagraphChar">
    <w:name w:val="List Paragraph Char"/>
    <w:link w:val="ListParagraph"/>
    <w:uiPriority w:val="34"/>
    <w:qFormat/>
    <w:locked/>
    <w:rsid w:val="00DA292B"/>
    <w:rPr>
      <w:rFonts w:ascii="Arial" w:eastAsia="Times New Roman" w:hAnsi="Arial"/>
      <w:szCs w:val="24"/>
      <w:lang w:val="en-GB" w:eastAsia="en-US"/>
    </w:rPr>
  </w:style>
  <w:style w:type="character" w:customStyle="1" w:styleId="xmlref">
    <w:name w:val="xmlref"/>
    <w:uiPriority w:val="99"/>
    <w:qFormat/>
    <w:rsid w:val="005939FC"/>
    <w:rPr>
      <w:rFonts w:ascii="Arial" w:hAnsi="Arial" w:cs="Arial"/>
      <w:vanish/>
      <w:color w:val="008000"/>
      <w:sz w:val="16"/>
      <w:lang w:val="en-US"/>
    </w:rPr>
  </w:style>
  <w:style w:type="character" w:customStyle="1" w:styleId="nfasissutil1">
    <w:name w:val="Énfasis sutil1"/>
    <w:qFormat/>
    <w:rsid w:val="005939FC"/>
    <w:rPr>
      <w:i/>
      <w:iCs/>
      <w:color w:val="808080"/>
    </w:rPr>
  </w:style>
  <w:style w:type="character" w:customStyle="1" w:styleId="Bulletslevel1Char">
    <w:name w:val="Bullets level 1 Char"/>
    <w:link w:val="Bulletslevel1"/>
    <w:uiPriority w:val="99"/>
    <w:qFormat/>
    <w:rsid w:val="008A7A81"/>
    <w:rPr>
      <w:rFonts w:ascii="Times New Roman" w:eastAsia="Times" w:hAnsi="Times New Roman"/>
      <w:color w:val="000000"/>
      <w:sz w:val="24"/>
      <w:lang w:val="en-GB"/>
    </w:rPr>
  </w:style>
  <w:style w:type="character" w:customStyle="1" w:styleId="Bulletlevel2Char">
    <w:name w:val="Bullet level 2 Char"/>
    <w:link w:val="Bulletlevel2"/>
    <w:qFormat/>
    <w:rsid w:val="008A7A81"/>
    <w:rPr>
      <w:rFonts w:ascii="Times New Roman" w:eastAsia="Times" w:hAnsi="Times New Roman"/>
      <w:color w:val="000000"/>
      <w:sz w:val="24"/>
      <w:lang w:val="en-GB"/>
    </w:rPr>
  </w:style>
  <w:style w:type="character" w:customStyle="1" w:styleId="ln2tlitera">
    <w:name w:val="ln2tlitera"/>
    <w:basedOn w:val="DefaultParagraphFont"/>
    <w:qFormat/>
    <w:rsid w:val="00A11108"/>
  </w:style>
  <w:style w:type="character" w:customStyle="1" w:styleId="gt-trans-draggable">
    <w:name w:val="gt-trans-draggable"/>
    <w:uiPriority w:val="99"/>
    <w:qFormat/>
    <w:rsid w:val="0017076A"/>
    <w:rPr>
      <w:rFonts w:cs="Times New Roman"/>
    </w:rPr>
  </w:style>
  <w:style w:type="character" w:customStyle="1" w:styleId="Body1Char">
    <w:name w:val="Body 1 Char"/>
    <w:link w:val="Body1"/>
    <w:qFormat/>
    <w:rsid w:val="00B743A2"/>
    <w:rPr>
      <w:rFonts w:ascii="Arial" w:eastAsia="Times New Roman" w:hAnsi="Arial"/>
      <w:kern w:val="2"/>
      <w:szCs w:val="24"/>
      <w:lang w:val="en-GB" w:eastAsia="en-US"/>
    </w:rPr>
  </w:style>
  <w:style w:type="character" w:customStyle="1" w:styleId="ln2litera1">
    <w:name w:val="ln2litera1"/>
    <w:qFormat/>
    <w:rsid w:val="00422ED4"/>
    <w:rPr>
      <w:b/>
      <w:bCs/>
      <w:color w:val="00008F"/>
    </w:rPr>
  </w:style>
  <w:style w:type="character" w:customStyle="1" w:styleId="ln2talineat">
    <w:name w:val="ln2talineat"/>
    <w:basedOn w:val="DefaultParagraphFont"/>
    <w:qFormat/>
    <w:rsid w:val="00851A7D"/>
  </w:style>
  <w:style w:type="character" w:customStyle="1" w:styleId="atn">
    <w:name w:val="atn"/>
    <w:basedOn w:val="DefaultParagraphFont"/>
    <w:qFormat/>
    <w:rsid w:val="00A048A1"/>
  </w:style>
  <w:style w:type="character" w:styleId="Emphasis">
    <w:name w:val="Emphasis"/>
    <w:uiPriority w:val="20"/>
    <w:qFormat/>
    <w:rsid w:val="00BC2929"/>
    <w:rPr>
      <w:i/>
      <w:iCs/>
    </w:rPr>
  </w:style>
  <w:style w:type="character" w:customStyle="1" w:styleId="ln2tematicatd">
    <w:name w:val="ln2tematicatd"/>
    <w:basedOn w:val="DefaultParagraphFont"/>
    <w:qFormat/>
    <w:rsid w:val="007A3DFA"/>
  </w:style>
  <w:style w:type="character" w:customStyle="1" w:styleId="BodyChar">
    <w:name w:val="Body Char"/>
    <w:link w:val="Body"/>
    <w:qFormat/>
    <w:rsid w:val="007A3DFA"/>
    <w:rPr>
      <w:rFonts w:ascii="Arial" w:eastAsia="Times New Roman" w:hAnsi="Arial"/>
      <w:kern w:val="2"/>
      <w:sz w:val="18"/>
      <w:szCs w:val="24"/>
      <w:lang w:val="en-GB"/>
    </w:rPr>
  </w:style>
  <w:style w:type="character" w:customStyle="1" w:styleId="CellBodyChar">
    <w:name w:val="CellBody Char"/>
    <w:link w:val="CellBody"/>
    <w:qFormat/>
    <w:rsid w:val="007A3DFA"/>
    <w:rPr>
      <w:rFonts w:ascii="Arial" w:eastAsia="Times New Roman" w:hAnsi="Arial"/>
      <w:kern w:val="2"/>
      <w:sz w:val="18"/>
      <w:szCs w:val="18"/>
      <w:lang w:val="en-GB"/>
    </w:rPr>
  </w:style>
  <w:style w:type="character" w:customStyle="1" w:styleId="DateChar">
    <w:name w:val="Date Char"/>
    <w:link w:val="Date"/>
    <w:qFormat/>
    <w:rsid w:val="007A3DFA"/>
    <w:rPr>
      <w:rFonts w:ascii="Arial" w:eastAsia="Times New Roman" w:hAnsi="Arial"/>
      <w:szCs w:val="24"/>
      <w:lang w:val="en-GB"/>
    </w:rPr>
  </w:style>
  <w:style w:type="character" w:customStyle="1" w:styleId="EndnoteCharactersuser">
    <w:name w:val="Endnote Characters (user)"/>
    <w:uiPriority w:val="99"/>
    <w:qFormat/>
    <w:rsid w:val="007A3DFA"/>
    <w:rPr>
      <w:rFonts w:ascii="Arial" w:hAnsi="Arial"/>
      <w:vertAlign w:val="superscript"/>
    </w:rPr>
  </w:style>
  <w:style w:type="character" w:customStyle="1" w:styleId="EndnoteCharacters">
    <w:name w:val="Endnote Characters"/>
    <w:qFormat/>
    <w:rsid w:val="007E2719"/>
    <w:rPr>
      <w:rFonts w:ascii="Arial" w:hAnsi="Arial"/>
      <w:vertAlign w:val="superscript"/>
    </w:rPr>
  </w:style>
  <w:style w:type="character" w:styleId="EndnoteReference">
    <w:name w:val="endnote reference"/>
    <w:rsid w:val="007E2719"/>
    <w:rPr>
      <w:rFonts w:ascii="Arial" w:hAnsi="Arial"/>
      <w:vertAlign w:val="superscript"/>
    </w:rPr>
  </w:style>
  <w:style w:type="character" w:customStyle="1" w:styleId="EndnoteTextChar">
    <w:name w:val="Endnote Text Char"/>
    <w:link w:val="EndnoteText"/>
    <w:uiPriority w:val="99"/>
    <w:semiHidden/>
    <w:qFormat/>
    <w:rsid w:val="007A3DFA"/>
    <w:rPr>
      <w:rFonts w:ascii="Arial" w:eastAsia="Times New Roman" w:hAnsi="Arial"/>
      <w:lang w:val="en-GB"/>
    </w:rPr>
  </w:style>
  <w:style w:type="character" w:styleId="HTMLAcronym">
    <w:name w:val="HTML Acronym"/>
    <w:basedOn w:val="DefaultParagraphFont"/>
    <w:semiHidden/>
    <w:qFormat/>
    <w:rsid w:val="007A3DFA"/>
  </w:style>
  <w:style w:type="character" w:customStyle="1" w:styleId="HTMLAddressChar">
    <w:name w:val="HTML Address Char"/>
    <w:link w:val="HTMLAddress"/>
    <w:semiHidden/>
    <w:qFormat/>
    <w:rsid w:val="007A3DFA"/>
    <w:rPr>
      <w:rFonts w:ascii="Arial" w:eastAsia="Times New Roman" w:hAnsi="Arial"/>
      <w:i/>
      <w:iCs/>
      <w:szCs w:val="24"/>
      <w:lang w:val="en-GB"/>
    </w:rPr>
  </w:style>
  <w:style w:type="character" w:styleId="HTMLCite">
    <w:name w:val="HTML Cite"/>
    <w:semiHidden/>
    <w:qFormat/>
    <w:rsid w:val="007A3DFA"/>
    <w:rPr>
      <w:i/>
      <w:iCs/>
    </w:rPr>
  </w:style>
  <w:style w:type="character" w:styleId="HTMLCode">
    <w:name w:val="HTML Code"/>
    <w:semiHidden/>
    <w:qFormat/>
    <w:rsid w:val="007A3DFA"/>
    <w:rPr>
      <w:rFonts w:ascii="Courier New" w:hAnsi="Courier New" w:cs="Courier New"/>
      <w:sz w:val="20"/>
      <w:szCs w:val="20"/>
    </w:rPr>
  </w:style>
  <w:style w:type="character" w:styleId="HTMLDefinition">
    <w:name w:val="HTML Definition"/>
    <w:semiHidden/>
    <w:qFormat/>
    <w:rsid w:val="007A3DFA"/>
    <w:rPr>
      <w:i/>
      <w:iCs/>
    </w:rPr>
  </w:style>
  <w:style w:type="character" w:customStyle="1" w:styleId="ClosingChar">
    <w:name w:val="Closing Char"/>
    <w:link w:val="Closing"/>
    <w:semiHidden/>
    <w:qFormat/>
    <w:rsid w:val="007A3DFA"/>
    <w:rPr>
      <w:rFonts w:ascii="Arial" w:eastAsia="Times New Roman" w:hAnsi="Arial"/>
      <w:szCs w:val="24"/>
      <w:lang w:val="en-GB"/>
    </w:rPr>
  </w:style>
  <w:style w:type="character" w:styleId="HTMLTypewriter">
    <w:name w:val="HTML Typewriter"/>
    <w:semiHidden/>
    <w:qFormat/>
    <w:rsid w:val="007A3DFA"/>
    <w:rPr>
      <w:rFonts w:ascii="Courier New" w:hAnsi="Courier New" w:cs="Courier New"/>
      <w:sz w:val="20"/>
      <w:szCs w:val="20"/>
    </w:rPr>
  </w:style>
  <w:style w:type="character" w:styleId="HTMLSample">
    <w:name w:val="HTML Sample"/>
    <w:semiHidden/>
    <w:qFormat/>
    <w:rsid w:val="007A3DFA"/>
    <w:rPr>
      <w:rFonts w:ascii="Courier New" w:hAnsi="Courier New" w:cs="Courier New"/>
    </w:rPr>
  </w:style>
  <w:style w:type="character" w:styleId="LineNumber">
    <w:name w:val="line number"/>
    <w:basedOn w:val="DefaultParagraphFont"/>
    <w:semiHidden/>
    <w:rsid w:val="007A3DFA"/>
  </w:style>
  <w:style w:type="character" w:customStyle="1" w:styleId="HTMLPreformattedChar">
    <w:name w:val="HTML Preformatted Char"/>
    <w:link w:val="HTMLPreformatted"/>
    <w:semiHidden/>
    <w:qFormat/>
    <w:rsid w:val="007A3DFA"/>
    <w:rPr>
      <w:rFonts w:ascii="Courier New" w:eastAsia="Times New Roman" w:hAnsi="Courier New" w:cs="Courier New"/>
      <w:lang w:val="en-GB"/>
    </w:rPr>
  </w:style>
  <w:style w:type="character" w:customStyle="1" w:styleId="BodyTextFirstIndentChar">
    <w:name w:val="Body Text First Indent Char"/>
    <w:link w:val="BodyTextFirstIndent"/>
    <w:semiHidden/>
    <w:qFormat/>
    <w:rsid w:val="007A3DFA"/>
    <w:rPr>
      <w:rFonts w:ascii="Arial" w:eastAsia="Times New Roman" w:hAnsi="Arial"/>
      <w:szCs w:val="24"/>
      <w:lang w:val="en-GB" w:eastAsia="en-US"/>
    </w:rPr>
  </w:style>
  <w:style w:type="character" w:customStyle="1" w:styleId="BodyTextFirstIndent2Char">
    <w:name w:val="Body Text First Indent 2 Char"/>
    <w:link w:val="BodyTextFirstIndent2"/>
    <w:semiHidden/>
    <w:qFormat/>
    <w:rsid w:val="007A3DFA"/>
    <w:rPr>
      <w:rFonts w:ascii="Arial" w:eastAsia="Times New Roman" w:hAnsi="Arial"/>
      <w:sz w:val="22"/>
      <w:szCs w:val="24"/>
      <w:lang w:val="en-GB" w:eastAsia="en-US"/>
    </w:rPr>
  </w:style>
  <w:style w:type="character" w:styleId="HTMLKeyboard">
    <w:name w:val="HTML Keyboard"/>
    <w:semiHidden/>
    <w:qFormat/>
    <w:rsid w:val="007A3DFA"/>
    <w:rPr>
      <w:rFonts w:ascii="Courier New" w:hAnsi="Courier New" w:cs="Courier New"/>
      <w:sz w:val="20"/>
      <w:szCs w:val="20"/>
    </w:rPr>
  </w:style>
  <w:style w:type="character" w:customStyle="1" w:styleId="PlainTextChar">
    <w:name w:val="Plain Text Char"/>
    <w:link w:val="PlainText"/>
    <w:qFormat/>
    <w:rsid w:val="007A3DFA"/>
    <w:rPr>
      <w:rFonts w:ascii="Courier New" w:eastAsia="Times New Roman" w:hAnsi="Courier New"/>
      <w:lang w:val="en-GB" w:eastAsia="es-ES"/>
    </w:rPr>
  </w:style>
  <w:style w:type="character" w:customStyle="1" w:styleId="NoteHeadingChar">
    <w:name w:val="Note Heading Char"/>
    <w:link w:val="NoteHeading"/>
    <w:semiHidden/>
    <w:qFormat/>
    <w:rsid w:val="007A3DFA"/>
    <w:rPr>
      <w:rFonts w:ascii="Arial" w:eastAsia="Times New Roman" w:hAnsi="Arial"/>
      <w:szCs w:val="24"/>
      <w:lang w:val="en-GB"/>
    </w:rPr>
  </w:style>
  <w:style w:type="character" w:styleId="HTMLVariable">
    <w:name w:val="HTML Variable"/>
    <w:semiHidden/>
    <w:qFormat/>
    <w:rsid w:val="007A3DFA"/>
    <w:rPr>
      <w:i/>
      <w:iCs/>
    </w:rPr>
  </w:style>
  <w:style w:type="character" w:customStyle="1" w:styleId="MessageHeaderChar">
    <w:name w:val="Message Header Char"/>
    <w:link w:val="MessageHeader"/>
    <w:semiHidden/>
    <w:qFormat/>
    <w:rsid w:val="007A3DFA"/>
    <w:rPr>
      <w:rFonts w:ascii="Arial" w:eastAsia="Times New Roman" w:hAnsi="Arial" w:cs="Arial"/>
      <w:sz w:val="24"/>
      <w:szCs w:val="24"/>
      <w:shd w:val="clear" w:color="auto" w:fill="CCCCCC"/>
      <w:lang w:val="en-GB"/>
    </w:rPr>
  </w:style>
  <w:style w:type="character" w:customStyle="1" w:styleId="TablebulletChar">
    <w:name w:val="Table bullet Char"/>
    <w:link w:val="Tablebullet"/>
    <w:qFormat/>
    <w:rsid w:val="007A3DFA"/>
    <w:rPr>
      <w:rFonts w:ascii="Arial" w:eastAsia="Times New Roman" w:hAnsi="Arial"/>
      <w:kern w:val="2"/>
      <w:sz w:val="18"/>
      <w:szCs w:val="24"/>
      <w:lang w:val="en-GB"/>
    </w:rPr>
  </w:style>
  <w:style w:type="character" w:customStyle="1" w:styleId="ArticleTitle2Car">
    <w:name w:val="Article Title 2 Car"/>
    <w:link w:val="ArticleTitle2"/>
    <w:uiPriority w:val="99"/>
    <w:qFormat/>
    <w:rsid w:val="007A3DFA"/>
    <w:rPr>
      <w:sz w:val="24"/>
      <w:lang w:val="en-GB"/>
    </w:rPr>
  </w:style>
  <w:style w:type="character" w:customStyle="1" w:styleId="searchidx01">
    <w:name w:val="search_idx_01"/>
    <w:qFormat/>
    <w:rsid w:val="007A3DFA"/>
    <w:rPr>
      <w:color w:val="000000"/>
      <w:shd w:val="clear" w:color="auto" w:fill="FFD700"/>
    </w:rPr>
  </w:style>
  <w:style w:type="character" w:customStyle="1" w:styleId="ln2tarticol">
    <w:name w:val="ln2tarticol"/>
    <w:basedOn w:val="DefaultParagraphFont"/>
    <w:qFormat/>
    <w:rsid w:val="007A3DFA"/>
  </w:style>
  <w:style w:type="character" w:customStyle="1" w:styleId="ln2tparagraf">
    <w:name w:val="ln2tparagraf"/>
    <w:basedOn w:val="DefaultParagraphFont"/>
    <w:qFormat/>
    <w:rsid w:val="00E07BFE"/>
  </w:style>
  <w:style w:type="character" w:customStyle="1" w:styleId="ln2paragraf">
    <w:name w:val="ln2paragraf"/>
    <w:basedOn w:val="DefaultParagraphFont"/>
    <w:qFormat/>
    <w:rsid w:val="00E07BFE"/>
  </w:style>
  <w:style w:type="character" w:customStyle="1" w:styleId="apple-converted-space">
    <w:name w:val="apple-converted-space"/>
    <w:basedOn w:val="DefaultParagraphFont"/>
    <w:qFormat/>
    <w:rsid w:val="00E07BFE"/>
  </w:style>
  <w:style w:type="character" w:customStyle="1" w:styleId="ln2punct">
    <w:name w:val="ln2punct"/>
    <w:basedOn w:val="DefaultParagraphFont"/>
    <w:qFormat/>
    <w:rsid w:val="00E07BFE"/>
  </w:style>
  <w:style w:type="character" w:customStyle="1" w:styleId="ln2tpunct">
    <w:name w:val="ln2tpunct"/>
    <w:basedOn w:val="DefaultParagraphFont"/>
    <w:qFormat/>
    <w:rsid w:val="00E07BFE"/>
  </w:style>
  <w:style w:type="character" w:customStyle="1" w:styleId="ln2alineat">
    <w:name w:val="ln2alineat"/>
    <w:basedOn w:val="DefaultParagraphFont"/>
    <w:qFormat/>
    <w:rsid w:val="00E07BFE"/>
  </w:style>
  <w:style w:type="character" w:customStyle="1" w:styleId="ln2litera">
    <w:name w:val="ln2litera"/>
    <w:basedOn w:val="DefaultParagraphFont"/>
    <w:qFormat/>
    <w:rsid w:val="00E07BFE"/>
  </w:style>
  <w:style w:type="character" w:customStyle="1" w:styleId="ln2capitol">
    <w:name w:val="ln2capitol"/>
    <w:basedOn w:val="DefaultParagraphFont"/>
    <w:qFormat/>
    <w:rsid w:val="00E07BFE"/>
  </w:style>
  <w:style w:type="character" w:customStyle="1" w:styleId="ln2tcapitol">
    <w:name w:val="ln2tcapitol"/>
    <w:basedOn w:val="DefaultParagraphFont"/>
    <w:qFormat/>
    <w:rsid w:val="00E07BFE"/>
  </w:style>
  <w:style w:type="character" w:customStyle="1" w:styleId="ln2articol">
    <w:name w:val="ln2articol"/>
    <w:basedOn w:val="DefaultParagraphFont"/>
    <w:qFormat/>
    <w:rsid w:val="00E07BFE"/>
  </w:style>
  <w:style w:type="character" w:customStyle="1" w:styleId="ln2sectiune">
    <w:name w:val="ln2sectiune"/>
    <w:basedOn w:val="DefaultParagraphFont"/>
    <w:qFormat/>
    <w:rsid w:val="00E07BFE"/>
  </w:style>
  <w:style w:type="character" w:customStyle="1" w:styleId="ln2tsectiune">
    <w:name w:val="ln2tsectiune"/>
    <w:basedOn w:val="DefaultParagraphFont"/>
    <w:qFormat/>
    <w:rsid w:val="00E07BFE"/>
  </w:style>
  <w:style w:type="character" w:customStyle="1" w:styleId="ln2linie">
    <w:name w:val="ln2linie"/>
    <w:basedOn w:val="DefaultParagraphFont"/>
    <w:qFormat/>
    <w:rsid w:val="00E07BFE"/>
  </w:style>
  <w:style w:type="character" w:customStyle="1" w:styleId="ln2tlinie">
    <w:name w:val="ln2tlinie"/>
    <w:basedOn w:val="DefaultParagraphFont"/>
    <w:qFormat/>
    <w:rsid w:val="00E07BFE"/>
  </w:style>
  <w:style w:type="character" w:customStyle="1" w:styleId="AppendixTitle2Car">
    <w:name w:val="Appendix Title 2 Car"/>
    <w:link w:val="AppendixTitle2"/>
    <w:qFormat/>
    <w:rsid w:val="00E07BFE"/>
    <w:rPr>
      <w:rFonts w:ascii="Arial" w:eastAsia="Times New Roman" w:hAnsi="Arial"/>
      <w:lang w:val="en-GB" w:eastAsia="fr-FR"/>
    </w:rPr>
  </w:style>
  <w:style w:type="character" w:customStyle="1" w:styleId="ArticleTitle1Car">
    <w:name w:val="Article Title 1 Car"/>
    <w:link w:val="ArticleTitle1"/>
    <w:uiPriority w:val="99"/>
    <w:qFormat/>
    <w:rsid w:val="00E07BFE"/>
    <w:rPr>
      <w:rFonts w:ascii="Times New Roman" w:hAnsi="Times New Roman"/>
      <w:b/>
      <w:bCs/>
      <w:sz w:val="28"/>
      <w:lang w:val="en-GB" w:eastAsia="es-ES"/>
    </w:rPr>
  </w:style>
  <w:style w:type="character" w:customStyle="1" w:styleId="QuoteChar">
    <w:name w:val="Quote Char"/>
    <w:link w:val="Quote"/>
    <w:uiPriority w:val="99"/>
    <w:qFormat/>
    <w:rsid w:val="00E07BFE"/>
    <w:rPr>
      <w:i/>
      <w:iCs/>
      <w:lang w:val="bg-BG" w:eastAsia="es-ES"/>
    </w:rPr>
  </w:style>
  <w:style w:type="character" w:styleId="SubtleReference">
    <w:name w:val="Subtle Reference"/>
    <w:uiPriority w:val="99"/>
    <w:qFormat/>
    <w:rsid w:val="00E07BFE"/>
    <w:rPr>
      <w:smallCaps/>
    </w:rPr>
  </w:style>
  <w:style w:type="character" w:styleId="IntenseReference">
    <w:name w:val="Intense Reference"/>
    <w:uiPriority w:val="99"/>
    <w:qFormat/>
    <w:rsid w:val="00E07BFE"/>
    <w:rPr>
      <w:smallCaps/>
      <w:spacing w:val="5"/>
      <w:u w:val="single"/>
    </w:rPr>
  </w:style>
  <w:style w:type="character" w:styleId="BookTitle">
    <w:name w:val="Book Title"/>
    <w:uiPriority w:val="99"/>
    <w:qFormat/>
    <w:rsid w:val="00E07BFE"/>
    <w:rPr>
      <w:i/>
      <w:iCs/>
      <w:smallCaps/>
      <w:spacing w:val="5"/>
    </w:rPr>
  </w:style>
  <w:style w:type="character" w:customStyle="1" w:styleId="ArticleTitle4Car">
    <w:name w:val="Article Title 4 Car"/>
    <w:link w:val="ArticleTitle4"/>
    <w:uiPriority w:val="99"/>
    <w:qFormat/>
    <w:rsid w:val="00E07BFE"/>
    <w:rPr>
      <w:rFonts w:ascii="Times New Roman" w:eastAsia="Times New Roman" w:hAnsi="Times New Roman"/>
      <w:sz w:val="24"/>
      <w:szCs w:val="24"/>
      <w:lang w:val="en-GB" w:eastAsia="de-DE"/>
    </w:rPr>
  </w:style>
  <w:style w:type="character" w:customStyle="1" w:styleId="AppendixTitle1Car">
    <w:name w:val="Appendix Title 1 Car"/>
    <w:link w:val="AppendixTitle1"/>
    <w:qFormat/>
    <w:rsid w:val="00E07BFE"/>
    <w:rPr>
      <w:rFonts w:ascii="Arial" w:hAnsi="Arial"/>
      <w:b/>
      <w:lang w:val="en-GB" w:eastAsia="fr-FR"/>
    </w:rPr>
  </w:style>
  <w:style w:type="character" w:customStyle="1" w:styleId="definition">
    <w:name w:val="definition"/>
    <w:basedOn w:val="DefaultParagraphFont"/>
    <w:qFormat/>
    <w:rsid w:val="00E07BFE"/>
  </w:style>
  <w:style w:type="character" w:styleId="PlaceholderText">
    <w:name w:val="Placeholder Text"/>
    <w:uiPriority w:val="99"/>
    <w:semiHidden/>
    <w:qFormat/>
    <w:rsid w:val="00E07BFE"/>
    <w:rPr>
      <w:color w:val="808080"/>
    </w:rPr>
  </w:style>
  <w:style w:type="character" w:customStyle="1" w:styleId="ArticleTitle1Char">
    <w:name w:val="Article Title 1 Char"/>
    <w:qFormat/>
    <w:rsid w:val="00E07BFE"/>
    <w:rPr>
      <w:b/>
      <w:bCs/>
      <w:sz w:val="22"/>
      <w:lang w:val="bg-BG"/>
    </w:rPr>
  </w:style>
  <w:style w:type="character" w:customStyle="1" w:styleId="StyleViK3Char">
    <w:name w:val="Style_ViK_3 Char"/>
    <w:link w:val="StyleViK3"/>
    <w:qFormat/>
    <w:rsid w:val="00E07BFE"/>
    <w:rPr>
      <w:rFonts w:ascii="Arial Narrow" w:eastAsia="Times New Roman" w:hAnsi="Arial Narrow"/>
      <w:b/>
      <w:bCs/>
      <w:color w:val="9BBB59"/>
      <w:lang w:val="mk-MK"/>
    </w:rPr>
  </w:style>
  <w:style w:type="character" w:customStyle="1" w:styleId="StyleViK2Char">
    <w:name w:val="Style_ViK_2 Char"/>
    <w:link w:val="StyleViK2"/>
    <w:qFormat/>
    <w:rsid w:val="00E07BFE"/>
    <w:rPr>
      <w:rFonts w:ascii="Arial Narrow" w:eastAsia="Times New Roman" w:hAnsi="Arial Narrow"/>
      <w:b/>
      <w:bCs/>
      <w:color w:val="9BBB59"/>
      <w:kern w:val="2"/>
      <w:sz w:val="24"/>
      <w:szCs w:val="24"/>
    </w:rPr>
  </w:style>
  <w:style w:type="character" w:customStyle="1" w:styleId="Articlelevel2Char">
    <w:name w:val="Article_level_2 Char"/>
    <w:link w:val="Articlelevel2"/>
    <w:qFormat/>
    <w:rsid w:val="00E07BFE"/>
    <w:rPr>
      <w:rFonts w:ascii="Arial" w:eastAsia="Times New Roman" w:hAnsi="Arial"/>
      <w:bCs/>
      <w:kern w:val="2"/>
      <w:lang w:val="bg-BG" w:eastAsia="es-ES"/>
    </w:rPr>
  </w:style>
  <w:style w:type="character" w:customStyle="1" w:styleId="Heading3Char2">
    <w:name w:val="Heading 3 Char2"/>
    <w:uiPriority w:val="99"/>
    <w:qFormat/>
    <w:locked/>
    <w:rsid w:val="00E07BFE"/>
    <w:rPr>
      <w:rFonts w:ascii="Cambria" w:eastAsia="Times New Roman" w:hAnsi="Cambria"/>
      <w:bCs/>
      <w:sz w:val="22"/>
      <w:szCs w:val="22"/>
      <w:lang w:val="bg-BG" w:eastAsia="en-US"/>
    </w:rPr>
  </w:style>
  <w:style w:type="character" w:customStyle="1" w:styleId="ArticleTitle2Char">
    <w:name w:val="Article Title 2 Char"/>
    <w:qFormat/>
    <w:rsid w:val="00E07BFE"/>
    <w:rPr>
      <w:rFonts w:ascii="Arial" w:eastAsia="Calibri" w:hAnsi="Arial" w:cs="Arial"/>
      <w:lang w:val="en-GB" w:eastAsia="es-ES"/>
    </w:rPr>
  </w:style>
  <w:style w:type="character" w:customStyle="1" w:styleId="ln2punct1">
    <w:name w:val="ln2punct1"/>
    <w:qFormat/>
    <w:rsid w:val="00E1365A"/>
    <w:rPr>
      <w:b/>
      <w:bCs/>
      <w:color w:val="008F00"/>
    </w:rPr>
  </w:style>
  <w:style w:type="character" w:customStyle="1" w:styleId="WW8Num1z0">
    <w:name w:val="WW8Num1z0"/>
    <w:qFormat/>
    <w:rsid w:val="003E14FF"/>
    <w:rPr>
      <w:rFonts w:ascii="Times New Roman" w:eastAsia="Times New Roman" w:hAnsi="Times New Roman" w:cs="Times New Roman"/>
    </w:rPr>
  </w:style>
  <w:style w:type="character" w:customStyle="1" w:styleId="WW8Num1z1">
    <w:name w:val="WW8Num1z1"/>
    <w:qFormat/>
    <w:rsid w:val="003E14FF"/>
    <w:rPr>
      <w:rFonts w:ascii="Courier New" w:hAnsi="Courier New" w:cs="Courier New"/>
    </w:rPr>
  </w:style>
  <w:style w:type="character" w:customStyle="1" w:styleId="WW8Num1z2">
    <w:name w:val="WW8Num1z2"/>
    <w:qFormat/>
    <w:rsid w:val="003E14FF"/>
    <w:rPr>
      <w:rFonts w:ascii="Wingdings" w:hAnsi="Wingdings" w:cs="Wingdings"/>
    </w:rPr>
  </w:style>
  <w:style w:type="character" w:customStyle="1" w:styleId="WW8Num1z3">
    <w:name w:val="WW8Num1z3"/>
    <w:qFormat/>
    <w:rsid w:val="003E14FF"/>
    <w:rPr>
      <w:rFonts w:ascii="Symbol" w:hAnsi="Symbol" w:cs="Symbol"/>
    </w:rPr>
  </w:style>
  <w:style w:type="character" w:customStyle="1" w:styleId="WW8Num1z4">
    <w:name w:val="WW8Num1z4"/>
    <w:qFormat/>
    <w:rsid w:val="003E14FF"/>
  </w:style>
  <w:style w:type="character" w:customStyle="1" w:styleId="WW8Num1z5">
    <w:name w:val="WW8Num1z5"/>
    <w:qFormat/>
    <w:rsid w:val="003E14FF"/>
  </w:style>
  <w:style w:type="character" w:customStyle="1" w:styleId="WW8Num1z6">
    <w:name w:val="WW8Num1z6"/>
    <w:qFormat/>
    <w:rsid w:val="003E14FF"/>
  </w:style>
  <w:style w:type="character" w:customStyle="1" w:styleId="WW8Num1z7">
    <w:name w:val="WW8Num1z7"/>
    <w:qFormat/>
    <w:rsid w:val="003E14FF"/>
  </w:style>
  <w:style w:type="character" w:customStyle="1" w:styleId="WW8Num1z8">
    <w:name w:val="WW8Num1z8"/>
    <w:qFormat/>
    <w:rsid w:val="003E14FF"/>
  </w:style>
  <w:style w:type="character" w:customStyle="1" w:styleId="WW8Num2z0">
    <w:name w:val="WW8Num2z0"/>
    <w:qFormat/>
    <w:rsid w:val="003E14FF"/>
    <w:rPr>
      <w:rFonts w:ascii="Times New Roman" w:eastAsia="Times New Roman" w:hAnsi="Times New Roman" w:cs="Times New Roman"/>
    </w:rPr>
  </w:style>
  <w:style w:type="character" w:customStyle="1" w:styleId="WW8Num2z1">
    <w:name w:val="WW8Num2z1"/>
    <w:qFormat/>
    <w:rsid w:val="003E14FF"/>
    <w:rPr>
      <w:rFonts w:ascii="Courier New" w:hAnsi="Courier New" w:cs="Courier New"/>
    </w:rPr>
  </w:style>
  <w:style w:type="character" w:customStyle="1" w:styleId="WW8Num2z2">
    <w:name w:val="WW8Num2z2"/>
    <w:qFormat/>
    <w:rsid w:val="003E14FF"/>
    <w:rPr>
      <w:rFonts w:ascii="Wingdings" w:hAnsi="Wingdings" w:cs="Wingdings"/>
    </w:rPr>
  </w:style>
  <w:style w:type="character" w:customStyle="1" w:styleId="WW8Num2z3">
    <w:name w:val="WW8Num2z3"/>
    <w:qFormat/>
    <w:rsid w:val="003E14FF"/>
    <w:rPr>
      <w:rFonts w:ascii="Symbol" w:hAnsi="Symbol" w:cs="Symbol"/>
    </w:rPr>
  </w:style>
  <w:style w:type="character" w:customStyle="1" w:styleId="WW8Num2z4">
    <w:name w:val="WW8Num2z4"/>
    <w:qFormat/>
    <w:rsid w:val="003E14FF"/>
  </w:style>
  <w:style w:type="character" w:customStyle="1" w:styleId="WW8Num2z5">
    <w:name w:val="WW8Num2z5"/>
    <w:qFormat/>
    <w:rsid w:val="003E14FF"/>
  </w:style>
  <w:style w:type="character" w:customStyle="1" w:styleId="WW8Num2z6">
    <w:name w:val="WW8Num2z6"/>
    <w:qFormat/>
    <w:rsid w:val="003E14FF"/>
  </w:style>
  <w:style w:type="character" w:customStyle="1" w:styleId="WW8Num2z7">
    <w:name w:val="WW8Num2z7"/>
    <w:qFormat/>
    <w:rsid w:val="003E14FF"/>
  </w:style>
  <w:style w:type="character" w:customStyle="1" w:styleId="WW8Num2z8">
    <w:name w:val="WW8Num2z8"/>
    <w:qFormat/>
    <w:rsid w:val="003E14FF"/>
  </w:style>
  <w:style w:type="character" w:customStyle="1" w:styleId="WW8Num3z0">
    <w:name w:val="WW8Num3z0"/>
    <w:qFormat/>
    <w:rsid w:val="003E14FF"/>
  </w:style>
  <w:style w:type="character" w:customStyle="1" w:styleId="WW8Num3z1">
    <w:name w:val="WW8Num3z1"/>
    <w:qFormat/>
    <w:rsid w:val="003E14FF"/>
  </w:style>
  <w:style w:type="character" w:customStyle="1" w:styleId="WW8Num3z2">
    <w:name w:val="WW8Num3z2"/>
    <w:qFormat/>
    <w:rsid w:val="003E14FF"/>
  </w:style>
  <w:style w:type="character" w:customStyle="1" w:styleId="WW8Num3z3">
    <w:name w:val="WW8Num3z3"/>
    <w:qFormat/>
    <w:rsid w:val="003E14FF"/>
  </w:style>
  <w:style w:type="character" w:customStyle="1" w:styleId="WW8Num3z4">
    <w:name w:val="WW8Num3z4"/>
    <w:qFormat/>
    <w:rsid w:val="003E14FF"/>
  </w:style>
  <w:style w:type="character" w:customStyle="1" w:styleId="WW8Num3z5">
    <w:name w:val="WW8Num3z5"/>
    <w:qFormat/>
    <w:rsid w:val="003E14FF"/>
  </w:style>
  <w:style w:type="character" w:customStyle="1" w:styleId="WW8Num3z6">
    <w:name w:val="WW8Num3z6"/>
    <w:qFormat/>
    <w:rsid w:val="003E14FF"/>
  </w:style>
  <w:style w:type="character" w:customStyle="1" w:styleId="WW8Num3z7">
    <w:name w:val="WW8Num3z7"/>
    <w:qFormat/>
    <w:rsid w:val="003E14FF"/>
  </w:style>
  <w:style w:type="character" w:customStyle="1" w:styleId="WW8Num3z8">
    <w:name w:val="WW8Num3z8"/>
    <w:qFormat/>
    <w:rsid w:val="003E14FF"/>
  </w:style>
  <w:style w:type="character" w:customStyle="1" w:styleId="WW-DefaultParagraphFont">
    <w:name w:val="WW-Default Paragraph Font"/>
    <w:qFormat/>
    <w:rsid w:val="003E14FF"/>
  </w:style>
  <w:style w:type="character" w:customStyle="1" w:styleId="WW-DefaultParagraphFont1">
    <w:name w:val="WW-Default Paragraph Font1"/>
    <w:qFormat/>
    <w:rsid w:val="003E14FF"/>
  </w:style>
  <w:style w:type="character" w:customStyle="1" w:styleId="BalloonTextChar">
    <w:name w:val="Balloon Text Char"/>
    <w:qFormat/>
    <w:rsid w:val="003E14FF"/>
    <w:rPr>
      <w:rFonts w:ascii="Tahoma" w:hAnsi="Tahoma" w:cs="Tahoma"/>
      <w:sz w:val="16"/>
      <w:szCs w:val="16"/>
    </w:rPr>
  </w:style>
  <w:style w:type="character" w:customStyle="1" w:styleId="Internetlink">
    <w:name w:val="Internet link"/>
    <w:qFormat/>
    <w:rsid w:val="003E14FF"/>
    <w:rPr>
      <w:color w:val="0000FF"/>
      <w:u w:val="single"/>
    </w:rPr>
  </w:style>
  <w:style w:type="character" w:customStyle="1" w:styleId="spelle">
    <w:name w:val="spelle"/>
    <w:qFormat/>
    <w:rsid w:val="00C976A3"/>
  </w:style>
  <w:style w:type="character" w:customStyle="1" w:styleId="Apendix2level2Caracter">
    <w:name w:val="Apendix 2 level 2 Caracter"/>
    <w:basedOn w:val="Articlelevel2Char"/>
    <w:link w:val="Apendix2level2"/>
    <w:qFormat/>
    <w:rsid w:val="00964C1D"/>
    <w:rPr>
      <w:rFonts w:ascii="Arial" w:eastAsia="Times New Roman" w:hAnsi="Arial"/>
      <w:bCs/>
      <w:kern w:val="2"/>
      <w:lang w:val="bg-BG" w:eastAsia="es-ES"/>
    </w:rPr>
  </w:style>
  <w:style w:type="character" w:customStyle="1" w:styleId="WW8Num2zfalse">
    <w:name w:val="WW8Num2zfalse"/>
    <w:qFormat/>
    <w:rsid w:val="00412701"/>
  </w:style>
  <w:style w:type="character" w:customStyle="1" w:styleId="WW8Num2ztrue">
    <w:name w:val="WW8Num2ztrue"/>
    <w:qFormat/>
    <w:rsid w:val="00412701"/>
  </w:style>
  <w:style w:type="character" w:customStyle="1" w:styleId="WW8Num3zfalse">
    <w:name w:val="WW8Num3zfalse"/>
    <w:qFormat/>
    <w:rsid w:val="00412701"/>
  </w:style>
  <w:style w:type="character" w:customStyle="1" w:styleId="WW8Num3ztrue">
    <w:name w:val="WW8Num3ztrue"/>
    <w:qFormat/>
    <w:rsid w:val="00412701"/>
  </w:style>
  <w:style w:type="character" w:customStyle="1" w:styleId="WW8Num4z0">
    <w:name w:val="WW8Num4z0"/>
    <w:qFormat/>
    <w:rsid w:val="00412701"/>
    <w:rPr>
      <w:rFonts w:ascii="Times New Roman" w:eastAsia="Calibri" w:hAnsi="Times New Roman" w:cs="Times New Roman"/>
    </w:rPr>
  </w:style>
  <w:style w:type="character" w:customStyle="1" w:styleId="WW8Num4z1">
    <w:name w:val="WW8Num4z1"/>
    <w:qFormat/>
    <w:rsid w:val="00412701"/>
    <w:rPr>
      <w:rFonts w:ascii="Courier New" w:hAnsi="Courier New" w:cs="Courier New"/>
    </w:rPr>
  </w:style>
  <w:style w:type="character" w:customStyle="1" w:styleId="WW8Num4z2">
    <w:name w:val="WW8Num4z2"/>
    <w:qFormat/>
    <w:rsid w:val="00412701"/>
    <w:rPr>
      <w:rFonts w:ascii="Wingdings" w:hAnsi="Wingdings" w:cs="Wingdings"/>
    </w:rPr>
  </w:style>
  <w:style w:type="character" w:customStyle="1" w:styleId="WW8Num4z3">
    <w:name w:val="WW8Num4z3"/>
    <w:qFormat/>
    <w:rsid w:val="00412701"/>
    <w:rPr>
      <w:rFonts w:ascii="Symbol" w:hAnsi="Symbol" w:cs="Symbol"/>
    </w:rPr>
  </w:style>
  <w:style w:type="character" w:customStyle="1" w:styleId="WW8Num5z0">
    <w:name w:val="WW8Num5z0"/>
    <w:qFormat/>
    <w:rsid w:val="00412701"/>
    <w:rPr>
      <w:rFonts w:ascii="Times New Roman" w:eastAsia="Calibri" w:hAnsi="Times New Roman" w:cs="Times New Roman"/>
    </w:rPr>
  </w:style>
  <w:style w:type="character" w:customStyle="1" w:styleId="WW8Num5z1">
    <w:name w:val="WW8Num5z1"/>
    <w:qFormat/>
    <w:rsid w:val="00412701"/>
    <w:rPr>
      <w:rFonts w:ascii="Courier New" w:hAnsi="Courier New" w:cs="Courier New"/>
    </w:rPr>
  </w:style>
  <w:style w:type="character" w:customStyle="1" w:styleId="WW8Num5z2">
    <w:name w:val="WW8Num5z2"/>
    <w:qFormat/>
    <w:rsid w:val="00412701"/>
    <w:rPr>
      <w:rFonts w:ascii="Wingdings" w:hAnsi="Wingdings" w:cs="Wingdings"/>
    </w:rPr>
  </w:style>
  <w:style w:type="character" w:customStyle="1" w:styleId="WW8Num5z3">
    <w:name w:val="WW8Num5z3"/>
    <w:qFormat/>
    <w:rsid w:val="00412701"/>
    <w:rPr>
      <w:rFonts w:ascii="Symbol" w:hAnsi="Symbol" w:cs="Symbol"/>
    </w:rPr>
  </w:style>
  <w:style w:type="character" w:customStyle="1" w:styleId="WW8Num6z0">
    <w:name w:val="WW8Num6z0"/>
    <w:qFormat/>
    <w:rsid w:val="00412701"/>
    <w:rPr>
      <w:rFonts w:ascii="Symbol" w:hAnsi="Symbol" w:cs="Symbol"/>
      <w:sz w:val="24"/>
      <w:szCs w:val="24"/>
    </w:rPr>
  </w:style>
  <w:style w:type="character" w:customStyle="1" w:styleId="WW8Num6z1">
    <w:name w:val="WW8Num6z1"/>
    <w:qFormat/>
    <w:rsid w:val="00412701"/>
    <w:rPr>
      <w:rFonts w:ascii="Courier New" w:hAnsi="Courier New" w:cs="Courier New"/>
    </w:rPr>
  </w:style>
  <w:style w:type="character" w:customStyle="1" w:styleId="WW8Num6z2">
    <w:name w:val="WW8Num6z2"/>
    <w:qFormat/>
    <w:rsid w:val="00412701"/>
    <w:rPr>
      <w:rFonts w:ascii="Wingdings" w:hAnsi="Wingdings" w:cs="Wingdings"/>
    </w:rPr>
  </w:style>
  <w:style w:type="character" w:customStyle="1" w:styleId="WW8Num7z0">
    <w:name w:val="WW8Num7z0"/>
    <w:qFormat/>
    <w:rsid w:val="00412701"/>
    <w:rPr>
      <w:rFonts w:ascii="Symbol" w:hAnsi="Symbol" w:cs="Symbol"/>
      <w:sz w:val="24"/>
      <w:szCs w:val="24"/>
    </w:rPr>
  </w:style>
  <w:style w:type="character" w:customStyle="1" w:styleId="WW8Num7z1">
    <w:name w:val="WW8Num7z1"/>
    <w:qFormat/>
    <w:rsid w:val="00412701"/>
    <w:rPr>
      <w:rFonts w:ascii="Courier New" w:hAnsi="Courier New" w:cs="Courier New"/>
    </w:rPr>
  </w:style>
  <w:style w:type="character" w:customStyle="1" w:styleId="WW8Num7z2">
    <w:name w:val="WW8Num7z2"/>
    <w:qFormat/>
    <w:rsid w:val="00412701"/>
    <w:rPr>
      <w:rFonts w:ascii="Wingdings" w:hAnsi="Wingdings" w:cs="Wingdings"/>
    </w:rPr>
  </w:style>
  <w:style w:type="character" w:customStyle="1" w:styleId="WW8Num8z0">
    <w:name w:val="WW8Num8z0"/>
    <w:qFormat/>
    <w:rsid w:val="00412701"/>
    <w:rPr>
      <w:rFonts w:ascii="Times New Roman" w:eastAsia="Calibri" w:hAnsi="Times New Roman" w:cs="Times New Roman"/>
    </w:rPr>
  </w:style>
  <w:style w:type="character" w:customStyle="1" w:styleId="WW8Num8z1">
    <w:name w:val="WW8Num8z1"/>
    <w:qFormat/>
    <w:rsid w:val="00412701"/>
    <w:rPr>
      <w:rFonts w:ascii="Courier New" w:hAnsi="Courier New" w:cs="Courier New"/>
    </w:rPr>
  </w:style>
  <w:style w:type="character" w:customStyle="1" w:styleId="WW8Num8z2">
    <w:name w:val="WW8Num8z2"/>
    <w:qFormat/>
    <w:rsid w:val="00412701"/>
    <w:rPr>
      <w:rFonts w:ascii="Wingdings" w:hAnsi="Wingdings" w:cs="Wingdings"/>
    </w:rPr>
  </w:style>
  <w:style w:type="character" w:customStyle="1" w:styleId="WW8Num8z3">
    <w:name w:val="WW8Num8z3"/>
    <w:qFormat/>
    <w:rsid w:val="00412701"/>
    <w:rPr>
      <w:rFonts w:ascii="Symbol" w:hAnsi="Symbol" w:cs="Symbol"/>
    </w:rPr>
  </w:style>
  <w:style w:type="character" w:customStyle="1" w:styleId="DefaultParagraphFont1">
    <w:name w:val="Default Paragraph Font1"/>
    <w:qFormat/>
    <w:rsid w:val="00412701"/>
  </w:style>
  <w:style w:type="character" w:customStyle="1" w:styleId="HeaderChar">
    <w:name w:val="Header Char"/>
    <w:qFormat/>
    <w:rsid w:val="00412701"/>
    <w:rPr>
      <w:sz w:val="22"/>
      <w:szCs w:val="22"/>
    </w:rPr>
  </w:style>
  <w:style w:type="character" w:customStyle="1" w:styleId="FooterChar">
    <w:name w:val="Footer Char"/>
    <w:qFormat/>
    <w:rsid w:val="00412701"/>
    <w:rPr>
      <w:sz w:val="22"/>
      <w:szCs w:val="22"/>
    </w:rPr>
  </w:style>
  <w:style w:type="character" w:customStyle="1" w:styleId="Simboluridenumerotare">
    <w:name w:val="Simboluri de numerotare"/>
    <w:qFormat/>
    <w:rsid w:val="00412701"/>
  </w:style>
  <w:style w:type="character" w:customStyle="1" w:styleId="do">
    <w:name w:val="do"/>
    <w:qFormat/>
    <w:rsid w:val="00412701"/>
  </w:style>
  <w:style w:type="character" w:customStyle="1" w:styleId="tpa">
    <w:name w:val="tpa"/>
    <w:qFormat/>
    <w:rsid w:val="00412701"/>
  </w:style>
  <w:style w:type="character" w:customStyle="1" w:styleId="ca">
    <w:name w:val="ca"/>
    <w:qFormat/>
    <w:rsid w:val="00412701"/>
  </w:style>
  <w:style w:type="character" w:customStyle="1" w:styleId="tca">
    <w:name w:val="tca"/>
    <w:qFormat/>
    <w:rsid w:val="00412701"/>
  </w:style>
  <w:style w:type="character" w:customStyle="1" w:styleId="ar">
    <w:name w:val="ar"/>
    <w:qFormat/>
    <w:rsid w:val="00412701"/>
  </w:style>
  <w:style w:type="character" w:customStyle="1" w:styleId="li">
    <w:name w:val="li"/>
    <w:qFormat/>
    <w:rsid w:val="00412701"/>
  </w:style>
  <w:style w:type="character" w:customStyle="1" w:styleId="tli">
    <w:name w:val="tli"/>
    <w:qFormat/>
    <w:rsid w:val="00412701"/>
  </w:style>
  <w:style w:type="character" w:customStyle="1" w:styleId="si">
    <w:name w:val="si"/>
    <w:qFormat/>
    <w:rsid w:val="00412701"/>
  </w:style>
  <w:style w:type="character" w:customStyle="1" w:styleId="tsi">
    <w:name w:val="tsi"/>
    <w:qFormat/>
    <w:rsid w:val="00412701"/>
  </w:style>
  <w:style w:type="character" w:customStyle="1" w:styleId="titlepag1">
    <w:name w:val="titlepag1"/>
    <w:qFormat/>
    <w:rsid w:val="00412701"/>
    <w:rPr>
      <w:rFonts w:ascii="Verdana" w:hAnsi="Verdana"/>
      <w:b/>
      <w:bCs/>
      <w:strike w:val="0"/>
      <w:dstrike w:val="0"/>
      <w:color w:val="FF9933"/>
      <w:sz w:val="22"/>
      <w:szCs w:val="22"/>
      <w:u w:val="none"/>
      <w:effect w:val="none"/>
    </w:rPr>
  </w:style>
  <w:style w:type="character" w:customStyle="1" w:styleId="tli1">
    <w:name w:val="tli1"/>
    <w:qFormat/>
    <w:rsid w:val="00412701"/>
  </w:style>
  <w:style w:type="character" w:customStyle="1" w:styleId="al1">
    <w:name w:val="al1"/>
    <w:qFormat/>
    <w:rsid w:val="00412701"/>
    <w:rPr>
      <w:b/>
      <w:bCs/>
      <w:color w:val="008F00"/>
    </w:rPr>
  </w:style>
  <w:style w:type="character" w:customStyle="1" w:styleId="tal1">
    <w:name w:val="tal1"/>
    <w:qFormat/>
    <w:rsid w:val="00412701"/>
  </w:style>
  <w:style w:type="character" w:customStyle="1" w:styleId="li1">
    <w:name w:val="li1"/>
    <w:qFormat/>
    <w:rsid w:val="00412701"/>
    <w:rPr>
      <w:b/>
      <w:bCs/>
      <w:color w:val="8F0000"/>
    </w:rPr>
  </w:style>
  <w:style w:type="character" w:customStyle="1" w:styleId="ar1">
    <w:name w:val="ar1"/>
    <w:qFormat/>
    <w:rsid w:val="00412701"/>
    <w:rPr>
      <w:b/>
      <w:bCs/>
      <w:color w:val="0000AF"/>
      <w:sz w:val="22"/>
      <w:szCs w:val="22"/>
    </w:rPr>
  </w:style>
  <w:style w:type="character" w:customStyle="1" w:styleId="do1">
    <w:name w:val="do1"/>
    <w:qFormat/>
    <w:rsid w:val="00412701"/>
    <w:rPr>
      <w:b/>
      <w:bCs/>
      <w:sz w:val="26"/>
      <w:szCs w:val="26"/>
    </w:rPr>
  </w:style>
  <w:style w:type="character" w:customStyle="1" w:styleId="ca1">
    <w:name w:val="ca1"/>
    <w:qFormat/>
    <w:rsid w:val="00412701"/>
    <w:rPr>
      <w:b/>
      <w:bCs/>
      <w:color w:val="005F00"/>
      <w:sz w:val="24"/>
      <w:szCs w:val="24"/>
    </w:rPr>
  </w:style>
  <w:style w:type="character" w:customStyle="1" w:styleId="tca1">
    <w:name w:val="tca1"/>
    <w:qFormat/>
    <w:rsid w:val="00412701"/>
    <w:rPr>
      <w:b/>
      <w:bCs/>
      <w:sz w:val="24"/>
      <w:szCs w:val="24"/>
    </w:rPr>
  </w:style>
  <w:style w:type="character" w:customStyle="1" w:styleId="pt1">
    <w:name w:val="pt1"/>
    <w:qFormat/>
    <w:rsid w:val="00412701"/>
    <w:rPr>
      <w:b/>
      <w:bCs/>
      <w:color w:val="8F0000"/>
    </w:rPr>
  </w:style>
  <w:style w:type="character" w:customStyle="1" w:styleId="tpt1">
    <w:name w:val="tpt1"/>
    <w:qFormat/>
    <w:rsid w:val="00412701"/>
  </w:style>
  <w:style w:type="character" w:customStyle="1" w:styleId="tpa1">
    <w:name w:val="tpa1"/>
    <w:qFormat/>
    <w:rsid w:val="00412701"/>
  </w:style>
  <w:style w:type="character" w:customStyle="1" w:styleId="ax1">
    <w:name w:val="ax1"/>
    <w:qFormat/>
    <w:rsid w:val="00412701"/>
    <w:rPr>
      <w:b/>
      <w:bCs/>
      <w:sz w:val="26"/>
      <w:szCs w:val="26"/>
    </w:rPr>
  </w:style>
  <w:style w:type="character" w:customStyle="1" w:styleId="tax1">
    <w:name w:val="tax1"/>
    <w:qFormat/>
    <w:rsid w:val="00412701"/>
    <w:rPr>
      <w:b/>
      <w:bCs/>
      <w:sz w:val="26"/>
      <w:szCs w:val="26"/>
    </w:rPr>
  </w:style>
  <w:style w:type="character" w:customStyle="1" w:styleId="Fontdeparagrafimplicit2">
    <w:name w:val="Font de paragraf implicit2"/>
    <w:qFormat/>
    <w:rsid w:val="00412701"/>
  </w:style>
  <w:style w:type="character" w:customStyle="1" w:styleId="Fontdeparagrafimplicit1">
    <w:name w:val="Font de paragraf implicit1"/>
    <w:qFormat/>
    <w:rsid w:val="00412701"/>
  </w:style>
  <w:style w:type="character" w:customStyle="1" w:styleId="ss">
    <w:name w:val="ss"/>
    <w:qFormat/>
    <w:rsid w:val="00412701"/>
  </w:style>
  <w:style w:type="character" w:customStyle="1" w:styleId="tss">
    <w:name w:val="tss"/>
    <w:qFormat/>
    <w:rsid w:val="00412701"/>
  </w:style>
  <w:style w:type="character" w:customStyle="1" w:styleId="MSGENFONTSTYLENAMETEMPLATEROLELEVELMSGENFONTSTYLENAMEBYROLEHEADING6">
    <w:name w:val="MSG_EN_FONT_STYLE_NAME_TEMPLATE_ROLE_LEVEL MSG_EN_FONT_STYLE_NAME_BY_ROLE_HEADING 6_"/>
    <w:qFormat/>
    <w:rsid w:val="00412701"/>
    <w:rPr>
      <w:rFonts w:ascii="Arial" w:hAnsi="Arial" w:cs="Arial"/>
      <w:b/>
      <w:bCs/>
      <w:sz w:val="22"/>
      <w:szCs w:val="22"/>
      <w:shd w:val="clear" w:color="auto" w:fill="FFFFFF"/>
    </w:rPr>
  </w:style>
  <w:style w:type="character" w:customStyle="1" w:styleId="MSGENFONTSTYLENAMETEMPLATEROLELEVELMSGENFONTSTYLENAMEBYROLEHEADING6MSGENFONTSTYLEMODIFERSPACING5">
    <w:name w:val="MSG_EN_FONT_STYLE_NAME_TEMPLATE_ROLE_LEVEL MSG_EN_FONT_STYLE_NAME_BY_ROLE_HEADING 6 + MSG_EN_FONT_STYLE_MODIFER_SPACING 5"/>
    <w:qFormat/>
    <w:rsid w:val="00412701"/>
    <w:rPr>
      <w:rFonts w:ascii="Arial" w:hAnsi="Arial" w:cs="Arial"/>
      <w:b/>
      <w:bCs/>
      <w:spacing w:val="100"/>
      <w:sz w:val="22"/>
      <w:szCs w:val="22"/>
      <w:shd w:val="clear" w:color="auto" w:fill="FFFFFF"/>
    </w:rPr>
  </w:style>
  <w:style w:type="character" w:customStyle="1" w:styleId="MSGENFONTSTYLENAMETEMPLATEROLELEVELMSGENFONTSTYLENAMEBYROLEHEADING6MSGENFONTSTYLEMODIFERSPACING3">
    <w:name w:val="MSG_EN_FONT_STYLE_NAME_TEMPLATE_ROLE_LEVEL MSG_EN_FONT_STYLE_NAME_BY_ROLE_HEADING 6 + MSG_EN_FONT_STYLE_MODIFER_SPACING 3"/>
    <w:qFormat/>
    <w:rsid w:val="00412701"/>
    <w:rPr>
      <w:rFonts w:ascii="Arial" w:hAnsi="Arial" w:cs="Arial"/>
      <w:b/>
      <w:bCs/>
      <w:spacing w:val="60"/>
      <w:sz w:val="22"/>
      <w:szCs w:val="22"/>
      <w:shd w:val="clear" w:color="auto" w:fill="FFFFFF"/>
    </w:rPr>
  </w:style>
  <w:style w:type="character" w:customStyle="1" w:styleId="NoSpacingChar">
    <w:name w:val="No Spacing Char"/>
    <w:basedOn w:val="DefaultParagraphFont"/>
    <w:link w:val="NoSpacing"/>
    <w:uiPriority w:val="1"/>
    <w:qFormat/>
    <w:rsid w:val="00F950A0"/>
    <w:rPr>
      <w:sz w:val="22"/>
      <w:szCs w:val="22"/>
      <w:lang w:val="es-CO"/>
    </w:rPr>
  </w:style>
  <w:style w:type="character" w:customStyle="1" w:styleId="FontStyle13">
    <w:name w:val="Font Style13"/>
    <w:uiPriority w:val="99"/>
    <w:qFormat/>
    <w:rsid w:val="00E04F55"/>
    <w:rPr>
      <w:rFonts w:ascii="Times New Roman" w:hAnsi="Times New Roman" w:cs="Times New Roman"/>
      <w:color w:val="000000"/>
      <w:sz w:val="22"/>
      <w:szCs w:val="22"/>
    </w:rPr>
  </w:style>
  <w:style w:type="character" w:customStyle="1" w:styleId="slit">
    <w:name w:val="s_lit"/>
    <w:qFormat/>
    <w:rsid w:val="00E04F55"/>
  </w:style>
  <w:style w:type="character" w:customStyle="1" w:styleId="slitttl">
    <w:name w:val="s_lit_ttl"/>
    <w:qFormat/>
    <w:rsid w:val="00E04F55"/>
  </w:style>
  <w:style w:type="character" w:customStyle="1" w:styleId="slitbdy">
    <w:name w:val="s_lit_bdy"/>
    <w:qFormat/>
    <w:rsid w:val="00E04F55"/>
  </w:style>
  <w:style w:type="character" w:customStyle="1" w:styleId="spar">
    <w:name w:val="s_par"/>
    <w:qFormat/>
    <w:rsid w:val="00E04F55"/>
  </w:style>
  <w:style w:type="character" w:customStyle="1" w:styleId="A12">
    <w:name w:val="A12"/>
    <w:qFormat/>
    <w:rsid w:val="007008A0"/>
    <w:rPr>
      <w:rFonts w:cs="NJ Font"/>
      <w:color w:val="000000"/>
      <w:sz w:val="18"/>
      <w:szCs w:val="18"/>
    </w:rPr>
  </w:style>
  <w:style w:type="character" w:customStyle="1" w:styleId="ListBulletChar">
    <w:name w:val="List Bullet Char"/>
    <w:link w:val="ListBullet"/>
    <w:qFormat/>
    <w:locked/>
    <w:rsid w:val="007008A0"/>
    <w:rPr>
      <w:rFonts w:ascii="Times New Roman" w:eastAsia="Times New Roman" w:hAnsi="Times New Roman"/>
      <w:sz w:val="24"/>
      <w:szCs w:val="24"/>
    </w:rPr>
  </w:style>
  <w:style w:type="character" w:customStyle="1" w:styleId="bodytekstChar">
    <w:name w:val="bodytekst Char"/>
    <w:link w:val="bodytekst"/>
    <w:qFormat/>
    <w:rsid w:val="007008A0"/>
    <w:rPr>
      <w:rFonts w:ascii="Verdana" w:hAnsi="Verdana"/>
      <w:spacing w:val="6"/>
      <w:sz w:val="17"/>
      <w:szCs w:val="17"/>
      <w:lang w:val="en-GB" w:eastAsia="zh-CN"/>
    </w:rPr>
  </w:style>
  <w:style w:type="character" w:customStyle="1" w:styleId="MeniuneNerezolvat1">
    <w:name w:val="Mențiune Nerezolvat1"/>
    <w:basedOn w:val="DefaultParagraphFont"/>
    <w:uiPriority w:val="99"/>
    <w:semiHidden/>
    <w:unhideWhenUsed/>
    <w:qFormat/>
    <w:rsid w:val="009359DA"/>
    <w:rPr>
      <w:color w:val="605E5C"/>
      <w:shd w:val="clear" w:color="auto" w:fill="E1DFDD"/>
    </w:rPr>
  </w:style>
  <w:style w:type="character" w:customStyle="1" w:styleId="Bodytext0">
    <w:name w:val="Body text_"/>
    <w:link w:val="BodyText30"/>
    <w:qFormat/>
    <w:rsid w:val="00753BAC"/>
    <w:rPr>
      <w:sz w:val="22"/>
      <w:szCs w:val="22"/>
      <w:shd w:val="clear" w:color="auto" w:fill="FFFFFF"/>
    </w:rPr>
  </w:style>
  <w:style w:type="character" w:customStyle="1" w:styleId="Bodytext13pt">
    <w:name w:val="Body text + 13 pt"/>
    <w:qFormat/>
    <w:rsid w:val="00753BAC"/>
    <w:rPr>
      <w:rFonts w:ascii="Times New Roman" w:eastAsia="Times New Roman" w:hAnsi="Times New Roman" w:cs="Times New Roman"/>
      <w:b/>
      <w:bCs/>
      <w:i w:val="0"/>
      <w:iCs w:val="0"/>
      <w:caps w:val="0"/>
      <w:smallCaps w:val="0"/>
      <w:strike w:val="0"/>
      <w:dstrike w:val="0"/>
      <w:color w:val="000000"/>
      <w:spacing w:val="0"/>
      <w:w w:val="100"/>
      <w:sz w:val="26"/>
      <w:szCs w:val="26"/>
      <w:u w:val="none"/>
      <w:lang w:val="ro-RO"/>
    </w:rPr>
  </w:style>
  <w:style w:type="character" w:customStyle="1" w:styleId="WW8Num9z0">
    <w:name w:val="WW8Num9z0"/>
    <w:qFormat/>
    <w:rsid w:val="00753BAC"/>
    <w:rPr>
      <w:b/>
    </w:rPr>
  </w:style>
  <w:style w:type="character" w:customStyle="1" w:styleId="WW8Num10z0">
    <w:name w:val="WW8Num10z0"/>
    <w:qFormat/>
    <w:rsid w:val="00753BAC"/>
  </w:style>
  <w:style w:type="character" w:customStyle="1" w:styleId="WW8Num11z0">
    <w:name w:val="WW8Num11z0"/>
    <w:qFormat/>
    <w:rsid w:val="00753BAC"/>
    <w:rPr>
      <w:rFonts w:ascii="Liberation Serif" w:hAnsi="Liberation Serif" w:cs="Liberation Serif"/>
    </w:rPr>
  </w:style>
  <w:style w:type="character" w:customStyle="1" w:styleId="WW8Num12z0">
    <w:name w:val="WW8Num12z0"/>
    <w:qFormat/>
    <w:rsid w:val="00753BAC"/>
    <w:rPr>
      <w:rFonts w:ascii="Wingdings" w:hAnsi="Wingdings" w:cs="Wingdings"/>
    </w:rPr>
  </w:style>
  <w:style w:type="character" w:customStyle="1" w:styleId="WW8Num13z0">
    <w:name w:val="WW8Num13z0"/>
    <w:qFormat/>
    <w:rsid w:val="00753BAC"/>
    <w:rPr>
      <w:rFonts w:ascii="Wingdings" w:hAnsi="Wingdings" w:cs="Wingdings"/>
    </w:rPr>
  </w:style>
  <w:style w:type="character" w:customStyle="1" w:styleId="WW8Num14z0">
    <w:name w:val="WW8Num14z0"/>
    <w:qFormat/>
    <w:rsid w:val="00753BAC"/>
    <w:rPr>
      <w:rFonts w:ascii="Liberation Serif" w:hAnsi="Liberation Serif" w:cs="Liberation Serif"/>
    </w:rPr>
  </w:style>
  <w:style w:type="character" w:customStyle="1" w:styleId="WW8Num15z0">
    <w:name w:val="WW8Num15z0"/>
    <w:qFormat/>
    <w:rsid w:val="00753BAC"/>
    <w:rPr>
      <w:rFonts w:ascii="Wingdings" w:hAnsi="Wingdings" w:cs="Wingdings"/>
    </w:rPr>
  </w:style>
  <w:style w:type="character" w:customStyle="1" w:styleId="WW8Num16z0">
    <w:name w:val="WW8Num16z0"/>
    <w:qFormat/>
    <w:rsid w:val="00753BAC"/>
    <w:rPr>
      <w:rFonts w:ascii="Liberation Serif" w:hAnsi="Liberation Serif" w:cs="Liberation Serif"/>
    </w:rPr>
  </w:style>
  <w:style w:type="character" w:customStyle="1" w:styleId="WW8Num17z0">
    <w:name w:val="WW8Num17z0"/>
    <w:qFormat/>
    <w:rsid w:val="00753BAC"/>
    <w:rPr>
      <w:b/>
    </w:rPr>
  </w:style>
  <w:style w:type="character" w:customStyle="1" w:styleId="WW8Num18z0">
    <w:name w:val="WW8Num18z0"/>
    <w:qFormat/>
    <w:rsid w:val="00753BAC"/>
    <w:rPr>
      <w:rFonts w:ascii="Wingdings" w:hAnsi="Wingdings" w:cs="Wingdings"/>
      <w:color w:val="000000"/>
    </w:rPr>
  </w:style>
  <w:style w:type="character" w:customStyle="1" w:styleId="WW8Num19z0">
    <w:name w:val="WW8Num19z0"/>
    <w:qFormat/>
    <w:rsid w:val="00753BAC"/>
    <w:rPr>
      <w:rFonts w:ascii="Symbol" w:hAnsi="Symbol" w:cs="Symbol"/>
      <w:color w:val="000000"/>
    </w:rPr>
  </w:style>
  <w:style w:type="character" w:customStyle="1" w:styleId="WW8Num19z1">
    <w:name w:val="WW8Num19z1"/>
    <w:qFormat/>
    <w:rsid w:val="00753BAC"/>
    <w:rPr>
      <w:rFonts w:ascii="Courier New" w:hAnsi="Courier New" w:cs="Courier New"/>
    </w:rPr>
  </w:style>
  <w:style w:type="character" w:customStyle="1" w:styleId="WW8Num19z2">
    <w:name w:val="WW8Num19z2"/>
    <w:qFormat/>
    <w:rsid w:val="00753BAC"/>
    <w:rPr>
      <w:rFonts w:ascii="Wingdings" w:hAnsi="Wingdings" w:cs="Wingdings"/>
    </w:rPr>
  </w:style>
  <w:style w:type="character" w:customStyle="1" w:styleId="WW8Num19z3">
    <w:name w:val="WW8Num19z3"/>
    <w:qFormat/>
    <w:rsid w:val="00753BAC"/>
    <w:rPr>
      <w:rFonts w:ascii="Symbol" w:hAnsi="Symbol" w:cs="Symbol"/>
    </w:rPr>
  </w:style>
  <w:style w:type="character" w:customStyle="1" w:styleId="WW8Num20z0">
    <w:name w:val="WW8Num20z0"/>
    <w:qFormat/>
    <w:rsid w:val="00753BAC"/>
    <w:rPr>
      <w:rFonts w:ascii="Wingdings" w:hAnsi="Wingdings" w:cs="Wingdings"/>
    </w:rPr>
  </w:style>
  <w:style w:type="character" w:customStyle="1" w:styleId="WW8Num6z3">
    <w:name w:val="WW8Num6z3"/>
    <w:qFormat/>
    <w:rsid w:val="00753BAC"/>
    <w:rPr>
      <w:rFonts w:ascii="Symbol" w:hAnsi="Symbol" w:cs="Symbol"/>
    </w:rPr>
  </w:style>
  <w:style w:type="character" w:customStyle="1" w:styleId="WW8Num7z3">
    <w:name w:val="WW8Num7z3"/>
    <w:qFormat/>
    <w:rsid w:val="00753BAC"/>
    <w:rPr>
      <w:rFonts w:ascii="Symbol" w:hAnsi="Symbol" w:cs="Symbol"/>
    </w:rPr>
  </w:style>
  <w:style w:type="character" w:customStyle="1" w:styleId="WW8Num11z1">
    <w:name w:val="WW8Num11z1"/>
    <w:qFormat/>
    <w:rsid w:val="00753BAC"/>
    <w:rPr>
      <w:rFonts w:ascii="Courier New" w:hAnsi="Courier New" w:cs="Tahoma"/>
    </w:rPr>
  </w:style>
  <w:style w:type="character" w:customStyle="1" w:styleId="WW8Num11z2">
    <w:name w:val="WW8Num11z2"/>
    <w:qFormat/>
    <w:rsid w:val="00753BAC"/>
    <w:rPr>
      <w:rFonts w:ascii="Wingdings" w:hAnsi="Wingdings" w:cs="Wingdings"/>
    </w:rPr>
  </w:style>
  <w:style w:type="character" w:customStyle="1" w:styleId="WW8Num11z3">
    <w:name w:val="WW8Num11z3"/>
    <w:qFormat/>
    <w:rsid w:val="00753BAC"/>
    <w:rPr>
      <w:rFonts w:ascii="Symbol" w:hAnsi="Symbol" w:cs="Symbol"/>
    </w:rPr>
  </w:style>
  <w:style w:type="character" w:customStyle="1" w:styleId="WW8Num12z1">
    <w:name w:val="WW8Num12z1"/>
    <w:qFormat/>
    <w:rsid w:val="00753BAC"/>
    <w:rPr>
      <w:rFonts w:ascii="Courier New" w:hAnsi="Courier New" w:cs="Courier New"/>
    </w:rPr>
  </w:style>
  <w:style w:type="character" w:customStyle="1" w:styleId="WW8Num12z2">
    <w:name w:val="WW8Num12z2"/>
    <w:qFormat/>
    <w:rsid w:val="00753BAC"/>
    <w:rPr>
      <w:rFonts w:ascii="Wingdings" w:hAnsi="Wingdings" w:cs="Wingdings"/>
    </w:rPr>
  </w:style>
  <w:style w:type="character" w:customStyle="1" w:styleId="WW8Num12z3">
    <w:name w:val="WW8Num12z3"/>
    <w:qFormat/>
    <w:rsid w:val="00753BAC"/>
    <w:rPr>
      <w:rFonts w:ascii="Symbol" w:hAnsi="Symbol" w:cs="Symbol"/>
    </w:rPr>
  </w:style>
  <w:style w:type="character" w:customStyle="1" w:styleId="WW8Num16z1">
    <w:name w:val="WW8Num16z1"/>
    <w:qFormat/>
    <w:rsid w:val="00753BAC"/>
    <w:rPr>
      <w:rFonts w:ascii="Courier New" w:hAnsi="Courier New" w:cs="Courier New"/>
    </w:rPr>
  </w:style>
  <w:style w:type="character" w:customStyle="1" w:styleId="WW8Num16z3">
    <w:name w:val="WW8Num16z3"/>
    <w:qFormat/>
    <w:rsid w:val="00753BAC"/>
    <w:rPr>
      <w:rFonts w:ascii="Symbol" w:hAnsi="Symbol" w:cs="Symbol"/>
    </w:rPr>
  </w:style>
  <w:style w:type="character" w:customStyle="1" w:styleId="WW8Num17z1">
    <w:name w:val="WW8Num17z1"/>
    <w:qFormat/>
    <w:rsid w:val="00753BAC"/>
    <w:rPr>
      <w:rFonts w:ascii="Courier New" w:hAnsi="Courier New" w:cs="Courier New"/>
    </w:rPr>
  </w:style>
  <w:style w:type="character" w:customStyle="1" w:styleId="WW8Num17z2">
    <w:name w:val="WW8Num17z2"/>
    <w:qFormat/>
    <w:rsid w:val="00753BAC"/>
    <w:rPr>
      <w:rFonts w:ascii="Wingdings" w:hAnsi="Wingdings" w:cs="Wingdings"/>
    </w:rPr>
  </w:style>
  <w:style w:type="character" w:customStyle="1" w:styleId="WW8Num17z3">
    <w:name w:val="WW8Num17z3"/>
    <w:qFormat/>
    <w:rsid w:val="00753BAC"/>
    <w:rPr>
      <w:rFonts w:ascii="Symbol" w:hAnsi="Symbol" w:cs="Symbol"/>
    </w:rPr>
  </w:style>
  <w:style w:type="character" w:customStyle="1" w:styleId="WW8Num18z1">
    <w:name w:val="WW8Num18z1"/>
    <w:qFormat/>
    <w:rsid w:val="00753BAC"/>
    <w:rPr>
      <w:rFonts w:ascii="Courier New" w:hAnsi="Courier New" w:cs="Courier New"/>
    </w:rPr>
  </w:style>
  <w:style w:type="character" w:customStyle="1" w:styleId="WW8Num18z2">
    <w:name w:val="WW8Num18z2"/>
    <w:qFormat/>
    <w:rsid w:val="00753BAC"/>
    <w:rPr>
      <w:rFonts w:ascii="Wingdings" w:hAnsi="Wingdings" w:cs="Wingdings"/>
    </w:rPr>
  </w:style>
  <w:style w:type="character" w:customStyle="1" w:styleId="WW8Num18z3">
    <w:name w:val="WW8Num18z3"/>
    <w:qFormat/>
    <w:rsid w:val="00753BAC"/>
    <w:rPr>
      <w:rFonts w:ascii="Symbol" w:hAnsi="Symbol" w:cs="Symbol"/>
    </w:rPr>
  </w:style>
  <w:style w:type="character" w:customStyle="1" w:styleId="WW8Num21z0">
    <w:name w:val="WW8Num21z0"/>
    <w:qFormat/>
    <w:rsid w:val="00753BAC"/>
  </w:style>
  <w:style w:type="character" w:customStyle="1" w:styleId="WW8Num21z1">
    <w:name w:val="WW8Num21z1"/>
    <w:qFormat/>
    <w:rsid w:val="00753BAC"/>
    <w:rPr>
      <w:rFonts w:ascii="Courier New" w:hAnsi="Courier New" w:cs="Courier New"/>
    </w:rPr>
  </w:style>
  <w:style w:type="character" w:customStyle="1" w:styleId="WW8Num21z2">
    <w:name w:val="WW8Num21z2"/>
    <w:qFormat/>
    <w:rsid w:val="00753BAC"/>
    <w:rPr>
      <w:rFonts w:ascii="Wingdings" w:hAnsi="Wingdings" w:cs="Wingdings"/>
    </w:rPr>
  </w:style>
  <w:style w:type="character" w:customStyle="1" w:styleId="WW8Num21z3">
    <w:name w:val="WW8Num21z3"/>
    <w:qFormat/>
    <w:rsid w:val="00753BAC"/>
    <w:rPr>
      <w:rFonts w:ascii="Symbol" w:hAnsi="Symbol" w:cs="Symbol"/>
    </w:rPr>
  </w:style>
  <w:style w:type="character" w:customStyle="1" w:styleId="WW8Num22z0">
    <w:name w:val="WW8Num22z0"/>
    <w:qFormat/>
    <w:rsid w:val="00753BAC"/>
    <w:rPr>
      <w:rFonts w:ascii="Wingdings" w:hAnsi="Wingdings" w:cs="Wingdings"/>
    </w:rPr>
  </w:style>
  <w:style w:type="character" w:customStyle="1" w:styleId="WW8Num22z1">
    <w:name w:val="WW8Num22z1"/>
    <w:qFormat/>
    <w:rsid w:val="00753BAC"/>
    <w:rPr>
      <w:rFonts w:ascii="Courier New" w:hAnsi="Courier New" w:cs="Courier New"/>
    </w:rPr>
  </w:style>
  <w:style w:type="character" w:customStyle="1" w:styleId="WW8Num22z3">
    <w:name w:val="WW8Num22z3"/>
    <w:qFormat/>
    <w:rsid w:val="00753BAC"/>
    <w:rPr>
      <w:rFonts w:ascii="Symbol" w:hAnsi="Symbol" w:cs="Symbol"/>
    </w:rPr>
  </w:style>
  <w:style w:type="character" w:customStyle="1" w:styleId="WW8Num23z0">
    <w:name w:val="WW8Num23z0"/>
    <w:qFormat/>
    <w:rsid w:val="00753BAC"/>
  </w:style>
  <w:style w:type="character" w:customStyle="1" w:styleId="WW8Num23z1">
    <w:name w:val="WW8Num23z1"/>
    <w:qFormat/>
    <w:rsid w:val="00753BAC"/>
    <w:rPr>
      <w:rFonts w:ascii="Courier New" w:hAnsi="Courier New" w:cs="Courier New"/>
    </w:rPr>
  </w:style>
  <w:style w:type="character" w:customStyle="1" w:styleId="WW8Num23z2">
    <w:name w:val="WW8Num23z2"/>
    <w:qFormat/>
    <w:rsid w:val="00753BAC"/>
    <w:rPr>
      <w:rFonts w:ascii="Wingdings" w:hAnsi="Wingdings" w:cs="Wingdings"/>
    </w:rPr>
  </w:style>
  <w:style w:type="character" w:customStyle="1" w:styleId="WW8Num23z3">
    <w:name w:val="WW8Num23z3"/>
    <w:qFormat/>
    <w:rsid w:val="00753BAC"/>
    <w:rPr>
      <w:rFonts w:ascii="Symbol" w:hAnsi="Symbol" w:cs="Symbol"/>
    </w:rPr>
  </w:style>
  <w:style w:type="character" w:customStyle="1" w:styleId="WW8Num24z0">
    <w:name w:val="WW8Num24z0"/>
    <w:qFormat/>
    <w:rsid w:val="00753BAC"/>
    <w:rPr>
      <w:b/>
    </w:rPr>
  </w:style>
  <w:style w:type="character" w:customStyle="1" w:styleId="WW8Num25z0">
    <w:name w:val="WW8Num25z0"/>
    <w:qFormat/>
    <w:rsid w:val="00753BAC"/>
    <w:rPr>
      <w:rFonts w:ascii="Wingdings" w:hAnsi="Wingdings" w:cs="Wingdings"/>
      <w:color w:val="000000"/>
    </w:rPr>
  </w:style>
  <w:style w:type="character" w:customStyle="1" w:styleId="WW8Num25z1">
    <w:name w:val="WW8Num25z1"/>
    <w:qFormat/>
    <w:rsid w:val="00753BAC"/>
    <w:rPr>
      <w:rFonts w:ascii="Courier New" w:hAnsi="Courier New" w:cs="Courier New"/>
    </w:rPr>
  </w:style>
  <w:style w:type="character" w:customStyle="1" w:styleId="WW8Num25z2">
    <w:name w:val="WW8Num25z2"/>
    <w:qFormat/>
    <w:rsid w:val="00753BAC"/>
    <w:rPr>
      <w:rFonts w:ascii="Wingdings" w:hAnsi="Wingdings" w:cs="Wingdings"/>
    </w:rPr>
  </w:style>
  <w:style w:type="character" w:customStyle="1" w:styleId="WW8Num25z3">
    <w:name w:val="WW8Num25z3"/>
    <w:qFormat/>
    <w:rsid w:val="00753BAC"/>
    <w:rPr>
      <w:rFonts w:ascii="Symbol" w:hAnsi="Symbol" w:cs="Symbol"/>
    </w:rPr>
  </w:style>
  <w:style w:type="character" w:customStyle="1" w:styleId="WW8Num26z0">
    <w:name w:val="WW8Num26z0"/>
    <w:qFormat/>
    <w:rsid w:val="00753BAC"/>
    <w:rPr>
      <w:rFonts w:ascii="Symbol" w:hAnsi="Symbol" w:cs="Symbol"/>
      <w:color w:val="000000"/>
    </w:rPr>
  </w:style>
  <w:style w:type="character" w:customStyle="1" w:styleId="WW8Num26z1">
    <w:name w:val="WW8Num26z1"/>
    <w:qFormat/>
    <w:rsid w:val="00753BAC"/>
    <w:rPr>
      <w:rFonts w:ascii="Courier New" w:hAnsi="Courier New" w:cs="Courier New"/>
    </w:rPr>
  </w:style>
  <w:style w:type="character" w:customStyle="1" w:styleId="WW8Num26z2">
    <w:name w:val="WW8Num26z2"/>
    <w:qFormat/>
    <w:rsid w:val="00753BAC"/>
    <w:rPr>
      <w:rFonts w:ascii="Wingdings" w:hAnsi="Wingdings" w:cs="Wingdings"/>
    </w:rPr>
  </w:style>
  <w:style w:type="character" w:customStyle="1" w:styleId="WW8Num26z3">
    <w:name w:val="WW8Num26z3"/>
    <w:qFormat/>
    <w:rsid w:val="00753BAC"/>
    <w:rPr>
      <w:rFonts w:ascii="Symbol" w:hAnsi="Symbol" w:cs="Symbol"/>
    </w:rPr>
  </w:style>
  <w:style w:type="character" w:customStyle="1" w:styleId="WW8Num27z0">
    <w:name w:val="WW8Num27z0"/>
    <w:qFormat/>
    <w:rsid w:val="00753BAC"/>
    <w:rPr>
      <w:rFonts w:ascii="Wingdings" w:hAnsi="Wingdings" w:cs="Wingdings"/>
    </w:rPr>
  </w:style>
  <w:style w:type="character" w:customStyle="1" w:styleId="BodyText3Char1">
    <w:name w:val="Body Text 3 Char1"/>
    <w:qFormat/>
    <w:rsid w:val="00753BAC"/>
    <w:rPr>
      <w:rFonts w:ascii="Arial" w:hAnsi="Arial" w:cs="Arial"/>
      <w:i/>
      <w:lang w:val="ro-RO" w:eastAsia="zh-CN"/>
    </w:rPr>
  </w:style>
  <w:style w:type="character" w:customStyle="1" w:styleId="BodyText2Char1">
    <w:name w:val="Body Text 2 Char1"/>
    <w:qFormat/>
    <w:rsid w:val="00753BAC"/>
    <w:rPr>
      <w:rFonts w:ascii="Arial" w:hAnsi="Arial" w:cs="Arial"/>
      <w:i/>
      <w:lang w:val="ro-RO" w:eastAsia="zh-CN"/>
    </w:rPr>
  </w:style>
  <w:style w:type="character" w:customStyle="1" w:styleId="BodyTextIndent2Char1">
    <w:name w:val="Body Text Indent 2 Char1"/>
    <w:qFormat/>
    <w:rsid w:val="00753BAC"/>
    <w:rPr>
      <w:rFonts w:ascii="Arial" w:hAnsi="Arial" w:cs="Arial"/>
      <w:sz w:val="22"/>
      <w:lang w:val="ro-RO" w:eastAsia="zh-CN"/>
    </w:rPr>
  </w:style>
  <w:style w:type="character" w:customStyle="1" w:styleId="CharStyle13">
    <w:name w:val="CharStyle13"/>
    <w:qFormat/>
    <w:rsid w:val="00A66592"/>
    <w:rPr>
      <w:rFonts w:ascii="Times New Roman" w:eastAsia="Times New Roman" w:hAnsi="Times New Roman" w:cs="Times New Roman"/>
      <w:b w:val="0"/>
      <w:bCs w:val="0"/>
      <w:i w:val="0"/>
      <w:iCs w:val="0"/>
      <w:strike w:val="0"/>
      <w:dstrike w:val="0"/>
      <w:color w:val="000000"/>
      <w:spacing w:val="0"/>
      <w:w w:val="100"/>
      <w:position w:val="0"/>
      <w:sz w:val="24"/>
      <w:szCs w:val="24"/>
      <w:u w:val="none"/>
      <w:vertAlign w:val="baseline"/>
      <w:lang w:val="ro-RO" w:eastAsia="ro-RO" w:bidi="ro-RO"/>
    </w:rPr>
  </w:style>
  <w:style w:type="character" w:customStyle="1" w:styleId="CharStyle5">
    <w:name w:val="CharStyle5"/>
    <w:qFormat/>
    <w:rsid w:val="00C979D6"/>
    <w:rPr>
      <w:rFonts w:ascii="Times New Roman" w:eastAsia="Times New Roman" w:hAnsi="Times New Roman" w:cs="Times New Roman"/>
      <w:b/>
      <w:bCs/>
      <w:i w:val="0"/>
      <w:iCs w:val="0"/>
      <w:strike w:val="0"/>
      <w:dstrike w:val="0"/>
      <w:color w:val="000000"/>
      <w:spacing w:val="0"/>
      <w:w w:val="100"/>
      <w:position w:val="0"/>
      <w:sz w:val="28"/>
      <w:szCs w:val="28"/>
      <w:u w:val="none"/>
      <w:vertAlign w:val="baseline"/>
      <w:lang w:val="ro-RO" w:eastAsia="ro-RO" w:bidi="ro-RO"/>
    </w:rPr>
  </w:style>
  <w:style w:type="paragraph" w:customStyle="1" w:styleId="Heading">
    <w:name w:val="Heading"/>
    <w:basedOn w:val="Standard"/>
    <w:next w:val="Textbody"/>
    <w:qFormat/>
    <w:rsid w:val="003E14FF"/>
    <w:pPr>
      <w:keepNext/>
      <w:spacing w:before="240" w:after="120"/>
    </w:pPr>
    <w:rPr>
      <w:rFonts w:ascii="Liberation Sans" w:eastAsia="Microsoft YaHei" w:hAnsi="Liberation Sans" w:cs="Mangal, 'Cambria Math'"/>
      <w:sz w:val="28"/>
      <w:szCs w:val="28"/>
    </w:rPr>
  </w:style>
  <w:style w:type="paragraph" w:styleId="BodyText">
    <w:name w:val="Body Text"/>
    <w:basedOn w:val="Normal"/>
    <w:link w:val="BodyTextChar"/>
    <w:rsid w:val="00400423"/>
    <w:pPr>
      <w:widowControl w:val="0"/>
      <w:spacing w:before="120"/>
    </w:pPr>
    <w:rPr>
      <w:rFonts w:ascii="Arial" w:eastAsia="Times New Roman" w:hAnsi="Arial"/>
      <w:sz w:val="20"/>
      <w:szCs w:val="20"/>
    </w:rPr>
  </w:style>
  <w:style w:type="paragraph" w:styleId="List">
    <w:name w:val="List"/>
    <w:basedOn w:val="Normal"/>
    <w:rsid w:val="004F5AED"/>
    <w:pPr>
      <w:spacing w:after="0"/>
      <w:ind w:left="283" w:hanging="283"/>
    </w:pPr>
    <w:rPr>
      <w:rFonts w:eastAsia="Times New Roman"/>
      <w:szCs w:val="24"/>
      <w:lang w:val="en-US"/>
    </w:rPr>
  </w:style>
  <w:style w:type="paragraph" w:styleId="Caption">
    <w:name w:val="caption"/>
    <w:basedOn w:val="Normal"/>
    <w:next w:val="Normal"/>
    <w:qFormat/>
    <w:rsid w:val="00F34772"/>
    <w:pPr>
      <w:keepNext/>
      <w:spacing w:before="120"/>
    </w:pPr>
    <w:rPr>
      <w:rFonts w:eastAsia="Times New Roman" w:cs="Arial"/>
      <w:b/>
      <w:color w:val="00A1DE"/>
      <w:sz w:val="18"/>
      <w:szCs w:val="18"/>
      <w:lang w:eastAsia="es-ES"/>
    </w:rPr>
  </w:style>
  <w:style w:type="paragraph" w:customStyle="1" w:styleId="Index">
    <w:name w:val="Index"/>
    <w:basedOn w:val="Standard"/>
    <w:qFormat/>
    <w:rsid w:val="003E14FF"/>
    <w:pPr>
      <w:suppressLineNumbers/>
    </w:pPr>
    <w:rPr>
      <w:rFonts w:cs="Mangal, 'Cambria Math'"/>
    </w:rPr>
  </w:style>
  <w:style w:type="paragraph" w:customStyle="1" w:styleId="HeaderandFooter">
    <w:name w:val="Header and Footer"/>
    <w:basedOn w:val="Normal"/>
    <w:qFormat/>
    <w:rsid w:val="00753BAC"/>
    <w:pPr>
      <w:suppressLineNumbers/>
      <w:tabs>
        <w:tab w:val="center" w:pos="4819"/>
        <w:tab w:val="right" w:pos="9638"/>
      </w:tabs>
      <w:spacing w:after="0"/>
      <w:jc w:val="left"/>
    </w:pPr>
    <w:rPr>
      <w:rFonts w:eastAsia="Times New Roman"/>
      <w:szCs w:val="24"/>
      <w:lang w:val="en-US" w:eastAsia="zh-CN"/>
    </w:rPr>
  </w:style>
  <w:style w:type="paragraph" w:styleId="Header">
    <w:name w:val="header"/>
    <w:basedOn w:val="Normal"/>
    <w:link w:val="HeaderChar2"/>
    <w:unhideWhenUsed/>
    <w:rsid w:val="00E011F7"/>
    <w:pPr>
      <w:tabs>
        <w:tab w:val="center" w:pos="4252"/>
        <w:tab w:val="right" w:pos="8504"/>
      </w:tabs>
      <w:spacing w:after="0"/>
    </w:pPr>
  </w:style>
  <w:style w:type="paragraph" w:styleId="Footer">
    <w:name w:val="footer"/>
    <w:basedOn w:val="Normal"/>
    <w:link w:val="FooterChar1"/>
    <w:unhideWhenUsed/>
    <w:rsid w:val="00E011F7"/>
    <w:pPr>
      <w:tabs>
        <w:tab w:val="center" w:pos="4252"/>
        <w:tab w:val="right" w:pos="8504"/>
      </w:tabs>
      <w:spacing w:after="0"/>
    </w:pPr>
  </w:style>
  <w:style w:type="paragraph" w:styleId="BalloonText">
    <w:name w:val="Balloon Text"/>
    <w:basedOn w:val="Normal"/>
    <w:link w:val="BalloonTextChar1"/>
    <w:unhideWhenUsed/>
    <w:qFormat/>
    <w:rsid w:val="00E011F7"/>
    <w:pPr>
      <w:spacing w:after="0"/>
    </w:pPr>
    <w:rPr>
      <w:rFonts w:ascii="Tahoma" w:hAnsi="Tahoma"/>
      <w:sz w:val="16"/>
      <w:szCs w:val="16"/>
    </w:rPr>
  </w:style>
  <w:style w:type="paragraph" w:customStyle="1" w:styleId="CoverTitle">
    <w:name w:val="Cover Title"/>
    <w:link w:val="CoverTitleChar"/>
    <w:qFormat/>
    <w:rsid w:val="002F642D"/>
    <w:rPr>
      <w:rFonts w:ascii="Times New Roman" w:eastAsia="Times New Roman" w:hAnsi="Times New Roman"/>
      <w:color w:val="002776"/>
      <w:kern w:val="2"/>
      <w:sz w:val="70"/>
      <w:szCs w:val="70"/>
      <w:lang w:val="en-GB"/>
    </w:rPr>
  </w:style>
  <w:style w:type="paragraph" w:customStyle="1" w:styleId="CoverSub-heading">
    <w:name w:val="Cover Sub-heading"/>
    <w:link w:val="CoverSub-headingChar"/>
    <w:qFormat/>
    <w:rsid w:val="002F642D"/>
    <w:rPr>
      <w:rFonts w:ascii="Times New Roman" w:eastAsia="Times New Roman" w:hAnsi="Times New Roman"/>
      <w:color w:val="92D400"/>
      <w:kern w:val="2"/>
      <w:sz w:val="70"/>
      <w:szCs w:val="70"/>
      <w:lang w:val="en-GB"/>
    </w:rPr>
  </w:style>
  <w:style w:type="paragraph" w:customStyle="1" w:styleId="Estandar">
    <w:name w:val="Estandar"/>
    <w:basedOn w:val="Normal"/>
    <w:qFormat/>
    <w:rsid w:val="000673F7"/>
    <w:pPr>
      <w:spacing w:before="120"/>
    </w:pPr>
    <w:rPr>
      <w:rFonts w:eastAsia="Times New Roman"/>
      <w:szCs w:val="24"/>
      <w:lang w:eastAsia="es-ES"/>
    </w:rPr>
  </w:style>
  <w:style w:type="paragraph" w:styleId="FootnoteText">
    <w:name w:val="footnote text"/>
    <w:basedOn w:val="Normal"/>
    <w:link w:val="FootnoteTextChar"/>
    <w:qFormat/>
    <w:rsid w:val="009F6B87"/>
    <w:pPr>
      <w:widowControl w:val="0"/>
      <w:spacing w:after="0" w:line="288" w:lineRule="auto"/>
    </w:pPr>
    <w:rPr>
      <w:rFonts w:ascii="Arial" w:eastAsia="Times New Roman" w:hAnsi="Arial"/>
      <w:sz w:val="16"/>
      <w:szCs w:val="20"/>
    </w:rPr>
  </w:style>
  <w:style w:type="paragraph" w:customStyle="1" w:styleId="NormalBold">
    <w:name w:val="Normal + Bold"/>
    <w:basedOn w:val="Normal"/>
    <w:qFormat/>
    <w:rsid w:val="00400423"/>
    <w:pPr>
      <w:tabs>
        <w:tab w:val="left" w:pos="1492"/>
      </w:tabs>
      <w:spacing w:before="120"/>
      <w:ind w:hanging="360"/>
    </w:pPr>
    <w:rPr>
      <w:rFonts w:eastAsia="Times New Roman"/>
      <w:b/>
      <w:szCs w:val="24"/>
      <w:lang w:eastAsia="ar-SA"/>
    </w:rPr>
  </w:style>
  <w:style w:type="paragraph" w:styleId="TOC1">
    <w:name w:val="toc 1"/>
    <w:basedOn w:val="Normal"/>
    <w:next w:val="Normal"/>
    <w:autoRedefine/>
    <w:uiPriority w:val="39"/>
    <w:unhideWhenUsed/>
    <w:qFormat/>
    <w:rsid w:val="0005448E"/>
    <w:pPr>
      <w:tabs>
        <w:tab w:val="left" w:pos="440"/>
        <w:tab w:val="right" w:leader="dot" w:pos="8730"/>
      </w:tabs>
      <w:spacing w:before="120"/>
    </w:pPr>
    <w:rPr>
      <w:b/>
      <w:bCs/>
      <w:caps/>
      <w:szCs w:val="20"/>
    </w:rPr>
  </w:style>
  <w:style w:type="paragraph" w:styleId="TOC2">
    <w:name w:val="toc 2"/>
    <w:basedOn w:val="Normal"/>
    <w:next w:val="Normal"/>
    <w:autoRedefine/>
    <w:uiPriority w:val="39"/>
    <w:unhideWhenUsed/>
    <w:qFormat/>
    <w:rsid w:val="00731707"/>
    <w:pPr>
      <w:tabs>
        <w:tab w:val="right" w:leader="dot" w:pos="9017"/>
      </w:tabs>
      <w:spacing w:after="0"/>
      <w:ind w:left="220"/>
    </w:pPr>
    <w:rPr>
      <w:smallCaps/>
      <w:sz w:val="18"/>
      <w:szCs w:val="20"/>
      <w:lang w:val="ro-RO"/>
    </w:rPr>
  </w:style>
  <w:style w:type="paragraph" w:styleId="TOC3">
    <w:name w:val="toc 3"/>
    <w:basedOn w:val="Normal"/>
    <w:next w:val="Normal"/>
    <w:autoRedefine/>
    <w:uiPriority w:val="39"/>
    <w:unhideWhenUsed/>
    <w:qFormat/>
    <w:rsid w:val="005247ED"/>
    <w:pPr>
      <w:spacing w:after="0"/>
      <w:ind w:left="440"/>
    </w:pPr>
    <w:rPr>
      <w:i/>
      <w:iCs/>
      <w:szCs w:val="20"/>
    </w:rPr>
  </w:style>
  <w:style w:type="paragraph" w:styleId="TOC4">
    <w:name w:val="toc 4"/>
    <w:basedOn w:val="Normal"/>
    <w:next w:val="Normal"/>
    <w:autoRedefine/>
    <w:uiPriority w:val="39"/>
    <w:unhideWhenUsed/>
    <w:rsid w:val="005247ED"/>
    <w:pPr>
      <w:spacing w:after="0"/>
      <w:ind w:left="660"/>
    </w:pPr>
    <w:rPr>
      <w:sz w:val="18"/>
      <w:szCs w:val="18"/>
    </w:rPr>
  </w:style>
  <w:style w:type="paragraph" w:styleId="TOC5">
    <w:name w:val="toc 5"/>
    <w:basedOn w:val="Normal"/>
    <w:next w:val="Normal"/>
    <w:autoRedefine/>
    <w:uiPriority w:val="39"/>
    <w:unhideWhenUsed/>
    <w:rsid w:val="005247ED"/>
    <w:pPr>
      <w:spacing w:after="0"/>
      <w:ind w:left="880"/>
    </w:pPr>
    <w:rPr>
      <w:sz w:val="18"/>
      <w:szCs w:val="18"/>
    </w:rPr>
  </w:style>
  <w:style w:type="paragraph" w:styleId="TOC6">
    <w:name w:val="toc 6"/>
    <w:basedOn w:val="Normal"/>
    <w:next w:val="Normal"/>
    <w:autoRedefine/>
    <w:uiPriority w:val="39"/>
    <w:unhideWhenUsed/>
    <w:rsid w:val="005247ED"/>
    <w:pPr>
      <w:spacing w:after="0"/>
      <w:ind w:left="1100"/>
    </w:pPr>
    <w:rPr>
      <w:sz w:val="18"/>
      <w:szCs w:val="18"/>
    </w:rPr>
  </w:style>
  <w:style w:type="paragraph" w:styleId="TOC7">
    <w:name w:val="toc 7"/>
    <w:basedOn w:val="Normal"/>
    <w:next w:val="Normal"/>
    <w:autoRedefine/>
    <w:uiPriority w:val="39"/>
    <w:unhideWhenUsed/>
    <w:rsid w:val="005247ED"/>
    <w:pPr>
      <w:spacing w:after="0"/>
      <w:ind w:left="1320"/>
    </w:pPr>
    <w:rPr>
      <w:sz w:val="18"/>
      <w:szCs w:val="18"/>
    </w:rPr>
  </w:style>
  <w:style w:type="paragraph" w:styleId="TOC8">
    <w:name w:val="toc 8"/>
    <w:basedOn w:val="Normal"/>
    <w:next w:val="Normal"/>
    <w:autoRedefine/>
    <w:uiPriority w:val="39"/>
    <w:unhideWhenUsed/>
    <w:rsid w:val="005247ED"/>
    <w:pPr>
      <w:spacing w:after="0"/>
      <w:ind w:left="1540"/>
    </w:pPr>
    <w:rPr>
      <w:sz w:val="18"/>
      <w:szCs w:val="18"/>
    </w:rPr>
  </w:style>
  <w:style w:type="paragraph" w:styleId="TOC9">
    <w:name w:val="toc 9"/>
    <w:basedOn w:val="Normal"/>
    <w:next w:val="Normal"/>
    <w:autoRedefine/>
    <w:uiPriority w:val="39"/>
    <w:unhideWhenUsed/>
    <w:rsid w:val="005247ED"/>
    <w:pPr>
      <w:spacing w:after="0"/>
      <w:ind w:left="1760"/>
    </w:pPr>
    <w:rPr>
      <w:sz w:val="18"/>
      <w:szCs w:val="18"/>
    </w:rPr>
  </w:style>
  <w:style w:type="paragraph" w:customStyle="1" w:styleId="BodyTextKeep">
    <w:name w:val="Body Text Keep"/>
    <w:basedOn w:val="BodyText"/>
    <w:uiPriority w:val="99"/>
    <w:qFormat/>
    <w:rsid w:val="00042BBA"/>
    <w:pPr>
      <w:widowControl/>
      <w:spacing w:before="0" w:after="0" w:line="360" w:lineRule="auto"/>
    </w:pPr>
    <w:rPr>
      <w:rFonts w:ascii="Helvetica" w:hAnsi="Helvetica"/>
      <w:bCs/>
      <w:lang w:eastAsia="es-ES"/>
    </w:rPr>
  </w:style>
  <w:style w:type="paragraph" w:styleId="NormalWeb">
    <w:name w:val="Normal (Web)"/>
    <w:basedOn w:val="Normal"/>
    <w:qFormat/>
    <w:rsid w:val="00FA2624"/>
    <w:pPr>
      <w:spacing w:beforeAutospacing="1" w:afterAutospacing="1"/>
    </w:pPr>
    <w:rPr>
      <w:rFonts w:ascii="Arial Unicode MS" w:eastAsia="Arial Unicode MS" w:hAnsi="Arial Unicode MS" w:cs="Arial Unicode MS"/>
      <w:szCs w:val="24"/>
    </w:rPr>
  </w:style>
  <w:style w:type="paragraph" w:styleId="CommentText">
    <w:name w:val="annotation text"/>
    <w:basedOn w:val="Normal"/>
    <w:link w:val="CommentTextChar"/>
    <w:uiPriority w:val="99"/>
    <w:unhideWhenUsed/>
    <w:rsid w:val="00463261"/>
    <w:rPr>
      <w:rFonts w:ascii="Calibri" w:hAnsi="Calibri"/>
      <w:sz w:val="20"/>
      <w:szCs w:val="20"/>
    </w:rPr>
  </w:style>
  <w:style w:type="paragraph" w:styleId="CommentSubject">
    <w:name w:val="annotation subject"/>
    <w:basedOn w:val="CommentText"/>
    <w:next w:val="CommentText"/>
    <w:link w:val="CommentSubjectChar"/>
    <w:uiPriority w:val="99"/>
    <w:semiHidden/>
    <w:unhideWhenUsed/>
    <w:qFormat/>
    <w:rsid w:val="00463261"/>
    <w:rPr>
      <w:b/>
      <w:bCs/>
    </w:rPr>
  </w:style>
  <w:style w:type="paragraph" w:styleId="BodyText3">
    <w:name w:val="Body Text 3"/>
    <w:basedOn w:val="Normal"/>
    <w:link w:val="BodyText3Char"/>
    <w:unhideWhenUsed/>
    <w:qFormat/>
    <w:rsid w:val="007229E4"/>
    <w:rPr>
      <w:rFonts w:ascii="Calibri" w:hAnsi="Calibri"/>
      <w:sz w:val="16"/>
      <w:szCs w:val="16"/>
    </w:rPr>
  </w:style>
  <w:style w:type="paragraph" w:customStyle="1" w:styleId="section1">
    <w:name w:val="section1"/>
    <w:basedOn w:val="Normal"/>
    <w:qFormat/>
    <w:rsid w:val="007229E4"/>
    <w:pPr>
      <w:spacing w:beforeAutospacing="1" w:afterAutospacing="1"/>
    </w:pPr>
    <w:rPr>
      <w:szCs w:val="24"/>
      <w:lang w:eastAsia="es-ES"/>
    </w:rPr>
  </w:style>
  <w:style w:type="paragraph" w:styleId="BodyTextIndent2">
    <w:name w:val="Body Text Indent 2"/>
    <w:basedOn w:val="Normal"/>
    <w:link w:val="BodyTextIndent2Char"/>
    <w:unhideWhenUsed/>
    <w:qFormat/>
    <w:rsid w:val="007725DA"/>
    <w:pPr>
      <w:spacing w:line="480" w:lineRule="auto"/>
      <w:ind w:left="283"/>
    </w:pPr>
    <w:rPr>
      <w:rFonts w:ascii="Calibri" w:hAnsi="Calibri"/>
      <w:sz w:val="22"/>
    </w:rPr>
  </w:style>
  <w:style w:type="paragraph" w:styleId="BodyTextIndent">
    <w:name w:val="Body Text Indent"/>
    <w:basedOn w:val="Normal"/>
    <w:link w:val="BodyTextIndentChar"/>
    <w:uiPriority w:val="99"/>
    <w:unhideWhenUsed/>
    <w:rsid w:val="007725DA"/>
    <w:pPr>
      <w:ind w:left="283"/>
    </w:pPr>
    <w:rPr>
      <w:rFonts w:ascii="Calibri" w:hAnsi="Calibri"/>
      <w:sz w:val="22"/>
    </w:rPr>
  </w:style>
  <w:style w:type="paragraph" w:customStyle="1" w:styleId="H5">
    <w:name w:val="H5"/>
    <w:basedOn w:val="Normal"/>
    <w:next w:val="Normal"/>
    <w:qFormat/>
    <w:rsid w:val="007725DA"/>
    <w:pPr>
      <w:keepNext/>
      <w:widowControl w:val="0"/>
      <w:spacing w:before="100" w:after="100"/>
      <w:outlineLvl w:val="5"/>
    </w:pPr>
    <w:rPr>
      <w:rFonts w:ascii="Helvetica" w:eastAsia="Times New Roman" w:hAnsi="Helvetica"/>
      <w:bCs/>
      <w:szCs w:val="20"/>
      <w:lang w:val="en-US" w:eastAsia="es-ES"/>
    </w:rPr>
  </w:style>
  <w:style w:type="paragraph" w:styleId="BlockText">
    <w:name w:val="Block Text"/>
    <w:basedOn w:val="Normal"/>
    <w:qFormat/>
    <w:rsid w:val="00A35818"/>
    <w:pPr>
      <w:spacing w:after="0"/>
      <w:ind w:left="40" w:right="40"/>
    </w:pPr>
    <w:rPr>
      <w:rFonts w:eastAsia="Times New Roman" w:cs="Arial"/>
      <w:b/>
      <w:bCs/>
      <w:caps/>
      <w:szCs w:val="20"/>
      <w:lang w:eastAsia="es-ES"/>
    </w:rPr>
  </w:style>
  <w:style w:type="paragraph" w:customStyle="1" w:styleId="BSubheading-Green">
    <w:name w:val="B Subheading - Green"/>
    <w:basedOn w:val="Normal"/>
    <w:qFormat/>
    <w:rsid w:val="00064C5F"/>
    <w:pPr>
      <w:spacing w:before="320"/>
      <w:outlineLvl w:val="1"/>
    </w:pPr>
    <w:rPr>
      <w:rFonts w:eastAsia="Times"/>
      <w:b/>
      <w:color w:val="C0504D"/>
      <w:szCs w:val="24"/>
      <w:lang w:val="en-US"/>
    </w:rPr>
  </w:style>
  <w:style w:type="paragraph" w:customStyle="1" w:styleId="Bodycopy">
    <w:name w:val="Body copy"/>
    <w:basedOn w:val="Normal"/>
    <w:link w:val="BodycopyChar"/>
    <w:uiPriority w:val="99"/>
    <w:qFormat/>
    <w:rsid w:val="00064C5F"/>
    <w:pPr>
      <w:spacing w:after="240" w:line="220" w:lineRule="exact"/>
    </w:pPr>
    <w:rPr>
      <w:rFonts w:ascii="Arial" w:eastAsia="Times" w:hAnsi="Arial"/>
      <w:sz w:val="19"/>
      <w:szCs w:val="20"/>
    </w:rPr>
  </w:style>
  <w:style w:type="paragraph" w:customStyle="1" w:styleId="Titulo2">
    <w:name w:val="Titulo 2"/>
    <w:basedOn w:val="BSubheading-Green"/>
    <w:link w:val="Titulo2Char"/>
    <w:qFormat/>
    <w:rsid w:val="00842BB5"/>
    <w:pPr>
      <w:keepNext/>
      <w:jc w:val="left"/>
    </w:pPr>
    <w:rPr>
      <w:rFonts w:ascii="Arial" w:hAnsi="Arial"/>
      <w:color w:val="3C8A2E"/>
      <w:lang w:val="en-GB"/>
    </w:rPr>
  </w:style>
  <w:style w:type="paragraph" w:customStyle="1" w:styleId="CUERPODETEXTO">
    <w:name w:val="CUERPO DE TEXTO"/>
    <w:basedOn w:val="Normal"/>
    <w:link w:val="CUERPODETEXTOCar"/>
    <w:autoRedefine/>
    <w:qFormat/>
    <w:rsid w:val="00F41733"/>
    <w:rPr>
      <w:rFonts w:ascii="Calibri" w:eastAsia="Times New Roman" w:hAnsi="Calibri"/>
      <w:sz w:val="20"/>
      <w:szCs w:val="20"/>
    </w:rPr>
  </w:style>
  <w:style w:type="paragraph" w:customStyle="1" w:styleId="EstiloDerecha0mm">
    <w:name w:val="Estilo Derecha:  0 mm"/>
    <w:basedOn w:val="Normal"/>
    <w:qFormat/>
    <w:rsid w:val="00F41733"/>
    <w:pPr>
      <w:spacing w:after="0"/>
      <w:ind w:right="1"/>
    </w:pPr>
    <w:rPr>
      <w:rFonts w:eastAsia="Times New Roman"/>
      <w:szCs w:val="20"/>
      <w:lang w:eastAsia="es-ES_tradnl"/>
    </w:rPr>
  </w:style>
  <w:style w:type="paragraph" w:customStyle="1" w:styleId="GenricoA3TextodeCuerpo">
    <w:name w:val="Genérico_A3_Texto de Cuerpo"/>
    <w:basedOn w:val="Normal"/>
    <w:qFormat/>
    <w:rsid w:val="00F41733"/>
    <w:pPr>
      <w:tabs>
        <w:tab w:val="left" w:pos="567"/>
        <w:tab w:val="left" w:pos="851"/>
        <w:tab w:val="left" w:pos="1134"/>
        <w:tab w:val="left" w:pos="1418"/>
        <w:tab w:val="left" w:pos="1985"/>
      </w:tabs>
      <w:spacing w:after="300" w:line="300" w:lineRule="atLeast"/>
    </w:pPr>
    <w:rPr>
      <w:rFonts w:ascii="Verdana" w:eastAsia="Arial Unicode MS" w:hAnsi="Verdana"/>
      <w:sz w:val="18"/>
      <w:szCs w:val="20"/>
      <w:lang w:eastAsia="es-ES_tradnl"/>
    </w:rPr>
  </w:style>
  <w:style w:type="paragraph" w:customStyle="1" w:styleId="Default">
    <w:name w:val="Default"/>
    <w:qFormat/>
    <w:rsid w:val="00940364"/>
    <w:pPr>
      <w:widowControl w:val="0"/>
    </w:pPr>
    <w:rPr>
      <w:rFonts w:ascii="Times New Roman" w:eastAsia="Times New Roman" w:hAnsi="Times New Roman"/>
      <w:color w:val="000000"/>
      <w:sz w:val="24"/>
      <w:szCs w:val="24"/>
      <w:lang w:val="es-ES" w:eastAsia="es-ES"/>
    </w:rPr>
  </w:style>
  <w:style w:type="paragraph" w:customStyle="1" w:styleId="tabulador">
    <w:name w:val="tabulador"/>
    <w:basedOn w:val="Normal"/>
    <w:qFormat/>
    <w:rsid w:val="00233630"/>
    <w:pPr>
      <w:tabs>
        <w:tab w:val="left" w:pos="567"/>
        <w:tab w:val="left" w:pos="851"/>
        <w:tab w:val="left" w:pos="1134"/>
        <w:tab w:val="left" w:pos="1418"/>
        <w:tab w:val="left" w:pos="1701"/>
        <w:tab w:val="left" w:leader="dot" w:pos="3969"/>
        <w:tab w:val="left" w:leader="dot" w:pos="5670"/>
        <w:tab w:val="left" w:leader="dot" w:pos="7088"/>
      </w:tabs>
      <w:spacing w:after="0" w:line="300" w:lineRule="atLeast"/>
    </w:pPr>
    <w:rPr>
      <w:rFonts w:eastAsia="Times New Roman"/>
      <w:szCs w:val="20"/>
      <w:lang w:val="es-ES_tradnl" w:eastAsia="es-ES"/>
    </w:rPr>
  </w:style>
  <w:style w:type="paragraph" w:styleId="BodyText2">
    <w:name w:val="Body Text 2"/>
    <w:basedOn w:val="Normal"/>
    <w:link w:val="BodyText2Char"/>
    <w:unhideWhenUsed/>
    <w:qFormat/>
    <w:rsid w:val="004F5AED"/>
    <w:pPr>
      <w:spacing w:line="480" w:lineRule="auto"/>
    </w:pPr>
    <w:rPr>
      <w:rFonts w:ascii="Calibri" w:hAnsi="Calibri"/>
      <w:sz w:val="22"/>
    </w:rPr>
  </w:style>
  <w:style w:type="paragraph" w:customStyle="1" w:styleId="BankNormal">
    <w:name w:val="BankNormal"/>
    <w:basedOn w:val="Normal"/>
    <w:qFormat/>
    <w:rsid w:val="004F5AED"/>
    <w:pPr>
      <w:spacing w:after="240"/>
    </w:pPr>
    <w:rPr>
      <w:rFonts w:eastAsia="Times New Roman"/>
      <w:szCs w:val="20"/>
      <w:lang w:val="en-US"/>
    </w:rPr>
  </w:style>
  <w:style w:type="paragraph" w:customStyle="1" w:styleId="wfxRecipient">
    <w:name w:val="wfxRecipient"/>
    <w:basedOn w:val="Normal"/>
    <w:qFormat/>
    <w:rsid w:val="004F5AED"/>
    <w:pPr>
      <w:overflowPunct w:val="0"/>
      <w:spacing w:after="0"/>
      <w:textAlignment w:val="baseline"/>
    </w:pPr>
    <w:rPr>
      <w:rFonts w:eastAsia="Times New Roman"/>
      <w:szCs w:val="20"/>
      <w:lang w:val="es-ES_tradnl"/>
    </w:rPr>
  </w:style>
  <w:style w:type="paragraph" w:styleId="Title">
    <w:name w:val="Title"/>
    <w:basedOn w:val="Normal"/>
    <w:link w:val="TitleChar"/>
    <w:uiPriority w:val="99"/>
    <w:qFormat/>
    <w:rsid w:val="00064C5F"/>
    <w:pPr>
      <w:overflowPunct w:val="0"/>
      <w:spacing w:after="0"/>
      <w:jc w:val="center"/>
      <w:textAlignment w:val="baseline"/>
    </w:pPr>
    <w:rPr>
      <w:rFonts w:eastAsia="Times New Roman"/>
      <w:b/>
      <w:sz w:val="36"/>
      <w:szCs w:val="20"/>
      <w:lang w:val="es-ES_tradnl"/>
    </w:rPr>
  </w:style>
  <w:style w:type="paragraph" w:styleId="BodyTextIndent3">
    <w:name w:val="Body Text Indent 3"/>
    <w:basedOn w:val="Normal"/>
    <w:link w:val="BodyTextIndent3Char"/>
    <w:qFormat/>
    <w:rsid w:val="004F5AED"/>
    <w:pPr>
      <w:spacing w:after="0"/>
      <w:ind w:left="432" w:hanging="432"/>
    </w:pPr>
    <w:rPr>
      <w:rFonts w:eastAsia="Times New Roman"/>
      <w:szCs w:val="24"/>
      <w:lang w:val="es-ES_tradnl"/>
    </w:rPr>
  </w:style>
  <w:style w:type="paragraph" w:customStyle="1" w:styleId="xl41">
    <w:name w:val="xl41"/>
    <w:basedOn w:val="Normal"/>
    <w:qFormat/>
    <w:rsid w:val="004F5AED"/>
    <w:pPr>
      <w:spacing w:beforeAutospacing="1" w:afterAutospacing="1"/>
    </w:pPr>
    <w:rPr>
      <w:rFonts w:eastAsia="Arial Unicode MS"/>
      <w:szCs w:val="20"/>
      <w:lang w:val="it-IT" w:eastAsia="it-IT"/>
    </w:rPr>
  </w:style>
  <w:style w:type="paragraph" w:customStyle="1" w:styleId="Normali">
    <w:name w:val="Normal(i)"/>
    <w:basedOn w:val="Normala"/>
    <w:qFormat/>
    <w:rsid w:val="004F5AED"/>
    <w:pPr>
      <w:tabs>
        <w:tab w:val="clear" w:pos="1418"/>
        <w:tab w:val="clear" w:pos="2574"/>
        <w:tab w:val="left" w:pos="1843"/>
      </w:tabs>
      <w:ind w:left="0" w:firstLine="0"/>
    </w:pPr>
  </w:style>
  <w:style w:type="paragraph" w:customStyle="1" w:styleId="Normala">
    <w:name w:val="Normal(a)"/>
    <w:basedOn w:val="Normal"/>
    <w:qFormat/>
    <w:rsid w:val="004F5AED"/>
    <w:pPr>
      <w:keepLines/>
      <w:tabs>
        <w:tab w:val="left" w:pos="1418"/>
        <w:tab w:val="left" w:pos="2574"/>
      </w:tabs>
      <w:ind w:left="2574" w:hanging="180"/>
    </w:pPr>
    <w:rPr>
      <w:rFonts w:eastAsia="Times New Roman"/>
      <w:szCs w:val="20"/>
      <w:lang w:eastAsia="en-GB"/>
    </w:rPr>
  </w:style>
  <w:style w:type="paragraph" w:styleId="Salutation">
    <w:name w:val="Salutation"/>
    <w:basedOn w:val="Normal"/>
    <w:next w:val="Normal"/>
    <w:link w:val="SalutationChar"/>
    <w:rsid w:val="004F5AED"/>
    <w:pPr>
      <w:spacing w:after="0"/>
    </w:pPr>
    <w:rPr>
      <w:rFonts w:eastAsia="Times New Roman"/>
      <w:szCs w:val="24"/>
      <w:lang w:val="en-US"/>
    </w:rPr>
  </w:style>
  <w:style w:type="paragraph" w:styleId="ListContinue">
    <w:name w:val="List Continue"/>
    <w:basedOn w:val="Normal"/>
    <w:rsid w:val="004F5AED"/>
    <w:pPr>
      <w:ind w:left="283"/>
    </w:pPr>
    <w:rPr>
      <w:rFonts w:eastAsia="Times New Roman"/>
      <w:szCs w:val="24"/>
      <w:lang w:val="en-US"/>
    </w:rPr>
  </w:style>
  <w:style w:type="paragraph" w:styleId="NormalIndent">
    <w:name w:val="Normal Indent"/>
    <w:basedOn w:val="Normal"/>
    <w:qFormat/>
    <w:rsid w:val="004F5AED"/>
    <w:pPr>
      <w:spacing w:after="0"/>
      <w:ind w:left="708"/>
    </w:pPr>
    <w:rPr>
      <w:rFonts w:eastAsia="Times New Roman"/>
      <w:szCs w:val="24"/>
      <w:lang w:val="en-US"/>
    </w:rPr>
  </w:style>
  <w:style w:type="paragraph" w:styleId="Subtitle">
    <w:name w:val="Subtitle"/>
    <w:basedOn w:val="Normal"/>
    <w:link w:val="SubtitleChar"/>
    <w:uiPriority w:val="99"/>
    <w:qFormat/>
    <w:rsid w:val="00064C5F"/>
    <w:pPr>
      <w:spacing w:after="60"/>
      <w:jc w:val="center"/>
      <w:outlineLvl w:val="1"/>
    </w:pPr>
    <w:rPr>
      <w:rFonts w:ascii="Arial" w:eastAsia="Times New Roman" w:hAnsi="Arial"/>
      <w:szCs w:val="24"/>
      <w:lang w:val="en-US"/>
    </w:rPr>
  </w:style>
  <w:style w:type="paragraph" w:customStyle="1" w:styleId="AnnexHead">
    <w:name w:val="AnnexHead"/>
    <w:basedOn w:val="Normal"/>
    <w:qFormat/>
    <w:rsid w:val="004F5AED"/>
    <w:pPr>
      <w:spacing w:after="0"/>
      <w:jc w:val="center"/>
    </w:pPr>
    <w:rPr>
      <w:rFonts w:eastAsia="Times New Roman"/>
      <w:spacing w:val="-3"/>
      <w:sz w:val="72"/>
      <w:szCs w:val="24"/>
      <w:lang w:val="es-ES_tradnl"/>
    </w:rPr>
  </w:style>
  <w:style w:type="paragraph" w:customStyle="1" w:styleId="A1-Heading1">
    <w:name w:val="A1-Heading1"/>
    <w:basedOn w:val="Heading1"/>
    <w:qFormat/>
    <w:rsid w:val="004F5AED"/>
    <w:pPr>
      <w:numPr>
        <w:numId w:val="0"/>
      </w:numPr>
      <w:overflowPunct w:val="0"/>
      <w:spacing w:after="0"/>
      <w:jc w:val="center"/>
      <w:textAlignment w:val="baseline"/>
    </w:pPr>
    <w:rPr>
      <w:rFonts w:eastAsia="MS Mincho"/>
      <w:iCs/>
      <w:kern w:val="2"/>
      <w:szCs w:val="24"/>
      <w:lang w:val="es-ES_tradnl"/>
    </w:rPr>
  </w:style>
  <w:style w:type="paragraph" w:customStyle="1" w:styleId="A1-Heading2">
    <w:name w:val="A1-Heading2"/>
    <w:basedOn w:val="Normal"/>
    <w:qFormat/>
    <w:rsid w:val="004F5AED"/>
    <w:pPr>
      <w:keepNext/>
      <w:keepLines/>
      <w:spacing w:before="200"/>
      <w:jc w:val="center"/>
    </w:pPr>
    <w:rPr>
      <w:rFonts w:eastAsia="Times New Roman"/>
      <w:b/>
      <w:bCs/>
      <w:sz w:val="28"/>
      <w:szCs w:val="24"/>
      <w:lang w:val="es-ES_tradnl"/>
    </w:rPr>
  </w:style>
  <w:style w:type="paragraph" w:customStyle="1" w:styleId="A1-Heading3">
    <w:name w:val="A1-Heading3"/>
    <w:basedOn w:val="Normal"/>
    <w:qFormat/>
    <w:rsid w:val="004F5AED"/>
    <w:pPr>
      <w:spacing w:after="0"/>
      <w:ind w:left="432" w:hanging="432"/>
    </w:pPr>
    <w:rPr>
      <w:rFonts w:eastAsia="Times New Roman"/>
      <w:b/>
      <w:bCs/>
      <w:szCs w:val="24"/>
      <w:lang w:val="es-ES_tradnl"/>
    </w:rPr>
  </w:style>
  <w:style w:type="paragraph" w:customStyle="1" w:styleId="A1-Heading4">
    <w:name w:val="A1-Heading4"/>
    <w:basedOn w:val="A1-Heading3"/>
    <w:autoRedefine/>
    <w:qFormat/>
    <w:rsid w:val="004F5AED"/>
    <w:pPr>
      <w:ind w:left="1062" w:hanging="630"/>
    </w:pPr>
  </w:style>
  <w:style w:type="paragraph" w:customStyle="1" w:styleId="A2-Heading1">
    <w:name w:val="A2-Heading1"/>
    <w:basedOn w:val="A1-Heading1"/>
    <w:qFormat/>
    <w:rsid w:val="004F5AED"/>
  </w:style>
  <w:style w:type="paragraph" w:customStyle="1" w:styleId="A2-Heading2">
    <w:name w:val="A2-Heading2"/>
    <w:basedOn w:val="A1-Heading2"/>
    <w:qFormat/>
    <w:rsid w:val="004F5AED"/>
    <w:rPr>
      <w:rFonts w:ascii="Times New Roman Bold" w:hAnsi="Times New Roman Bold"/>
      <w:bCs w:val="0"/>
    </w:rPr>
  </w:style>
  <w:style w:type="paragraph" w:customStyle="1" w:styleId="A2-Heading3">
    <w:name w:val="A2-Heading3"/>
    <w:basedOn w:val="A1-Heading3"/>
    <w:qFormat/>
    <w:rsid w:val="004F5AED"/>
    <w:rPr>
      <w:rFonts w:ascii="Times New Roman Bold" w:hAnsi="Times New Roman Bold"/>
      <w:bCs w:val="0"/>
    </w:rPr>
  </w:style>
  <w:style w:type="paragraph" w:customStyle="1" w:styleId="A2-Heading4">
    <w:name w:val="A2-Heading4"/>
    <w:basedOn w:val="A1-Heading4"/>
    <w:qFormat/>
    <w:rsid w:val="004F5AED"/>
  </w:style>
  <w:style w:type="paragraph" w:customStyle="1" w:styleId="A3-Heading1">
    <w:name w:val="A3-Heading1"/>
    <w:basedOn w:val="A1-Heading1"/>
    <w:qFormat/>
    <w:rsid w:val="004F5AED"/>
    <w:pPr>
      <w:tabs>
        <w:tab w:val="center" w:pos="4500"/>
      </w:tabs>
      <w:jc w:val="both"/>
    </w:pPr>
    <w:rPr>
      <w:b w:val="0"/>
      <w:spacing w:val="-3"/>
    </w:rPr>
  </w:style>
  <w:style w:type="paragraph" w:customStyle="1" w:styleId="A3-heading3">
    <w:name w:val="A3-heading3"/>
    <w:basedOn w:val="A1-Heading3"/>
    <w:qFormat/>
    <w:rsid w:val="004F5AED"/>
    <w:pPr>
      <w:tabs>
        <w:tab w:val="left" w:pos="-720"/>
        <w:tab w:val="left" w:pos="360"/>
      </w:tabs>
      <w:ind w:left="450" w:hanging="450"/>
    </w:pPr>
    <w:rPr>
      <w:b w:val="0"/>
      <w:spacing w:val="-3"/>
    </w:rPr>
  </w:style>
  <w:style w:type="paragraph" w:customStyle="1" w:styleId="A3-heading2">
    <w:name w:val="A3-heading2"/>
    <w:basedOn w:val="A1-Heading2"/>
    <w:qFormat/>
    <w:rsid w:val="004F5AED"/>
  </w:style>
  <w:style w:type="paragraph" w:customStyle="1" w:styleId="A4-Heading1">
    <w:name w:val="A4-Heading1"/>
    <w:basedOn w:val="A3-Heading1"/>
    <w:qFormat/>
    <w:rsid w:val="004F5AED"/>
  </w:style>
  <w:style w:type="paragraph" w:customStyle="1" w:styleId="A4-heading2">
    <w:name w:val="A4-heading2"/>
    <w:basedOn w:val="A1-Heading2"/>
    <w:qFormat/>
    <w:rsid w:val="004F5AED"/>
  </w:style>
  <w:style w:type="paragraph" w:customStyle="1" w:styleId="A4-heading3">
    <w:name w:val="A4-heading3"/>
    <w:basedOn w:val="A1-Heading3"/>
    <w:qFormat/>
    <w:rsid w:val="004F5AED"/>
  </w:style>
  <w:style w:type="paragraph" w:customStyle="1" w:styleId="Clauses">
    <w:name w:val="Clauses"/>
    <w:basedOn w:val="Normal"/>
    <w:qFormat/>
    <w:rsid w:val="004F5AED"/>
    <w:pPr>
      <w:keepLines/>
      <w:outlineLvl w:val="0"/>
    </w:pPr>
    <w:rPr>
      <w:rFonts w:ascii="Times New Roman Bold" w:eastAsia="Times New Roman" w:hAnsi="Times New Roman Bold"/>
      <w:b/>
      <w:szCs w:val="20"/>
      <w:lang w:val="es-ES_tradnl" w:eastAsia="en-GB"/>
    </w:rPr>
  </w:style>
  <w:style w:type="paragraph" w:customStyle="1" w:styleId="aparagraphs">
    <w:name w:val="(a) paragraphs"/>
    <w:next w:val="Normal"/>
    <w:uiPriority w:val="99"/>
    <w:qFormat/>
    <w:rsid w:val="004F5AED"/>
    <w:pPr>
      <w:spacing w:before="120" w:after="120"/>
      <w:jc w:val="both"/>
    </w:pPr>
    <w:rPr>
      <w:rFonts w:ascii="Times New Roman" w:eastAsia="Times New Roman" w:hAnsi="Times New Roman"/>
      <w:sz w:val="24"/>
      <w:lang w:val="es-ES_tradnl"/>
    </w:rPr>
  </w:style>
  <w:style w:type="paragraph" w:customStyle="1" w:styleId="Sub-ClauseText">
    <w:name w:val="Sub-Clause Text"/>
    <w:basedOn w:val="Normal"/>
    <w:qFormat/>
    <w:rsid w:val="004F5AED"/>
    <w:pPr>
      <w:spacing w:before="120"/>
    </w:pPr>
    <w:rPr>
      <w:rFonts w:eastAsia="Times New Roman"/>
      <w:spacing w:val="-4"/>
      <w:szCs w:val="20"/>
      <w:lang w:val="en-US"/>
    </w:rPr>
  </w:style>
  <w:style w:type="paragraph" w:customStyle="1" w:styleId="tit1">
    <w:name w:val="tit1"/>
    <w:basedOn w:val="Heading1"/>
    <w:qFormat/>
    <w:rsid w:val="004F5AED"/>
    <w:pPr>
      <w:numPr>
        <w:numId w:val="0"/>
      </w:numPr>
      <w:spacing w:after="0"/>
      <w:ind w:left="1440" w:hanging="720"/>
    </w:pPr>
    <w:rPr>
      <w:rFonts w:eastAsia="MS Mincho"/>
      <w:bCs w:val="0"/>
      <w:i/>
      <w:szCs w:val="24"/>
      <w:lang w:val="es-CO" w:eastAsia="ja-JP"/>
    </w:rPr>
  </w:style>
  <w:style w:type="paragraph" w:customStyle="1" w:styleId="est1">
    <w:name w:val="est1"/>
    <w:basedOn w:val="BodyText"/>
    <w:uiPriority w:val="99"/>
    <w:qFormat/>
    <w:rsid w:val="004F5AED"/>
    <w:pPr>
      <w:widowControl/>
      <w:spacing w:after="0"/>
      <w:ind w:left="720"/>
    </w:pPr>
    <w:rPr>
      <w:lang w:val="es-CO" w:eastAsia="ja-JP"/>
    </w:rPr>
  </w:style>
  <w:style w:type="paragraph" w:customStyle="1" w:styleId="tit2">
    <w:name w:val="tit2"/>
    <w:basedOn w:val="Heading1"/>
    <w:qFormat/>
    <w:rsid w:val="004F5AED"/>
    <w:pPr>
      <w:numPr>
        <w:ilvl w:val="2"/>
        <w:numId w:val="2"/>
      </w:numPr>
      <w:spacing w:after="0"/>
    </w:pPr>
    <w:rPr>
      <w:rFonts w:eastAsia="MS Mincho"/>
      <w:bCs w:val="0"/>
      <w:i/>
      <w:szCs w:val="24"/>
      <w:lang w:val="es-CO" w:eastAsia="ja-JP"/>
    </w:rPr>
  </w:style>
  <w:style w:type="paragraph" w:customStyle="1" w:styleId="CarCar2Car">
    <w:name w:val="Car Car2 Car"/>
    <w:basedOn w:val="Normal"/>
    <w:qFormat/>
    <w:rsid w:val="004F5AED"/>
    <w:pPr>
      <w:spacing w:after="160" w:line="240" w:lineRule="exact"/>
    </w:pPr>
    <w:rPr>
      <w:rFonts w:ascii="Verdana" w:eastAsia="Times New Roman" w:hAnsi="Verdana"/>
      <w:szCs w:val="24"/>
      <w:lang w:val="en-US"/>
    </w:rPr>
  </w:style>
  <w:style w:type="paragraph" w:customStyle="1" w:styleId="CarCar">
    <w:name w:val="Car Car"/>
    <w:basedOn w:val="Normal"/>
    <w:qFormat/>
    <w:rsid w:val="004F5AED"/>
    <w:pPr>
      <w:spacing w:after="160" w:line="240" w:lineRule="exact"/>
    </w:pPr>
    <w:rPr>
      <w:rFonts w:ascii="Verdana" w:eastAsia="Times New Roman" w:hAnsi="Verdana"/>
      <w:szCs w:val="24"/>
      <w:lang w:val="en-US"/>
    </w:rPr>
  </w:style>
  <w:style w:type="paragraph" w:customStyle="1" w:styleId="CarCarCarCarCar">
    <w:name w:val="Car Car Car Car Car"/>
    <w:basedOn w:val="Normal"/>
    <w:qFormat/>
    <w:rsid w:val="004F5AED"/>
    <w:pPr>
      <w:spacing w:after="160" w:line="240" w:lineRule="exact"/>
    </w:pPr>
    <w:rPr>
      <w:rFonts w:ascii="Verdana" w:eastAsia="Times New Roman" w:hAnsi="Verdana"/>
      <w:szCs w:val="24"/>
      <w:lang w:val="en-US"/>
    </w:rPr>
  </w:style>
  <w:style w:type="paragraph" w:customStyle="1" w:styleId="CarCar1">
    <w:name w:val="Car Car1"/>
    <w:basedOn w:val="Normal"/>
    <w:qFormat/>
    <w:rsid w:val="004F5AED"/>
    <w:pPr>
      <w:spacing w:after="160" w:line="240" w:lineRule="exact"/>
    </w:pPr>
    <w:rPr>
      <w:rFonts w:ascii="Verdana" w:eastAsia="Times New Roman" w:hAnsi="Verdana"/>
      <w:szCs w:val="24"/>
      <w:lang w:val="en-US"/>
    </w:rPr>
  </w:style>
  <w:style w:type="paragraph" w:customStyle="1" w:styleId="CarCar1Car">
    <w:name w:val="Car Car1 Car"/>
    <w:basedOn w:val="Normal"/>
    <w:qFormat/>
    <w:rsid w:val="004F5AED"/>
    <w:pPr>
      <w:spacing w:after="160" w:line="240" w:lineRule="exact"/>
    </w:pPr>
    <w:rPr>
      <w:rFonts w:ascii="Verdana" w:eastAsia="Times New Roman" w:hAnsi="Verdana"/>
      <w:szCs w:val="24"/>
      <w:lang w:val="en-US"/>
    </w:rPr>
  </w:style>
  <w:style w:type="paragraph" w:customStyle="1" w:styleId="CarCarCarCarCar1Car">
    <w:name w:val="Car Car Car Car Car1 Car"/>
    <w:basedOn w:val="Normal"/>
    <w:qFormat/>
    <w:rsid w:val="004F5AED"/>
    <w:pPr>
      <w:spacing w:after="160" w:line="240" w:lineRule="exact"/>
    </w:pPr>
    <w:rPr>
      <w:rFonts w:ascii="Verdana" w:eastAsia="Times New Roman" w:hAnsi="Verdana"/>
      <w:szCs w:val="24"/>
      <w:lang w:val="en-US"/>
    </w:rPr>
  </w:style>
  <w:style w:type="paragraph" w:customStyle="1" w:styleId="CarCar2CarCarCarCarCar1CarCarCarCarCarCarCarCarCarCarCarCarCar">
    <w:name w:val="Car Car2 Car Car Car Car Car1 Car Car Car Car Car Car Car Car Car Car Car Car Car"/>
    <w:basedOn w:val="Normal"/>
    <w:qFormat/>
    <w:rsid w:val="004F5AED"/>
    <w:pPr>
      <w:spacing w:after="160" w:line="240" w:lineRule="exact"/>
    </w:pPr>
    <w:rPr>
      <w:rFonts w:ascii="Verdana" w:eastAsia="Times New Roman" w:hAnsi="Verdana"/>
      <w:szCs w:val="24"/>
      <w:lang w:val="en-US"/>
    </w:rPr>
  </w:style>
  <w:style w:type="paragraph" w:customStyle="1" w:styleId="CarCar2CarCarCarCarCar1CarCarCar">
    <w:name w:val="Car Car2 Car Car Car Car Car1 Car Car Car"/>
    <w:basedOn w:val="Normal"/>
    <w:qFormat/>
    <w:rsid w:val="004F5AED"/>
    <w:pPr>
      <w:spacing w:after="160" w:line="240" w:lineRule="exact"/>
    </w:pPr>
    <w:rPr>
      <w:rFonts w:ascii="Verdana" w:eastAsia="Times New Roman" w:hAnsi="Verdana"/>
      <w:szCs w:val="24"/>
      <w:lang w:val="en-US"/>
    </w:rPr>
  </w:style>
  <w:style w:type="paragraph" w:styleId="E-mailSignature">
    <w:name w:val="E-mail Signature"/>
    <w:basedOn w:val="Normal"/>
    <w:link w:val="E-mailSignatureChar"/>
    <w:qFormat/>
    <w:rsid w:val="004F5AED"/>
    <w:pPr>
      <w:spacing w:after="0"/>
    </w:pPr>
    <w:rPr>
      <w:rFonts w:eastAsia="Times New Roman"/>
      <w:szCs w:val="24"/>
      <w:lang w:val="es-CO" w:eastAsia="es-CO"/>
    </w:rPr>
  </w:style>
  <w:style w:type="paragraph" w:customStyle="1" w:styleId="CarCar2CarCarCarCarCar1CarCarCarCarCarCarCarCarCarCar">
    <w:name w:val="Car Car2 Car Car Car Car Car1 Car Car Car Car Car Car Car Car Car Car"/>
    <w:basedOn w:val="Normal"/>
    <w:qFormat/>
    <w:rsid w:val="004F5AED"/>
    <w:pPr>
      <w:spacing w:after="160" w:line="240" w:lineRule="exact"/>
    </w:pPr>
    <w:rPr>
      <w:rFonts w:ascii="Verdana" w:eastAsia="Times New Roman" w:hAnsi="Verdana"/>
      <w:szCs w:val="24"/>
      <w:lang w:val="en-US"/>
    </w:rPr>
  </w:style>
  <w:style w:type="paragraph" w:customStyle="1" w:styleId="EstiloNegritaJustificado">
    <w:name w:val="Estilo Negrita Justificado"/>
    <w:basedOn w:val="Normal"/>
    <w:qFormat/>
    <w:rsid w:val="004F5AED"/>
    <w:pPr>
      <w:numPr>
        <w:numId w:val="3"/>
      </w:numPr>
      <w:spacing w:after="0"/>
    </w:pPr>
    <w:rPr>
      <w:rFonts w:eastAsia="Times New Roman"/>
      <w:b/>
      <w:bCs/>
      <w:szCs w:val="20"/>
      <w:lang w:val="es-ES_tradnl"/>
    </w:rPr>
  </w:style>
  <w:style w:type="paragraph" w:customStyle="1" w:styleId="Car2CarCarCarCarCarCarCarCarCar">
    <w:name w:val="Car2 Car Car Car Car Car Car Car Car Car"/>
    <w:basedOn w:val="Normal"/>
    <w:qFormat/>
    <w:rsid w:val="004F5AED"/>
    <w:pPr>
      <w:spacing w:after="160" w:line="240" w:lineRule="exact"/>
    </w:pPr>
    <w:rPr>
      <w:rFonts w:ascii="Verdana" w:eastAsia="Times New Roman" w:hAnsi="Verdana"/>
      <w:szCs w:val="24"/>
      <w:lang w:val="en-US"/>
    </w:rPr>
  </w:style>
  <w:style w:type="paragraph" w:customStyle="1" w:styleId="CarCar2CarCarCarCarCar1CarCarCarCarCarCarCarCarCarCarCarCarCarCarCarCarCarCar">
    <w:name w:val="Car Car2 Car Car Car Car Car1 Car Car Car Car Car Car Car Car Car Car Car Car Car Car Car Car Car Car"/>
    <w:basedOn w:val="Normal"/>
    <w:qFormat/>
    <w:rsid w:val="004F5AED"/>
    <w:pPr>
      <w:spacing w:after="160" w:line="240" w:lineRule="exact"/>
    </w:pPr>
    <w:rPr>
      <w:rFonts w:ascii="Verdana" w:eastAsia="Times New Roman" w:hAnsi="Verdana"/>
      <w:szCs w:val="24"/>
      <w:lang w:val="en-US"/>
    </w:rPr>
  </w:style>
  <w:style w:type="paragraph" w:customStyle="1" w:styleId="CarCar2CarCarCarCarCar1CarCarCarCarCarCarCarCarCarCarCarCarCarCarCarCarCarCarCar">
    <w:name w:val="Car Car2 Car Car Car Car Car1 Car Car Car Car Car Car Car Car Car Car Car Car Car Car Car Car Car Car Car"/>
    <w:basedOn w:val="Normal"/>
    <w:qFormat/>
    <w:rsid w:val="004F5AED"/>
    <w:pPr>
      <w:spacing w:after="160" w:line="240" w:lineRule="exact"/>
    </w:pPr>
    <w:rPr>
      <w:rFonts w:ascii="Verdana" w:eastAsia="Times New Roman" w:hAnsi="Verdana"/>
      <w:szCs w:val="24"/>
      <w:lang w:val="en-US"/>
    </w:rPr>
  </w:style>
  <w:style w:type="paragraph" w:customStyle="1" w:styleId="Prrafodelista1">
    <w:name w:val="Párrafo de lista1"/>
    <w:basedOn w:val="Normal"/>
    <w:qFormat/>
    <w:rsid w:val="004F5AED"/>
    <w:pPr>
      <w:ind w:left="720"/>
      <w:contextualSpacing/>
    </w:pPr>
    <w:rPr>
      <w:rFonts w:eastAsia="Times New Roman"/>
      <w:lang w:val="es-CO"/>
    </w:rPr>
  </w:style>
  <w:style w:type="paragraph" w:styleId="ListParagraph">
    <w:name w:val="List Paragraph"/>
    <w:basedOn w:val="Normal"/>
    <w:link w:val="ListParagraphChar"/>
    <w:qFormat/>
    <w:rsid w:val="00DA292B"/>
    <w:pPr>
      <w:ind w:left="709" w:hanging="709"/>
    </w:pPr>
    <w:rPr>
      <w:rFonts w:ascii="Arial" w:eastAsia="Times New Roman" w:hAnsi="Arial"/>
      <w:sz w:val="20"/>
      <w:szCs w:val="24"/>
    </w:rPr>
  </w:style>
  <w:style w:type="paragraph" w:customStyle="1" w:styleId="titulo4">
    <w:name w:val="titulo 4"/>
    <w:basedOn w:val="Heading4"/>
    <w:uiPriority w:val="99"/>
    <w:qFormat/>
    <w:rsid w:val="004F5AED"/>
    <w:pPr>
      <w:spacing w:before="0" w:after="0"/>
      <w:ind w:left="709"/>
    </w:pPr>
    <w:rPr>
      <w:lang w:val="es-MX"/>
    </w:rPr>
  </w:style>
  <w:style w:type="paragraph" w:customStyle="1" w:styleId="MARITZA3">
    <w:name w:val="MARITZA3"/>
    <w:uiPriority w:val="99"/>
    <w:qFormat/>
    <w:rsid w:val="004F5AED"/>
    <w:pPr>
      <w:tabs>
        <w:tab w:val="left" w:pos="-720"/>
        <w:tab w:val="left" w:pos="0"/>
      </w:tabs>
      <w:jc w:val="both"/>
    </w:pPr>
    <w:rPr>
      <w:rFonts w:ascii="Arial" w:eastAsia="Times New Roman" w:hAnsi="Arial" w:cs="Arial"/>
      <w:spacing w:val="-2"/>
      <w:lang w:eastAsia="es-CO"/>
    </w:rPr>
  </w:style>
  <w:style w:type="paragraph" w:customStyle="1" w:styleId="TDC-base">
    <w:name w:val="TDC - base"/>
    <w:basedOn w:val="Normal"/>
    <w:qFormat/>
    <w:rsid w:val="004F5AED"/>
    <w:pPr>
      <w:tabs>
        <w:tab w:val="right" w:leader="dot" w:pos="6480"/>
      </w:tabs>
      <w:spacing w:after="240" w:line="240" w:lineRule="atLeast"/>
    </w:pPr>
    <w:rPr>
      <w:rFonts w:eastAsia="Times New Roman"/>
      <w:spacing w:val="-5"/>
      <w:szCs w:val="20"/>
      <w:lang w:eastAsia="es-ES"/>
    </w:rPr>
  </w:style>
  <w:style w:type="paragraph" w:customStyle="1" w:styleId="Encabezadodetabladecontenido">
    <w:name w:val="Encabezado de tabla de contenido"/>
    <w:basedOn w:val="Heading1"/>
    <w:next w:val="Normal"/>
    <w:uiPriority w:val="39"/>
    <w:qFormat/>
    <w:rsid w:val="00064C5F"/>
    <w:pPr>
      <w:keepLines/>
      <w:numPr>
        <w:numId w:val="0"/>
      </w:numPr>
      <w:spacing w:before="480" w:after="0" w:line="276" w:lineRule="auto"/>
      <w:outlineLvl w:val="9"/>
    </w:pPr>
    <w:rPr>
      <w:rFonts w:ascii="Cambria" w:hAnsi="Cambria"/>
      <w:color w:val="365F91"/>
      <w:sz w:val="28"/>
      <w:szCs w:val="28"/>
      <w:lang w:val="es-ES"/>
    </w:rPr>
  </w:style>
  <w:style w:type="paragraph" w:customStyle="1" w:styleId="Cuadrculamedia1-nfasis21">
    <w:name w:val="Cuadrícula media 1 - Énfasis 21"/>
    <w:basedOn w:val="Normal"/>
    <w:uiPriority w:val="99"/>
    <w:qFormat/>
    <w:rsid w:val="00064C5F"/>
    <w:pPr>
      <w:spacing w:after="0"/>
      <w:ind w:left="720"/>
      <w:contextualSpacing/>
    </w:pPr>
    <w:rPr>
      <w:rFonts w:eastAsia="Times New Roman"/>
      <w:szCs w:val="24"/>
      <w:lang w:val="es-ES_tradnl"/>
    </w:rPr>
  </w:style>
  <w:style w:type="paragraph" w:customStyle="1" w:styleId="Listavistosa-nfasis11">
    <w:name w:val="Lista vistosa - Énfasis 11"/>
    <w:basedOn w:val="Bulletslevel2"/>
    <w:uiPriority w:val="34"/>
    <w:qFormat/>
    <w:rsid w:val="00AD5DC7"/>
  </w:style>
  <w:style w:type="paragraph" w:customStyle="1" w:styleId="Head72">
    <w:name w:val="Head 7.2"/>
    <w:basedOn w:val="Normal"/>
    <w:qFormat/>
    <w:rsid w:val="004F5AED"/>
    <w:pPr>
      <w:spacing w:after="240"/>
      <w:ind w:left="720" w:hanging="720"/>
    </w:pPr>
    <w:rPr>
      <w:rFonts w:ascii="Times New Roman Bold" w:eastAsia="Times New Roman" w:hAnsi="Times New Roman Bold"/>
      <w:b/>
      <w:sz w:val="28"/>
      <w:szCs w:val="20"/>
      <w:lang w:val="es-ES_tradnl"/>
    </w:rPr>
  </w:style>
  <w:style w:type="paragraph" w:customStyle="1" w:styleId="Titulo6">
    <w:name w:val="Titulo 6"/>
    <w:basedOn w:val="Normal"/>
    <w:qFormat/>
    <w:rsid w:val="004F5AED"/>
    <w:pPr>
      <w:spacing w:after="0"/>
    </w:pPr>
    <w:rPr>
      <w:rFonts w:ascii="Sans Serif 12cpi" w:eastAsia="Times New Roman" w:hAnsi="Sans Serif 12cpi"/>
      <w:spacing w:val="-3"/>
      <w:kern w:val="2"/>
      <w:szCs w:val="20"/>
      <w:lang w:val="es-ES_tradnl" w:eastAsia="es-MX"/>
    </w:rPr>
  </w:style>
  <w:style w:type="paragraph" w:styleId="NoSpacing">
    <w:name w:val="No Spacing"/>
    <w:link w:val="NoSpacingChar"/>
    <w:uiPriority w:val="1"/>
    <w:qFormat/>
    <w:rsid w:val="00064C5F"/>
    <w:rPr>
      <w:sz w:val="22"/>
      <w:szCs w:val="22"/>
      <w:lang w:val="es-CO"/>
    </w:rPr>
  </w:style>
  <w:style w:type="paragraph" w:styleId="IntenseQuote">
    <w:name w:val="Intense Quote"/>
    <w:basedOn w:val="Normal"/>
    <w:next w:val="Normal"/>
    <w:link w:val="IntenseQuoteChar"/>
    <w:uiPriority w:val="99"/>
    <w:qFormat/>
    <w:rsid w:val="00064C5F"/>
    <w:pPr>
      <w:pBdr>
        <w:bottom w:val="single" w:sz="4" w:space="4" w:color="4F81BD"/>
      </w:pBdr>
      <w:spacing w:before="200" w:after="280"/>
      <w:ind w:left="936" w:right="936"/>
    </w:pPr>
    <w:rPr>
      <w:rFonts w:ascii="Calibri" w:hAnsi="Calibri"/>
      <w:b/>
      <w:bCs/>
      <w:i/>
      <w:iCs/>
      <w:color w:val="4F81BD"/>
      <w:sz w:val="22"/>
    </w:rPr>
  </w:style>
  <w:style w:type="paragraph" w:customStyle="1" w:styleId="BodyText21">
    <w:name w:val="Body Text 21"/>
    <w:basedOn w:val="Normal"/>
    <w:qFormat/>
    <w:rsid w:val="00A34DF9"/>
    <w:pPr>
      <w:tabs>
        <w:tab w:val="left" w:pos="-720"/>
      </w:tabs>
      <w:spacing w:after="0"/>
    </w:pPr>
    <w:rPr>
      <w:rFonts w:ascii="Arial Narrow" w:eastAsia="Times New Roman" w:hAnsi="Arial Narrow"/>
      <w:spacing w:val="-3"/>
      <w:szCs w:val="20"/>
      <w:lang w:val="fr-FR" w:eastAsia="es-ES"/>
    </w:rPr>
  </w:style>
  <w:style w:type="paragraph" w:customStyle="1" w:styleId="Logro">
    <w:name w:val="Logro"/>
    <w:basedOn w:val="Normal"/>
    <w:autoRedefine/>
    <w:qFormat/>
    <w:rsid w:val="00835DAD"/>
    <w:pPr>
      <w:spacing w:before="120" w:after="0"/>
    </w:pPr>
    <w:rPr>
      <w:rFonts w:eastAsia="Times New Roman" w:cs="Arial"/>
      <w:iCs/>
      <w:sz w:val="18"/>
      <w:szCs w:val="20"/>
      <w:lang w:eastAsia="es-ES"/>
    </w:rPr>
  </w:style>
  <w:style w:type="paragraph" w:customStyle="1" w:styleId="cabeceros">
    <w:name w:val="cabeceros"/>
    <w:basedOn w:val="Normal"/>
    <w:uiPriority w:val="99"/>
    <w:qFormat/>
    <w:rsid w:val="00835DAD"/>
    <w:pPr>
      <w:spacing w:after="0"/>
    </w:pPr>
    <w:rPr>
      <w:rFonts w:eastAsia="Times New Roman" w:cs="Arial"/>
      <w:b/>
      <w:bCs/>
      <w:iCs/>
      <w:sz w:val="18"/>
      <w:szCs w:val="16"/>
      <w:lang w:val="es-ES_tradnl" w:eastAsia="es-ES"/>
    </w:rPr>
  </w:style>
  <w:style w:type="paragraph" w:styleId="DocumentMap">
    <w:name w:val="Document Map"/>
    <w:basedOn w:val="Normal"/>
    <w:link w:val="DocumentMapChar"/>
    <w:uiPriority w:val="99"/>
    <w:semiHidden/>
    <w:unhideWhenUsed/>
    <w:qFormat/>
    <w:rsid w:val="00523F98"/>
    <w:rPr>
      <w:rFonts w:ascii="Tahoma" w:hAnsi="Tahoma"/>
      <w:sz w:val="16"/>
      <w:szCs w:val="16"/>
      <w:lang w:val="es-ES"/>
    </w:rPr>
  </w:style>
  <w:style w:type="paragraph" w:customStyle="1" w:styleId="normaltableau">
    <w:name w:val="normal_tableau"/>
    <w:basedOn w:val="Normal"/>
    <w:qFormat/>
    <w:rsid w:val="002E1310"/>
    <w:pPr>
      <w:spacing w:before="120"/>
    </w:pPr>
    <w:rPr>
      <w:rFonts w:ascii="Optima" w:eastAsia="Times New Roman" w:hAnsi="Optima"/>
      <w:szCs w:val="20"/>
      <w:lang w:eastAsia="en-GB"/>
    </w:rPr>
  </w:style>
  <w:style w:type="paragraph" w:customStyle="1" w:styleId="Char">
    <w:name w:val="Char"/>
    <w:basedOn w:val="Normal"/>
    <w:qFormat/>
    <w:rsid w:val="00757140"/>
    <w:pPr>
      <w:spacing w:after="160" w:line="240" w:lineRule="exact"/>
      <w:jc w:val="left"/>
    </w:pPr>
    <w:rPr>
      <w:rFonts w:ascii="Verdana" w:eastAsia="Times New Roman" w:hAnsi="Verdana"/>
      <w:szCs w:val="20"/>
      <w:lang w:val="en-US"/>
    </w:rPr>
  </w:style>
  <w:style w:type="paragraph" w:customStyle="1" w:styleId="Lista31">
    <w:name w:val="Lista 31"/>
    <w:qFormat/>
    <w:rsid w:val="003626ED"/>
    <w:pPr>
      <w:spacing w:before="120" w:line="276" w:lineRule="auto"/>
      <w:jc w:val="both"/>
    </w:pPr>
    <w:rPr>
      <w:rFonts w:ascii="Helvetica Neue" w:eastAsia="ヒラギノ角ゴ Pro W3" w:hAnsi="Helvetica Neue"/>
      <w:b/>
      <w:color w:val="000000"/>
      <w:sz w:val="18"/>
      <w:lang w:val="en-GB" w:eastAsia="es-ES"/>
    </w:rPr>
  </w:style>
  <w:style w:type="paragraph" w:customStyle="1" w:styleId="ListParagraph2nobullets">
    <w:name w:val="List Paragraph 2 no bullets"/>
    <w:qFormat/>
    <w:rsid w:val="003626ED"/>
    <w:pPr>
      <w:spacing w:before="60" w:line="276" w:lineRule="auto"/>
      <w:ind w:left="343"/>
      <w:jc w:val="both"/>
    </w:pPr>
    <w:rPr>
      <w:rFonts w:ascii="Helvetica Neue" w:eastAsia="ヒラギノ角ゴ Pro W3" w:hAnsi="Helvetica Neue"/>
      <w:color w:val="000000"/>
      <w:sz w:val="18"/>
      <w:lang w:val="en-GB" w:eastAsia="es-ES"/>
    </w:rPr>
  </w:style>
  <w:style w:type="paragraph" w:styleId="ListBullet2">
    <w:name w:val="List Bullet 2"/>
    <w:uiPriority w:val="99"/>
    <w:semiHidden/>
    <w:unhideWhenUsed/>
    <w:rsid w:val="00683CFF"/>
    <w:pPr>
      <w:spacing w:after="240" w:line="286" w:lineRule="auto"/>
      <w:ind w:left="216" w:hanging="216"/>
    </w:pPr>
    <w:rPr>
      <w:rFonts w:ascii="Century Gothic" w:eastAsia="Times New Roman" w:hAnsi="Century Gothic"/>
      <w:color w:val="000066"/>
      <w:kern w:val="2"/>
      <w:sz w:val="16"/>
      <w:szCs w:val="16"/>
      <w:lang w:val="es-ES" w:eastAsia="es-ES"/>
    </w:rPr>
  </w:style>
  <w:style w:type="paragraph" w:customStyle="1" w:styleId="BSubheading-Greendk">
    <w:name w:val="B Subheading - Green dk"/>
    <w:basedOn w:val="Normal"/>
    <w:next w:val="Bodycopy"/>
    <w:qFormat/>
    <w:rsid w:val="00F50230"/>
    <w:pPr>
      <w:keepNext/>
      <w:spacing w:before="320"/>
      <w:jc w:val="left"/>
      <w:outlineLvl w:val="1"/>
    </w:pPr>
    <w:rPr>
      <w:rFonts w:eastAsia="Times" w:cs="Arial"/>
      <w:b/>
      <w:color w:val="3C8A2E"/>
      <w:szCs w:val="24"/>
    </w:rPr>
  </w:style>
  <w:style w:type="paragraph" w:customStyle="1" w:styleId="CharChar">
    <w:name w:val="Char Char"/>
    <w:basedOn w:val="Normal"/>
    <w:qFormat/>
    <w:rsid w:val="0031702D"/>
    <w:pPr>
      <w:spacing w:after="160" w:line="240" w:lineRule="exact"/>
      <w:jc w:val="left"/>
    </w:pPr>
    <w:rPr>
      <w:rFonts w:eastAsia="Times New Roman" w:cs="Arial"/>
      <w:b/>
      <w:szCs w:val="20"/>
      <w:lang w:val="en-US" w:eastAsia="de-DE"/>
    </w:rPr>
  </w:style>
  <w:style w:type="paragraph" w:customStyle="1" w:styleId="Aaoeeu">
    <w:name w:val="Aaoeeu"/>
    <w:uiPriority w:val="99"/>
    <w:qFormat/>
    <w:rsid w:val="005939FC"/>
    <w:pPr>
      <w:widowControl w:val="0"/>
    </w:pPr>
    <w:rPr>
      <w:rFonts w:ascii="Times New Roman" w:eastAsia="Times New Roman" w:hAnsi="Times New Roman"/>
    </w:rPr>
  </w:style>
  <w:style w:type="paragraph" w:customStyle="1" w:styleId="NEI-NormaalPalatino11">
    <w:name w:val="NEI - Normaal (Palatino 11)"/>
    <w:basedOn w:val="Normal"/>
    <w:uiPriority w:val="99"/>
    <w:qFormat/>
    <w:rsid w:val="005939FC"/>
    <w:pPr>
      <w:spacing w:after="0" w:line="240" w:lineRule="atLeast"/>
    </w:pPr>
    <w:rPr>
      <w:rFonts w:ascii="Palatino" w:eastAsia="Times New Roman" w:hAnsi="Palatino"/>
      <w:szCs w:val="20"/>
      <w:lang w:val="nl-NL"/>
    </w:rPr>
  </w:style>
  <w:style w:type="paragraph" w:styleId="List3">
    <w:name w:val="List 3"/>
    <w:basedOn w:val="Normal"/>
    <w:unhideWhenUsed/>
    <w:qFormat/>
    <w:rsid w:val="005939FC"/>
    <w:pPr>
      <w:ind w:left="849" w:hanging="283"/>
      <w:contextualSpacing/>
      <w:jc w:val="left"/>
    </w:pPr>
    <w:rPr>
      <w:rFonts w:ascii="Calibri" w:hAnsi="Calibri"/>
    </w:rPr>
  </w:style>
  <w:style w:type="paragraph" w:customStyle="1" w:styleId="NUMBodyText4">
    <w:name w:val="NUMBodyText4"/>
    <w:basedOn w:val="Normal"/>
    <w:qFormat/>
    <w:rsid w:val="005939FC"/>
    <w:pPr>
      <w:spacing w:after="0"/>
      <w:jc w:val="left"/>
    </w:pPr>
    <w:rPr>
      <w:rFonts w:eastAsia="Times New Roman"/>
      <w:szCs w:val="20"/>
    </w:rPr>
  </w:style>
  <w:style w:type="paragraph" w:customStyle="1" w:styleId="Textotabla">
    <w:name w:val="Texto tabla"/>
    <w:basedOn w:val="Normal"/>
    <w:qFormat/>
    <w:rsid w:val="005939FC"/>
    <w:pPr>
      <w:spacing w:before="240" w:after="0"/>
    </w:pPr>
    <w:rPr>
      <w:rFonts w:ascii="Tahoma" w:eastAsia="Times New Roman" w:hAnsi="Tahoma"/>
      <w:szCs w:val="20"/>
      <w:lang w:eastAsia="es-ES"/>
    </w:rPr>
  </w:style>
  <w:style w:type="paragraph" w:customStyle="1" w:styleId="Prrafodelista2">
    <w:name w:val="Párrafo de lista2"/>
    <w:basedOn w:val="Normal"/>
    <w:qFormat/>
    <w:rsid w:val="005939FC"/>
    <w:pPr>
      <w:spacing w:after="0"/>
      <w:ind w:left="708"/>
      <w:jc w:val="left"/>
    </w:pPr>
    <w:rPr>
      <w:rFonts w:eastAsia="Times New Roman"/>
      <w:szCs w:val="24"/>
      <w:lang w:val="es-ES_tradnl"/>
    </w:rPr>
  </w:style>
  <w:style w:type="paragraph" w:customStyle="1" w:styleId="texte0">
    <w:name w:val="texte0"/>
    <w:basedOn w:val="Normal"/>
    <w:qFormat/>
    <w:rsid w:val="005939FC"/>
    <w:pPr>
      <w:keepLines/>
      <w:spacing w:before="60" w:after="0"/>
      <w:ind w:right="-1"/>
    </w:pPr>
    <w:rPr>
      <w:rFonts w:eastAsia="Times New Roman"/>
      <w:szCs w:val="20"/>
    </w:rPr>
  </w:style>
  <w:style w:type="paragraph" w:customStyle="1" w:styleId="PARAGRAF">
    <w:name w:val="PARAGRAF"/>
    <w:basedOn w:val="Normal"/>
    <w:qFormat/>
    <w:rsid w:val="005939FC"/>
    <w:pPr>
      <w:widowControl w:val="0"/>
      <w:spacing w:after="0"/>
      <w:ind w:left="360" w:hanging="360"/>
      <w:jc w:val="left"/>
    </w:pPr>
    <w:rPr>
      <w:rFonts w:eastAsia="Times New Roman"/>
      <w:b/>
      <w:sz w:val="26"/>
      <w:szCs w:val="20"/>
      <w:lang w:val="en-US" w:eastAsia="ro-RO"/>
    </w:rPr>
  </w:style>
  <w:style w:type="paragraph" w:customStyle="1" w:styleId="normaltableau0">
    <w:name w:val="normaltableau0"/>
    <w:basedOn w:val="Normal"/>
    <w:qFormat/>
    <w:rsid w:val="005939FC"/>
    <w:pPr>
      <w:spacing w:beforeAutospacing="1" w:afterAutospacing="1"/>
      <w:jc w:val="left"/>
    </w:pPr>
    <w:rPr>
      <w:rFonts w:eastAsia="Times New Roman"/>
      <w:szCs w:val="24"/>
      <w:lang w:val="en-US"/>
    </w:rPr>
  </w:style>
  <w:style w:type="paragraph" w:customStyle="1" w:styleId="Achievement">
    <w:name w:val="Achievement"/>
    <w:basedOn w:val="Normal"/>
    <w:qFormat/>
    <w:rsid w:val="005939FC"/>
    <w:pPr>
      <w:pBdr>
        <w:left w:val="single" w:sz="6" w:space="5" w:color="000000"/>
      </w:pBdr>
      <w:spacing w:after="80"/>
      <w:jc w:val="left"/>
    </w:pPr>
    <w:rPr>
      <w:rFonts w:eastAsia="Times New Roman"/>
      <w:szCs w:val="20"/>
      <w:lang w:val="en-US"/>
    </w:rPr>
  </w:style>
  <w:style w:type="paragraph" w:customStyle="1" w:styleId="StandardText">
    <w:name w:val="StandardText"/>
    <w:basedOn w:val="Normal"/>
    <w:qFormat/>
    <w:rsid w:val="005939FC"/>
    <w:pPr>
      <w:spacing w:after="0"/>
      <w:jc w:val="left"/>
    </w:pPr>
    <w:rPr>
      <w:rFonts w:ascii="Times" w:eastAsia="Times New Roman" w:hAnsi="Times"/>
      <w:szCs w:val="20"/>
    </w:rPr>
  </w:style>
  <w:style w:type="paragraph" w:customStyle="1" w:styleId="list1">
    <w:name w:val="list 1"/>
    <w:basedOn w:val="Normal"/>
    <w:qFormat/>
    <w:rsid w:val="005939FC"/>
    <w:pPr>
      <w:numPr>
        <w:numId w:val="4"/>
      </w:numPr>
    </w:pPr>
    <w:rPr>
      <w:rFonts w:eastAsia="Times New Roman"/>
      <w:szCs w:val="20"/>
    </w:rPr>
  </w:style>
  <w:style w:type="paragraph" w:customStyle="1" w:styleId="CVNormal">
    <w:name w:val="CV Normal"/>
    <w:basedOn w:val="Normal"/>
    <w:qFormat/>
    <w:rsid w:val="00440830"/>
    <w:pPr>
      <w:spacing w:after="0"/>
      <w:ind w:left="113" w:right="113"/>
      <w:jc w:val="left"/>
    </w:pPr>
    <w:rPr>
      <w:rFonts w:ascii="Arial Narrow" w:eastAsia="Times New Roman" w:hAnsi="Arial Narrow"/>
      <w:szCs w:val="20"/>
      <w:lang w:val="en-US" w:eastAsia="ar-SA"/>
    </w:rPr>
  </w:style>
  <w:style w:type="paragraph" w:customStyle="1" w:styleId="WW-BodyText2">
    <w:name w:val="WW-Body Text 2"/>
    <w:basedOn w:val="Normal"/>
    <w:qFormat/>
    <w:rsid w:val="00AF136C"/>
    <w:pPr>
      <w:widowControl w:val="0"/>
      <w:spacing w:after="0"/>
      <w:jc w:val="left"/>
    </w:pPr>
    <w:rPr>
      <w:rFonts w:eastAsia="Times New Roman"/>
      <w:b/>
      <w:bCs/>
      <w:szCs w:val="24"/>
      <w:lang w:eastAsia="ar-SA"/>
    </w:rPr>
  </w:style>
  <w:style w:type="paragraph" w:customStyle="1" w:styleId="Bold">
    <w:name w:val="Bold"/>
    <w:basedOn w:val="Normal"/>
    <w:qFormat/>
    <w:rsid w:val="00AF136C"/>
    <w:pPr>
      <w:widowControl w:val="0"/>
      <w:tabs>
        <w:tab w:val="left" w:pos="2160"/>
      </w:tabs>
      <w:spacing w:before="120" w:after="0"/>
      <w:jc w:val="left"/>
    </w:pPr>
    <w:rPr>
      <w:rFonts w:eastAsia="Times New Roman"/>
      <w:b/>
      <w:szCs w:val="20"/>
      <w:lang w:val="en-US"/>
    </w:rPr>
  </w:style>
  <w:style w:type="paragraph" w:customStyle="1" w:styleId="Bulletslevel1">
    <w:name w:val="Bullets level 1"/>
    <w:basedOn w:val="Normal"/>
    <w:link w:val="Bulletslevel1Char"/>
    <w:uiPriority w:val="99"/>
    <w:qFormat/>
    <w:rsid w:val="008A7A81"/>
    <w:pPr>
      <w:numPr>
        <w:numId w:val="5"/>
      </w:numPr>
      <w:spacing w:before="120" w:line="276" w:lineRule="auto"/>
      <w:jc w:val="left"/>
    </w:pPr>
    <w:rPr>
      <w:rFonts w:eastAsia="Times"/>
      <w:color w:val="000000"/>
      <w:szCs w:val="20"/>
    </w:rPr>
  </w:style>
  <w:style w:type="paragraph" w:customStyle="1" w:styleId="Bulletslevel2">
    <w:name w:val="Bullets level 2"/>
    <w:basedOn w:val="ListParagraph"/>
    <w:qFormat/>
    <w:rsid w:val="00AD5DC7"/>
    <w:pPr>
      <w:tabs>
        <w:tab w:val="num" w:pos="0"/>
      </w:tabs>
      <w:ind w:left="360" w:hanging="360"/>
    </w:pPr>
    <w:rPr>
      <w:rFonts w:cs="Arial"/>
      <w:szCs w:val="20"/>
    </w:rPr>
  </w:style>
  <w:style w:type="paragraph" w:customStyle="1" w:styleId="Bulletlevel2">
    <w:name w:val="Bullet level 2"/>
    <w:basedOn w:val="Bulletslevel1"/>
    <w:link w:val="Bulletlevel2Char"/>
    <w:qFormat/>
    <w:rsid w:val="008A7A81"/>
    <w:pPr>
      <w:numPr>
        <w:numId w:val="6"/>
      </w:numPr>
      <w:tabs>
        <w:tab w:val="left" w:pos="340"/>
      </w:tabs>
      <w:spacing w:before="0" w:line="220" w:lineRule="exact"/>
    </w:pPr>
  </w:style>
  <w:style w:type="paragraph" w:customStyle="1" w:styleId="TableBody">
    <w:name w:val="Table Body"/>
    <w:qFormat/>
    <w:rsid w:val="008A7A81"/>
    <w:pPr>
      <w:tabs>
        <w:tab w:val="left" w:pos="180"/>
      </w:tabs>
      <w:spacing w:before="40" w:after="40" w:line="180" w:lineRule="exact"/>
    </w:pPr>
    <w:rPr>
      <w:rFonts w:ascii="Arial" w:hAnsi="Arial"/>
      <w:color w:val="002776"/>
      <w:sz w:val="16"/>
      <w:szCs w:val="22"/>
    </w:rPr>
  </w:style>
  <w:style w:type="paragraph" w:customStyle="1" w:styleId="TableContents">
    <w:name w:val="Table Contents"/>
    <w:basedOn w:val="Standard"/>
    <w:qFormat/>
    <w:rsid w:val="003E14FF"/>
    <w:pPr>
      <w:suppressLineNumbers/>
    </w:pPr>
  </w:style>
  <w:style w:type="paragraph" w:customStyle="1" w:styleId="TableHeading">
    <w:name w:val="Table Heading"/>
    <w:basedOn w:val="TableBody"/>
    <w:qFormat/>
    <w:rsid w:val="008A7A81"/>
    <w:pPr>
      <w:jc w:val="center"/>
    </w:pPr>
    <w:rPr>
      <w:b/>
      <w:color w:val="auto"/>
      <w:sz w:val="18"/>
    </w:rPr>
  </w:style>
  <w:style w:type="paragraph" w:customStyle="1" w:styleId="TableBullet1">
    <w:name w:val="Table Bullet 1"/>
    <w:basedOn w:val="TableBody"/>
    <w:qFormat/>
    <w:rsid w:val="008A7A81"/>
    <w:pPr>
      <w:numPr>
        <w:numId w:val="7"/>
      </w:numPr>
    </w:pPr>
  </w:style>
  <w:style w:type="paragraph" w:customStyle="1" w:styleId="TableBullet2">
    <w:name w:val="Table Bullet 2"/>
    <w:basedOn w:val="TableBullet1"/>
    <w:qFormat/>
    <w:rsid w:val="008A7A81"/>
    <w:pPr>
      <w:ind w:left="412" w:hanging="180"/>
    </w:pPr>
  </w:style>
  <w:style w:type="paragraph" w:customStyle="1" w:styleId="Prrafodelista3">
    <w:name w:val="Párrafo de lista3"/>
    <w:basedOn w:val="Normal"/>
    <w:qFormat/>
    <w:rsid w:val="003C224A"/>
    <w:pPr>
      <w:spacing w:after="0"/>
      <w:ind w:left="708"/>
      <w:jc w:val="left"/>
    </w:pPr>
    <w:rPr>
      <w:rFonts w:eastAsia="Times New Roman"/>
      <w:szCs w:val="24"/>
      <w:lang w:val="es-ES_tradnl"/>
    </w:rPr>
  </w:style>
  <w:style w:type="paragraph" w:customStyle="1" w:styleId="ListParagraph1">
    <w:name w:val="List Paragraph1"/>
    <w:basedOn w:val="Normal"/>
    <w:qFormat/>
    <w:rsid w:val="00464C7E"/>
    <w:pPr>
      <w:spacing w:after="0"/>
      <w:ind w:left="708"/>
      <w:jc w:val="left"/>
    </w:pPr>
    <w:rPr>
      <w:rFonts w:eastAsia="Times New Roman"/>
      <w:szCs w:val="24"/>
      <w:lang w:val="es-ES_tradnl"/>
    </w:rPr>
  </w:style>
  <w:style w:type="paragraph" w:customStyle="1" w:styleId="CM1">
    <w:name w:val="CM1"/>
    <w:basedOn w:val="Default"/>
    <w:next w:val="Default"/>
    <w:uiPriority w:val="99"/>
    <w:qFormat/>
    <w:rsid w:val="005206AA"/>
    <w:pPr>
      <w:widowControl/>
    </w:pPr>
    <w:rPr>
      <w:rFonts w:ascii="EUAlbertina" w:eastAsia="Calibri" w:hAnsi="EUAlbertina"/>
      <w:color w:val="auto"/>
    </w:rPr>
  </w:style>
  <w:style w:type="paragraph" w:customStyle="1" w:styleId="CM3">
    <w:name w:val="CM3"/>
    <w:basedOn w:val="Default"/>
    <w:next w:val="Default"/>
    <w:uiPriority w:val="99"/>
    <w:qFormat/>
    <w:rsid w:val="005206AA"/>
    <w:pPr>
      <w:widowControl/>
    </w:pPr>
    <w:rPr>
      <w:rFonts w:ascii="EUAlbertina" w:eastAsia="Calibri" w:hAnsi="EUAlbertina"/>
      <w:color w:val="auto"/>
    </w:rPr>
  </w:style>
  <w:style w:type="paragraph" w:styleId="Revision">
    <w:name w:val="Revision"/>
    <w:uiPriority w:val="99"/>
    <w:semiHidden/>
    <w:qFormat/>
    <w:rsid w:val="005206AA"/>
    <w:rPr>
      <w:rFonts w:ascii="Times New Roman" w:hAnsi="Times New Roman"/>
      <w:sz w:val="24"/>
      <w:szCs w:val="22"/>
      <w:lang w:val="en-GB"/>
    </w:rPr>
  </w:style>
  <w:style w:type="paragraph" w:customStyle="1" w:styleId="Body1">
    <w:name w:val="Body 1"/>
    <w:basedOn w:val="Normal"/>
    <w:link w:val="Body1Char"/>
    <w:qFormat/>
    <w:rsid w:val="008105AF"/>
    <w:pPr>
      <w:spacing w:after="140" w:line="290" w:lineRule="auto"/>
      <w:ind w:left="567"/>
    </w:pPr>
    <w:rPr>
      <w:rFonts w:ascii="Arial" w:eastAsia="Times New Roman" w:hAnsi="Arial"/>
      <w:kern w:val="2"/>
      <w:sz w:val="20"/>
      <w:szCs w:val="24"/>
    </w:rPr>
  </w:style>
  <w:style w:type="paragraph" w:customStyle="1" w:styleId="roman2">
    <w:name w:val="roman 2"/>
    <w:basedOn w:val="Normal"/>
    <w:qFormat/>
    <w:rsid w:val="00F31E4C"/>
    <w:pPr>
      <w:numPr>
        <w:numId w:val="8"/>
      </w:numPr>
      <w:tabs>
        <w:tab w:val="left" w:pos="1247"/>
      </w:tabs>
      <w:spacing w:after="140" w:line="290" w:lineRule="auto"/>
      <w:ind w:left="1247" w:hanging="680"/>
    </w:pPr>
    <w:rPr>
      <w:rFonts w:ascii="Arial" w:eastAsia="Times New Roman" w:hAnsi="Arial" w:cs="Arial"/>
      <w:kern w:val="2"/>
      <w:sz w:val="20"/>
      <w:szCs w:val="20"/>
    </w:rPr>
  </w:style>
  <w:style w:type="paragraph" w:styleId="IndexHeading">
    <w:name w:val="index heading"/>
    <w:basedOn w:val="Heading"/>
    <w:rsid w:val="007E2719"/>
  </w:style>
  <w:style w:type="paragraph" w:styleId="TOCHeading">
    <w:name w:val="TOC Heading"/>
    <w:basedOn w:val="Heading1"/>
    <w:next w:val="Normal"/>
    <w:uiPriority w:val="39"/>
    <w:unhideWhenUsed/>
    <w:qFormat/>
    <w:rsid w:val="00B277F5"/>
    <w:pPr>
      <w:keepLines/>
      <w:pageBreakBefore w:val="0"/>
      <w:numPr>
        <w:numId w:val="0"/>
      </w:numPr>
      <w:spacing w:before="480" w:after="0" w:line="276" w:lineRule="auto"/>
      <w:outlineLvl w:val="9"/>
    </w:pPr>
    <w:rPr>
      <w:rFonts w:ascii="Cambria" w:hAnsi="Cambria"/>
      <w:color w:val="001D58"/>
      <w:sz w:val="28"/>
      <w:szCs w:val="28"/>
      <w:lang w:val="es-ES"/>
    </w:rPr>
  </w:style>
  <w:style w:type="paragraph" w:customStyle="1" w:styleId="ti-tbl">
    <w:name w:val="ti-tbl"/>
    <w:basedOn w:val="Normal"/>
    <w:qFormat/>
    <w:rsid w:val="00DB6850"/>
    <w:pPr>
      <w:spacing w:beforeAutospacing="1" w:afterAutospacing="1"/>
      <w:jc w:val="left"/>
    </w:pPr>
    <w:rPr>
      <w:color w:val="000000"/>
      <w:szCs w:val="24"/>
      <w:lang w:val="en-US"/>
    </w:rPr>
  </w:style>
  <w:style w:type="paragraph" w:customStyle="1" w:styleId="tbl-txt">
    <w:name w:val="tbl-txt"/>
    <w:basedOn w:val="Normal"/>
    <w:qFormat/>
    <w:rsid w:val="00DB6850"/>
    <w:pPr>
      <w:spacing w:beforeAutospacing="1" w:afterAutospacing="1"/>
      <w:jc w:val="left"/>
    </w:pPr>
    <w:rPr>
      <w:color w:val="000000"/>
      <w:szCs w:val="24"/>
      <w:lang w:val="en-US"/>
    </w:rPr>
  </w:style>
  <w:style w:type="paragraph" w:customStyle="1" w:styleId="CM4">
    <w:name w:val="CM4"/>
    <w:basedOn w:val="Default"/>
    <w:next w:val="Default"/>
    <w:uiPriority w:val="99"/>
    <w:qFormat/>
    <w:rsid w:val="007D02DD"/>
    <w:pPr>
      <w:widowControl/>
    </w:pPr>
    <w:rPr>
      <w:rFonts w:ascii="EUAlbertina" w:eastAsia="Calibri" w:hAnsi="EUAlbertina"/>
      <w:color w:val="auto"/>
      <w:lang w:val="en-US"/>
    </w:rPr>
  </w:style>
  <w:style w:type="paragraph" w:customStyle="1" w:styleId="Normal1">
    <w:name w:val="Normal1"/>
    <w:basedOn w:val="Normal"/>
    <w:qFormat/>
    <w:rsid w:val="00BC2929"/>
    <w:pPr>
      <w:spacing w:beforeAutospacing="1" w:afterAutospacing="1"/>
      <w:jc w:val="left"/>
    </w:pPr>
    <w:rPr>
      <w:color w:val="000000"/>
      <w:szCs w:val="24"/>
      <w:lang w:val="en-US"/>
    </w:rPr>
  </w:style>
  <w:style w:type="paragraph" w:customStyle="1" w:styleId="Filereference">
    <w:name w:val="File reference"/>
    <w:basedOn w:val="Normal"/>
    <w:next w:val="Normal"/>
    <w:qFormat/>
    <w:rsid w:val="007A3DFA"/>
    <w:pPr>
      <w:widowControl w:val="0"/>
      <w:spacing w:line="312" w:lineRule="auto"/>
      <w:jc w:val="left"/>
      <w:textAlignment w:val="baseline"/>
    </w:pPr>
    <w:rPr>
      <w:rFonts w:ascii="Verdana" w:eastAsia="Times New Roman" w:hAnsi="Verdana"/>
      <w:b/>
      <w:bCs/>
      <w:caps/>
      <w:sz w:val="28"/>
      <w:szCs w:val="28"/>
      <w:lang w:val="es-ES_tradnl" w:eastAsia="es-ES"/>
    </w:rPr>
  </w:style>
  <w:style w:type="paragraph" w:customStyle="1" w:styleId="ln2acttitlu">
    <w:name w:val="ln2acttitlu"/>
    <w:basedOn w:val="Normal"/>
    <w:qFormat/>
    <w:rsid w:val="007A3DFA"/>
    <w:pPr>
      <w:spacing w:beforeAutospacing="1" w:afterAutospacing="1"/>
      <w:jc w:val="center"/>
    </w:pPr>
    <w:rPr>
      <w:rFonts w:eastAsia="Times New Roman"/>
      <w:color w:val="000010"/>
      <w:sz w:val="18"/>
      <w:szCs w:val="18"/>
      <w:lang w:val="en-US"/>
    </w:rPr>
  </w:style>
  <w:style w:type="paragraph" w:styleId="ListBullet">
    <w:name w:val="List Bullet"/>
    <w:basedOn w:val="Normal"/>
    <w:link w:val="ListBulletChar"/>
    <w:rsid w:val="007A3DFA"/>
    <w:pPr>
      <w:tabs>
        <w:tab w:val="left" w:pos="360"/>
      </w:tabs>
      <w:spacing w:after="0"/>
      <w:ind w:left="360" w:hanging="360"/>
      <w:jc w:val="left"/>
    </w:pPr>
    <w:rPr>
      <w:rFonts w:eastAsia="Times New Roman"/>
      <w:szCs w:val="24"/>
      <w:lang w:val="en-US"/>
    </w:rPr>
  </w:style>
  <w:style w:type="paragraph" w:customStyle="1" w:styleId="Body">
    <w:name w:val="Body"/>
    <w:basedOn w:val="Normal"/>
    <w:link w:val="BodyChar"/>
    <w:qFormat/>
    <w:rsid w:val="007A3DFA"/>
    <w:pPr>
      <w:spacing w:after="140" w:line="290" w:lineRule="auto"/>
    </w:pPr>
    <w:rPr>
      <w:rFonts w:ascii="Arial" w:eastAsia="Times New Roman" w:hAnsi="Arial"/>
      <w:kern w:val="2"/>
      <w:sz w:val="18"/>
      <w:szCs w:val="24"/>
    </w:rPr>
  </w:style>
  <w:style w:type="paragraph" w:customStyle="1" w:styleId="bullet2">
    <w:name w:val="bullet 2"/>
    <w:basedOn w:val="Normal"/>
    <w:qFormat/>
    <w:rsid w:val="007A3DFA"/>
    <w:pPr>
      <w:numPr>
        <w:numId w:val="9"/>
      </w:numPr>
      <w:spacing w:after="140" w:line="290" w:lineRule="auto"/>
    </w:pPr>
    <w:rPr>
      <w:rFonts w:ascii="Arial" w:eastAsia="Times New Roman" w:hAnsi="Arial"/>
      <w:kern w:val="2"/>
      <w:sz w:val="20"/>
      <w:szCs w:val="24"/>
    </w:rPr>
  </w:style>
  <w:style w:type="paragraph" w:customStyle="1" w:styleId="SchedApps">
    <w:name w:val="Sched/Apps"/>
    <w:basedOn w:val="Normal"/>
    <w:next w:val="Body"/>
    <w:qFormat/>
    <w:rsid w:val="007A3DFA"/>
    <w:pPr>
      <w:keepNext/>
      <w:pageBreakBefore/>
      <w:spacing w:after="240" w:line="290" w:lineRule="auto"/>
      <w:jc w:val="center"/>
      <w:outlineLvl w:val="3"/>
    </w:pPr>
    <w:rPr>
      <w:rFonts w:ascii="Arial" w:eastAsia="Times New Roman" w:hAnsi="Arial"/>
      <w:b/>
      <w:kern w:val="2"/>
      <w:sz w:val="23"/>
      <w:szCs w:val="24"/>
    </w:rPr>
  </w:style>
  <w:style w:type="paragraph" w:customStyle="1" w:styleId="ListNumbers">
    <w:name w:val="List Numbers"/>
    <w:basedOn w:val="Normal"/>
    <w:qFormat/>
    <w:rsid w:val="007A3DFA"/>
    <w:pPr>
      <w:tabs>
        <w:tab w:val="left" w:pos="567"/>
      </w:tabs>
      <w:spacing w:after="140" w:line="290" w:lineRule="auto"/>
      <w:ind w:left="567" w:hanging="567"/>
      <w:outlineLvl w:val="0"/>
    </w:pPr>
    <w:rPr>
      <w:rFonts w:ascii="Arial" w:eastAsia="Times New Roman" w:hAnsi="Arial"/>
      <w:kern w:val="2"/>
      <w:sz w:val="20"/>
      <w:szCs w:val="24"/>
    </w:rPr>
  </w:style>
  <w:style w:type="paragraph" w:customStyle="1" w:styleId="Parties">
    <w:name w:val="Parties"/>
    <w:basedOn w:val="Normal"/>
    <w:qFormat/>
    <w:rsid w:val="007A3DFA"/>
    <w:pPr>
      <w:numPr>
        <w:numId w:val="10"/>
      </w:numPr>
      <w:spacing w:after="140" w:line="290" w:lineRule="auto"/>
    </w:pPr>
    <w:rPr>
      <w:rFonts w:ascii="Arial" w:eastAsia="Times New Roman" w:hAnsi="Arial"/>
      <w:kern w:val="2"/>
      <w:sz w:val="20"/>
      <w:szCs w:val="24"/>
    </w:rPr>
  </w:style>
  <w:style w:type="paragraph" w:customStyle="1" w:styleId="CellHead">
    <w:name w:val="CellHead"/>
    <w:basedOn w:val="Normal"/>
    <w:qFormat/>
    <w:rsid w:val="007A3DFA"/>
    <w:pPr>
      <w:keepNext/>
      <w:numPr>
        <w:numId w:val="11"/>
      </w:numPr>
      <w:spacing w:before="60" w:after="60" w:line="259" w:lineRule="auto"/>
      <w:ind w:left="0" w:firstLine="0"/>
      <w:jc w:val="left"/>
    </w:pPr>
    <w:rPr>
      <w:rFonts w:ascii="Arial" w:eastAsia="Times New Roman" w:hAnsi="Arial"/>
      <w:b/>
      <w:kern w:val="2"/>
      <w:sz w:val="20"/>
      <w:szCs w:val="24"/>
    </w:rPr>
  </w:style>
  <w:style w:type="paragraph" w:customStyle="1" w:styleId="CellBody">
    <w:name w:val="CellBody"/>
    <w:basedOn w:val="Normal"/>
    <w:link w:val="CellBodyChar"/>
    <w:qFormat/>
    <w:rsid w:val="007A3DFA"/>
    <w:pPr>
      <w:spacing w:before="60" w:after="60" w:line="290" w:lineRule="auto"/>
      <w:jc w:val="left"/>
    </w:pPr>
    <w:rPr>
      <w:rFonts w:ascii="Arial" w:eastAsia="Times New Roman" w:hAnsi="Arial"/>
      <w:kern w:val="2"/>
      <w:sz w:val="18"/>
      <w:szCs w:val="18"/>
    </w:rPr>
  </w:style>
  <w:style w:type="paragraph" w:customStyle="1" w:styleId="bullet1">
    <w:name w:val="bullet 1"/>
    <w:basedOn w:val="Normal"/>
    <w:qFormat/>
    <w:rsid w:val="007A3DFA"/>
    <w:pPr>
      <w:tabs>
        <w:tab w:val="left" w:pos="567"/>
      </w:tabs>
      <w:spacing w:after="140" w:line="290" w:lineRule="auto"/>
      <w:ind w:left="567" w:hanging="567"/>
    </w:pPr>
    <w:rPr>
      <w:rFonts w:ascii="Arial" w:eastAsia="Times New Roman" w:hAnsi="Arial"/>
      <w:kern w:val="2"/>
      <w:sz w:val="20"/>
      <w:szCs w:val="24"/>
    </w:rPr>
  </w:style>
  <w:style w:type="paragraph" w:customStyle="1" w:styleId="Table1">
    <w:name w:val="Table 1"/>
    <w:basedOn w:val="Normal"/>
    <w:qFormat/>
    <w:rsid w:val="007A3DFA"/>
    <w:pPr>
      <w:tabs>
        <w:tab w:val="left" w:pos="567"/>
      </w:tabs>
      <w:spacing w:before="60" w:after="60" w:line="290" w:lineRule="auto"/>
      <w:ind w:left="567" w:hanging="567"/>
      <w:jc w:val="left"/>
      <w:outlineLvl w:val="0"/>
    </w:pPr>
    <w:rPr>
      <w:rFonts w:ascii="Arial" w:eastAsia="Times New Roman" w:hAnsi="Arial"/>
      <w:kern w:val="2"/>
      <w:sz w:val="20"/>
      <w:szCs w:val="24"/>
    </w:rPr>
  </w:style>
  <w:style w:type="paragraph" w:customStyle="1" w:styleId="Table2">
    <w:name w:val="Table 2"/>
    <w:basedOn w:val="Normal"/>
    <w:qFormat/>
    <w:rsid w:val="007A3DFA"/>
    <w:pPr>
      <w:numPr>
        <w:numId w:val="12"/>
      </w:numPr>
      <w:spacing w:before="60" w:after="60" w:line="290" w:lineRule="auto"/>
      <w:jc w:val="left"/>
      <w:outlineLvl w:val="1"/>
    </w:pPr>
    <w:rPr>
      <w:rFonts w:ascii="Arial" w:eastAsia="Times New Roman" w:hAnsi="Arial"/>
      <w:kern w:val="2"/>
      <w:sz w:val="20"/>
      <w:szCs w:val="24"/>
    </w:rPr>
  </w:style>
  <w:style w:type="paragraph" w:customStyle="1" w:styleId="Table3">
    <w:name w:val="Table 3"/>
    <w:basedOn w:val="Normal"/>
    <w:qFormat/>
    <w:rsid w:val="007A3DFA"/>
    <w:pPr>
      <w:numPr>
        <w:ilvl w:val="1"/>
        <w:numId w:val="12"/>
      </w:numPr>
      <w:spacing w:before="60" w:after="60" w:line="290" w:lineRule="auto"/>
      <w:jc w:val="left"/>
      <w:outlineLvl w:val="2"/>
    </w:pPr>
    <w:rPr>
      <w:rFonts w:ascii="Arial" w:eastAsia="Times New Roman" w:hAnsi="Arial"/>
      <w:kern w:val="2"/>
      <w:sz w:val="20"/>
      <w:szCs w:val="24"/>
    </w:rPr>
  </w:style>
  <w:style w:type="paragraph" w:customStyle="1" w:styleId="Table4">
    <w:name w:val="Table 4"/>
    <w:basedOn w:val="Normal"/>
    <w:qFormat/>
    <w:rsid w:val="007A3DFA"/>
    <w:pPr>
      <w:numPr>
        <w:ilvl w:val="2"/>
        <w:numId w:val="12"/>
      </w:numPr>
      <w:tabs>
        <w:tab w:val="left" w:pos="567"/>
      </w:tabs>
      <w:spacing w:before="60" w:after="60" w:line="290" w:lineRule="auto"/>
      <w:jc w:val="left"/>
      <w:outlineLvl w:val="3"/>
    </w:pPr>
    <w:rPr>
      <w:rFonts w:ascii="Arial" w:eastAsia="Times New Roman" w:hAnsi="Arial"/>
      <w:kern w:val="2"/>
      <w:sz w:val="20"/>
      <w:szCs w:val="24"/>
    </w:rPr>
  </w:style>
  <w:style w:type="paragraph" w:customStyle="1" w:styleId="Table5">
    <w:name w:val="Table 5"/>
    <w:basedOn w:val="Normal"/>
    <w:qFormat/>
    <w:rsid w:val="007A3DFA"/>
    <w:pPr>
      <w:numPr>
        <w:ilvl w:val="3"/>
        <w:numId w:val="12"/>
      </w:numPr>
      <w:tabs>
        <w:tab w:val="clear" w:pos="720"/>
        <w:tab w:val="left" w:pos="567"/>
      </w:tabs>
      <w:spacing w:before="60" w:after="60" w:line="290" w:lineRule="auto"/>
      <w:jc w:val="left"/>
      <w:outlineLvl w:val="4"/>
    </w:pPr>
    <w:rPr>
      <w:rFonts w:ascii="Arial" w:eastAsia="Times New Roman" w:hAnsi="Arial"/>
      <w:kern w:val="2"/>
      <w:sz w:val="20"/>
      <w:szCs w:val="24"/>
    </w:rPr>
  </w:style>
  <w:style w:type="paragraph" w:customStyle="1" w:styleId="Table6">
    <w:name w:val="Table 6"/>
    <w:basedOn w:val="Normal"/>
    <w:qFormat/>
    <w:rsid w:val="007A3DFA"/>
    <w:pPr>
      <w:numPr>
        <w:ilvl w:val="4"/>
        <w:numId w:val="12"/>
      </w:numPr>
      <w:tabs>
        <w:tab w:val="left" w:pos="567"/>
      </w:tabs>
      <w:spacing w:before="60" w:after="60" w:line="290" w:lineRule="auto"/>
      <w:jc w:val="left"/>
      <w:outlineLvl w:val="5"/>
    </w:pPr>
    <w:rPr>
      <w:rFonts w:ascii="Arial" w:eastAsia="Times New Roman" w:hAnsi="Arial"/>
      <w:kern w:val="2"/>
      <w:sz w:val="20"/>
      <w:szCs w:val="24"/>
    </w:rPr>
  </w:style>
  <w:style w:type="paragraph" w:customStyle="1" w:styleId="Recitals">
    <w:name w:val="Recitals"/>
    <w:basedOn w:val="Normal"/>
    <w:qFormat/>
    <w:rsid w:val="007A3DFA"/>
    <w:pPr>
      <w:numPr>
        <w:ilvl w:val="5"/>
        <w:numId w:val="12"/>
      </w:numPr>
      <w:spacing w:after="140" w:line="290" w:lineRule="auto"/>
    </w:pPr>
    <w:rPr>
      <w:rFonts w:ascii="Arial" w:eastAsia="Times New Roman" w:hAnsi="Arial"/>
      <w:kern w:val="2"/>
      <w:sz w:val="20"/>
      <w:szCs w:val="24"/>
    </w:rPr>
  </w:style>
  <w:style w:type="paragraph" w:customStyle="1" w:styleId="alpha3">
    <w:name w:val="alpha 3"/>
    <w:basedOn w:val="Normal"/>
    <w:qFormat/>
    <w:rsid w:val="007A3DFA"/>
    <w:pPr>
      <w:spacing w:after="140" w:line="290" w:lineRule="auto"/>
    </w:pPr>
    <w:rPr>
      <w:rFonts w:ascii="Arial" w:eastAsia="Times New Roman" w:hAnsi="Arial"/>
      <w:kern w:val="2"/>
      <w:sz w:val="20"/>
      <w:szCs w:val="20"/>
    </w:rPr>
  </w:style>
  <w:style w:type="paragraph" w:customStyle="1" w:styleId="Body2">
    <w:name w:val="Body 2"/>
    <w:basedOn w:val="Normal"/>
    <w:qFormat/>
    <w:rsid w:val="007A3DFA"/>
    <w:pPr>
      <w:spacing w:after="140" w:line="290" w:lineRule="auto"/>
      <w:ind w:left="1247"/>
    </w:pPr>
    <w:rPr>
      <w:rFonts w:ascii="Arial" w:eastAsia="Times New Roman" w:hAnsi="Arial"/>
      <w:kern w:val="2"/>
      <w:sz w:val="20"/>
      <w:szCs w:val="24"/>
    </w:rPr>
  </w:style>
  <w:style w:type="paragraph" w:customStyle="1" w:styleId="Body3">
    <w:name w:val="Body 3"/>
    <w:basedOn w:val="Normal"/>
    <w:qFormat/>
    <w:rsid w:val="007A3DFA"/>
    <w:pPr>
      <w:spacing w:after="140" w:line="290" w:lineRule="auto"/>
      <w:ind w:left="2041"/>
    </w:pPr>
    <w:rPr>
      <w:rFonts w:ascii="Arial" w:eastAsia="Times New Roman" w:hAnsi="Arial"/>
      <w:kern w:val="2"/>
      <w:sz w:val="20"/>
      <w:szCs w:val="24"/>
    </w:rPr>
  </w:style>
  <w:style w:type="paragraph" w:customStyle="1" w:styleId="Body4">
    <w:name w:val="Body 4"/>
    <w:basedOn w:val="Normal"/>
    <w:qFormat/>
    <w:rsid w:val="007A3DFA"/>
    <w:pPr>
      <w:spacing w:after="140" w:line="290" w:lineRule="auto"/>
      <w:ind w:left="2722"/>
    </w:pPr>
    <w:rPr>
      <w:rFonts w:ascii="Arial" w:eastAsia="Times New Roman" w:hAnsi="Arial"/>
      <w:kern w:val="2"/>
      <w:sz w:val="20"/>
      <w:szCs w:val="24"/>
    </w:rPr>
  </w:style>
  <w:style w:type="paragraph" w:customStyle="1" w:styleId="Body5">
    <w:name w:val="Body 5"/>
    <w:basedOn w:val="Normal"/>
    <w:qFormat/>
    <w:rsid w:val="007A3DFA"/>
    <w:pPr>
      <w:spacing w:after="140" w:line="290" w:lineRule="auto"/>
      <w:ind w:left="3289"/>
    </w:pPr>
    <w:rPr>
      <w:rFonts w:ascii="Arial" w:eastAsia="Times New Roman" w:hAnsi="Arial"/>
      <w:kern w:val="2"/>
      <w:sz w:val="20"/>
      <w:szCs w:val="24"/>
    </w:rPr>
  </w:style>
  <w:style w:type="paragraph" w:customStyle="1" w:styleId="Body6">
    <w:name w:val="Body 6"/>
    <w:basedOn w:val="Normal"/>
    <w:qFormat/>
    <w:rsid w:val="007A3DFA"/>
    <w:pPr>
      <w:spacing w:after="140" w:line="290" w:lineRule="auto"/>
      <w:ind w:left="3969"/>
    </w:pPr>
    <w:rPr>
      <w:rFonts w:ascii="Arial" w:eastAsia="Times New Roman" w:hAnsi="Arial"/>
      <w:kern w:val="2"/>
      <w:sz w:val="20"/>
      <w:szCs w:val="24"/>
    </w:rPr>
  </w:style>
  <w:style w:type="paragraph" w:customStyle="1" w:styleId="Level1">
    <w:name w:val="Level 1"/>
    <w:basedOn w:val="Normal"/>
    <w:next w:val="Body1"/>
    <w:qFormat/>
    <w:rsid w:val="007A3DFA"/>
    <w:pPr>
      <w:keepNext/>
      <w:numPr>
        <w:numId w:val="14"/>
      </w:numPr>
      <w:spacing w:before="280" w:after="140" w:line="290" w:lineRule="auto"/>
      <w:outlineLvl w:val="0"/>
    </w:pPr>
    <w:rPr>
      <w:rFonts w:ascii="Arial" w:eastAsia="Times New Roman" w:hAnsi="Arial"/>
      <w:b/>
      <w:kern w:val="2"/>
      <w:sz w:val="22"/>
      <w:szCs w:val="24"/>
    </w:rPr>
  </w:style>
  <w:style w:type="paragraph" w:customStyle="1" w:styleId="Level2">
    <w:name w:val="Level 2"/>
    <w:basedOn w:val="Normal"/>
    <w:qFormat/>
    <w:rsid w:val="007A3DFA"/>
    <w:pPr>
      <w:numPr>
        <w:ilvl w:val="1"/>
        <w:numId w:val="14"/>
      </w:numPr>
      <w:spacing w:after="140" w:line="290" w:lineRule="auto"/>
      <w:outlineLvl w:val="1"/>
    </w:pPr>
    <w:rPr>
      <w:rFonts w:ascii="Arial" w:eastAsia="Times New Roman" w:hAnsi="Arial"/>
      <w:b/>
      <w:kern w:val="2"/>
      <w:sz w:val="20"/>
      <w:szCs w:val="24"/>
    </w:rPr>
  </w:style>
  <w:style w:type="paragraph" w:customStyle="1" w:styleId="Level3">
    <w:name w:val="Level 3"/>
    <w:basedOn w:val="Normal"/>
    <w:qFormat/>
    <w:rsid w:val="007A3DFA"/>
    <w:pPr>
      <w:numPr>
        <w:ilvl w:val="2"/>
        <w:numId w:val="14"/>
      </w:numPr>
      <w:spacing w:after="140" w:line="290" w:lineRule="auto"/>
      <w:outlineLvl w:val="2"/>
    </w:pPr>
    <w:rPr>
      <w:rFonts w:ascii="Arial" w:eastAsia="Times New Roman" w:hAnsi="Arial"/>
      <w:b/>
      <w:kern w:val="2"/>
      <w:sz w:val="20"/>
      <w:szCs w:val="24"/>
    </w:rPr>
  </w:style>
  <w:style w:type="paragraph" w:customStyle="1" w:styleId="Level4">
    <w:name w:val="Level 4"/>
    <w:basedOn w:val="Normal"/>
    <w:qFormat/>
    <w:rsid w:val="007A3DFA"/>
    <w:pPr>
      <w:numPr>
        <w:ilvl w:val="3"/>
        <w:numId w:val="14"/>
      </w:numPr>
      <w:spacing w:after="140" w:line="290" w:lineRule="auto"/>
      <w:outlineLvl w:val="3"/>
    </w:pPr>
    <w:rPr>
      <w:rFonts w:ascii="Arial" w:eastAsia="Times New Roman" w:hAnsi="Arial"/>
      <w:kern w:val="2"/>
      <w:sz w:val="20"/>
      <w:szCs w:val="24"/>
    </w:rPr>
  </w:style>
  <w:style w:type="paragraph" w:customStyle="1" w:styleId="Level5">
    <w:name w:val="Level 5"/>
    <w:basedOn w:val="Normal"/>
    <w:qFormat/>
    <w:rsid w:val="007A3DFA"/>
    <w:pPr>
      <w:numPr>
        <w:ilvl w:val="4"/>
        <w:numId w:val="14"/>
      </w:numPr>
      <w:spacing w:after="140" w:line="290" w:lineRule="auto"/>
      <w:outlineLvl w:val="4"/>
    </w:pPr>
    <w:rPr>
      <w:rFonts w:ascii="Arial" w:eastAsia="Times New Roman" w:hAnsi="Arial"/>
      <w:kern w:val="2"/>
      <w:sz w:val="20"/>
      <w:szCs w:val="24"/>
    </w:rPr>
  </w:style>
  <w:style w:type="paragraph" w:customStyle="1" w:styleId="Level6">
    <w:name w:val="Level 6"/>
    <w:basedOn w:val="Normal"/>
    <w:qFormat/>
    <w:rsid w:val="007A3DFA"/>
    <w:pPr>
      <w:numPr>
        <w:ilvl w:val="5"/>
        <w:numId w:val="14"/>
      </w:numPr>
      <w:spacing w:after="140" w:line="290" w:lineRule="auto"/>
      <w:outlineLvl w:val="5"/>
    </w:pPr>
    <w:rPr>
      <w:rFonts w:ascii="Arial" w:eastAsia="Times New Roman" w:hAnsi="Arial"/>
      <w:kern w:val="2"/>
      <w:sz w:val="20"/>
      <w:szCs w:val="24"/>
    </w:rPr>
  </w:style>
  <w:style w:type="paragraph" w:customStyle="1" w:styleId="alpha1">
    <w:name w:val="alpha 1"/>
    <w:basedOn w:val="Normal"/>
    <w:qFormat/>
    <w:rsid w:val="007A3DFA"/>
    <w:pPr>
      <w:numPr>
        <w:numId w:val="22"/>
      </w:numPr>
      <w:spacing w:after="140" w:line="290" w:lineRule="auto"/>
    </w:pPr>
    <w:rPr>
      <w:rFonts w:ascii="Arial" w:eastAsia="Times New Roman" w:hAnsi="Arial"/>
      <w:kern w:val="2"/>
      <w:sz w:val="20"/>
      <w:szCs w:val="20"/>
    </w:rPr>
  </w:style>
  <w:style w:type="paragraph" w:customStyle="1" w:styleId="alpha2">
    <w:name w:val="alpha 2"/>
    <w:basedOn w:val="Normal"/>
    <w:qFormat/>
    <w:rsid w:val="007A3DFA"/>
    <w:pPr>
      <w:numPr>
        <w:numId w:val="32"/>
      </w:numPr>
      <w:spacing w:after="140" w:line="290" w:lineRule="auto"/>
    </w:pPr>
    <w:rPr>
      <w:rFonts w:ascii="Arial" w:eastAsia="Times New Roman" w:hAnsi="Arial"/>
      <w:kern w:val="2"/>
      <w:sz w:val="20"/>
      <w:szCs w:val="20"/>
    </w:rPr>
  </w:style>
  <w:style w:type="paragraph" w:customStyle="1" w:styleId="alpha4">
    <w:name w:val="alpha 4"/>
    <w:basedOn w:val="Normal"/>
    <w:qFormat/>
    <w:rsid w:val="007A3DFA"/>
    <w:pPr>
      <w:numPr>
        <w:numId w:val="23"/>
      </w:numPr>
      <w:spacing w:after="140" w:line="290" w:lineRule="auto"/>
    </w:pPr>
    <w:rPr>
      <w:rFonts w:ascii="Arial" w:eastAsia="Times New Roman" w:hAnsi="Arial"/>
      <w:kern w:val="2"/>
      <w:sz w:val="20"/>
      <w:szCs w:val="20"/>
    </w:rPr>
  </w:style>
  <w:style w:type="paragraph" w:customStyle="1" w:styleId="alpha5">
    <w:name w:val="alpha 5"/>
    <w:basedOn w:val="Normal"/>
    <w:qFormat/>
    <w:rsid w:val="007A3DFA"/>
    <w:pPr>
      <w:numPr>
        <w:numId w:val="24"/>
      </w:numPr>
      <w:spacing w:after="140" w:line="290" w:lineRule="auto"/>
    </w:pPr>
    <w:rPr>
      <w:rFonts w:ascii="Arial" w:eastAsia="Times New Roman" w:hAnsi="Arial"/>
      <w:kern w:val="2"/>
      <w:sz w:val="20"/>
      <w:szCs w:val="20"/>
    </w:rPr>
  </w:style>
  <w:style w:type="paragraph" w:customStyle="1" w:styleId="alpha6">
    <w:name w:val="alpha 6"/>
    <w:basedOn w:val="Normal"/>
    <w:qFormat/>
    <w:rsid w:val="007A3DFA"/>
    <w:pPr>
      <w:numPr>
        <w:numId w:val="25"/>
      </w:numPr>
      <w:spacing w:after="140" w:line="290" w:lineRule="auto"/>
    </w:pPr>
    <w:rPr>
      <w:rFonts w:ascii="Arial" w:eastAsia="Times New Roman" w:hAnsi="Arial"/>
      <w:kern w:val="2"/>
      <w:sz w:val="20"/>
      <w:szCs w:val="20"/>
    </w:rPr>
  </w:style>
  <w:style w:type="paragraph" w:customStyle="1" w:styleId="bullet3">
    <w:name w:val="bullet 3"/>
    <w:basedOn w:val="Normal"/>
    <w:qFormat/>
    <w:rsid w:val="007A3DFA"/>
    <w:pPr>
      <w:numPr>
        <w:numId w:val="15"/>
      </w:numPr>
      <w:spacing w:after="140" w:line="290" w:lineRule="auto"/>
    </w:pPr>
    <w:rPr>
      <w:rFonts w:ascii="Arial" w:eastAsia="Times New Roman" w:hAnsi="Arial"/>
      <w:kern w:val="2"/>
      <w:sz w:val="20"/>
      <w:szCs w:val="24"/>
    </w:rPr>
  </w:style>
  <w:style w:type="paragraph" w:customStyle="1" w:styleId="bullet4">
    <w:name w:val="bullet 4"/>
    <w:basedOn w:val="Normal"/>
    <w:qFormat/>
    <w:rsid w:val="007A3DFA"/>
    <w:pPr>
      <w:numPr>
        <w:numId w:val="16"/>
      </w:numPr>
      <w:spacing w:after="140" w:line="290" w:lineRule="auto"/>
    </w:pPr>
    <w:rPr>
      <w:rFonts w:ascii="Arial" w:eastAsia="Times New Roman" w:hAnsi="Arial"/>
      <w:kern w:val="2"/>
      <w:sz w:val="20"/>
      <w:szCs w:val="24"/>
    </w:rPr>
  </w:style>
  <w:style w:type="paragraph" w:customStyle="1" w:styleId="bullet5">
    <w:name w:val="bullet 5"/>
    <w:basedOn w:val="Normal"/>
    <w:qFormat/>
    <w:rsid w:val="007A3DFA"/>
    <w:pPr>
      <w:numPr>
        <w:numId w:val="17"/>
      </w:numPr>
      <w:spacing w:after="140" w:line="290" w:lineRule="auto"/>
    </w:pPr>
    <w:rPr>
      <w:rFonts w:ascii="Arial" w:eastAsia="Times New Roman" w:hAnsi="Arial"/>
      <w:kern w:val="2"/>
      <w:sz w:val="20"/>
      <w:szCs w:val="24"/>
    </w:rPr>
  </w:style>
  <w:style w:type="paragraph" w:customStyle="1" w:styleId="bullet6">
    <w:name w:val="bullet 6"/>
    <w:basedOn w:val="Normal"/>
    <w:qFormat/>
    <w:rsid w:val="007A3DFA"/>
    <w:pPr>
      <w:numPr>
        <w:numId w:val="18"/>
      </w:numPr>
      <w:spacing w:after="140" w:line="290" w:lineRule="auto"/>
    </w:pPr>
    <w:rPr>
      <w:rFonts w:ascii="Arial" w:eastAsia="Times New Roman" w:hAnsi="Arial"/>
      <w:kern w:val="2"/>
      <w:sz w:val="20"/>
      <w:szCs w:val="24"/>
    </w:rPr>
  </w:style>
  <w:style w:type="paragraph" w:customStyle="1" w:styleId="roman1">
    <w:name w:val="roman 1"/>
    <w:basedOn w:val="Normal"/>
    <w:qFormat/>
    <w:rsid w:val="007A3DFA"/>
    <w:pPr>
      <w:numPr>
        <w:numId w:val="26"/>
      </w:numPr>
      <w:tabs>
        <w:tab w:val="clear" w:pos="720"/>
        <w:tab w:val="left" w:pos="567"/>
      </w:tabs>
      <w:spacing w:after="140" w:line="290" w:lineRule="auto"/>
    </w:pPr>
    <w:rPr>
      <w:rFonts w:ascii="Arial" w:eastAsia="Times New Roman" w:hAnsi="Arial"/>
      <w:kern w:val="2"/>
      <w:sz w:val="20"/>
      <w:szCs w:val="20"/>
    </w:rPr>
  </w:style>
  <w:style w:type="paragraph" w:customStyle="1" w:styleId="roman3">
    <w:name w:val="roman 3"/>
    <w:basedOn w:val="Normal"/>
    <w:qFormat/>
    <w:rsid w:val="007A3DFA"/>
    <w:pPr>
      <w:numPr>
        <w:numId w:val="27"/>
      </w:numPr>
      <w:spacing w:after="140" w:line="290" w:lineRule="auto"/>
    </w:pPr>
    <w:rPr>
      <w:rFonts w:ascii="Arial" w:eastAsia="Times New Roman" w:hAnsi="Arial"/>
      <w:kern w:val="2"/>
      <w:sz w:val="20"/>
      <w:szCs w:val="20"/>
    </w:rPr>
  </w:style>
  <w:style w:type="paragraph" w:customStyle="1" w:styleId="roman4">
    <w:name w:val="roman 4"/>
    <w:basedOn w:val="Normal"/>
    <w:qFormat/>
    <w:rsid w:val="007A3DFA"/>
    <w:pPr>
      <w:numPr>
        <w:numId w:val="33"/>
      </w:numPr>
      <w:spacing w:after="140" w:line="290" w:lineRule="auto"/>
    </w:pPr>
    <w:rPr>
      <w:rFonts w:ascii="Arial" w:eastAsia="Times New Roman" w:hAnsi="Arial"/>
      <w:kern w:val="2"/>
      <w:sz w:val="20"/>
      <w:szCs w:val="20"/>
    </w:rPr>
  </w:style>
  <w:style w:type="paragraph" w:customStyle="1" w:styleId="roman5">
    <w:name w:val="roman 5"/>
    <w:basedOn w:val="Normal"/>
    <w:qFormat/>
    <w:rsid w:val="007A3DFA"/>
    <w:pPr>
      <w:numPr>
        <w:numId w:val="28"/>
      </w:numPr>
      <w:tabs>
        <w:tab w:val="left" w:pos="3289"/>
      </w:tabs>
      <w:spacing w:after="140" w:line="290" w:lineRule="auto"/>
    </w:pPr>
    <w:rPr>
      <w:rFonts w:ascii="Arial" w:eastAsia="Times New Roman" w:hAnsi="Arial"/>
      <w:kern w:val="2"/>
      <w:sz w:val="20"/>
      <w:szCs w:val="20"/>
    </w:rPr>
  </w:style>
  <w:style w:type="paragraph" w:customStyle="1" w:styleId="roman6">
    <w:name w:val="roman 6"/>
    <w:basedOn w:val="Normal"/>
    <w:qFormat/>
    <w:rsid w:val="007A3DFA"/>
    <w:pPr>
      <w:numPr>
        <w:numId w:val="29"/>
      </w:numPr>
      <w:spacing w:after="140" w:line="290" w:lineRule="auto"/>
    </w:pPr>
    <w:rPr>
      <w:rFonts w:ascii="Arial" w:eastAsia="Times New Roman" w:hAnsi="Arial"/>
      <w:kern w:val="2"/>
      <w:sz w:val="20"/>
      <w:szCs w:val="20"/>
    </w:rPr>
  </w:style>
  <w:style w:type="paragraph" w:customStyle="1" w:styleId="Head1">
    <w:name w:val="Head 1"/>
    <w:basedOn w:val="Normal"/>
    <w:next w:val="Body1"/>
    <w:qFormat/>
    <w:rsid w:val="007A3DFA"/>
    <w:pPr>
      <w:keepNext/>
      <w:spacing w:before="280" w:after="140" w:line="290" w:lineRule="auto"/>
      <w:ind w:left="567"/>
    </w:pPr>
    <w:rPr>
      <w:rFonts w:ascii="Arial" w:eastAsia="Times New Roman" w:hAnsi="Arial"/>
      <w:b/>
      <w:kern w:val="2"/>
      <w:sz w:val="22"/>
      <w:szCs w:val="24"/>
    </w:rPr>
  </w:style>
  <w:style w:type="paragraph" w:customStyle="1" w:styleId="Head2">
    <w:name w:val="Head 2"/>
    <w:basedOn w:val="Normal"/>
    <w:next w:val="Body2"/>
    <w:qFormat/>
    <w:rsid w:val="007A3DFA"/>
    <w:pPr>
      <w:keepNext/>
      <w:spacing w:before="280" w:after="60" w:line="290" w:lineRule="auto"/>
      <w:ind w:left="1247"/>
    </w:pPr>
    <w:rPr>
      <w:rFonts w:ascii="Arial" w:eastAsia="Times New Roman" w:hAnsi="Arial"/>
      <w:b/>
      <w:kern w:val="2"/>
      <w:sz w:val="21"/>
      <w:szCs w:val="24"/>
    </w:rPr>
  </w:style>
  <w:style w:type="paragraph" w:customStyle="1" w:styleId="Head3">
    <w:name w:val="Head 3"/>
    <w:basedOn w:val="Normal"/>
    <w:next w:val="Body3"/>
    <w:qFormat/>
    <w:rsid w:val="007A3DFA"/>
    <w:pPr>
      <w:keepNext/>
      <w:spacing w:before="280" w:after="40" w:line="290" w:lineRule="auto"/>
      <w:ind w:left="2041"/>
    </w:pPr>
    <w:rPr>
      <w:rFonts w:ascii="Arial" w:eastAsia="Times New Roman" w:hAnsi="Arial"/>
      <w:b/>
      <w:kern w:val="2"/>
      <w:sz w:val="20"/>
      <w:szCs w:val="24"/>
    </w:rPr>
  </w:style>
  <w:style w:type="paragraph" w:customStyle="1" w:styleId="SubHead">
    <w:name w:val="SubHead"/>
    <w:basedOn w:val="Normal"/>
    <w:next w:val="Body"/>
    <w:semiHidden/>
    <w:qFormat/>
    <w:rsid w:val="007A3DFA"/>
    <w:pPr>
      <w:keepNext/>
      <w:spacing w:before="120" w:after="60" w:line="290" w:lineRule="auto"/>
    </w:pPr>
    <w:rPr>
      <w:rFonts w:ascii="Arial" w:eastAsia="Times New Roman" w:hAnsi="Arial"/>
      <w:b/>
      <w:kern w:val="2"/>
      <w:sz w:val="21"/>
      <w:szCs w:val="24"/>
    </w:rPr>
  </w:style>
  <w:style w:type="paragraph" w:customStyle="1" w:styleId="Schedule1">
    <w:name w:val="Schedule 1"/>
    <w:basedOn w:val="Normal"/>
    <w:qFormat/>
    <w:rsid w:val="007A3DFA"/>
    <w:pPr>
      <w:numPr>
        <w:numId w:val="19"/>
      </w:numPr>
      <w:spacing w:after="140" w:line="290" w:lineRule="auto"/>
      <w:outlineLvl w:val="0"/>
    </w:pPr>
    <w:rPr>
      <w:rFonts w:ascii="Arial" w:eastAsia="Times New Roman" w:hAnsi="Arial"/>
      <w:kern w:val="2"/>
      <w:sz w:val="20"/>
      <w:szCs w:val="24"/>
    </w:rPr>
  </w:style>
  <w:style w:type="paragraph" w:customStyle="1" w:styleId="Schedule2">
    <w:name w:val="Schedule 2"/>
    <w:basedOn w:val="Normal"/>
    <w:qFormat/>
    <w:rsid w:val="007A3DFA"/>
    <w:pPr>
      <w:numPr>
        <w:ilvl w:val="1"/>
        <w:numId w:val="19"/>
      </w:numPr>
      <w:spacing w:after="140" w:line="290" w:lineRule="auto"/>
      <w:outlineLvl w:val="1"/>
    </w:pPr>
    <w:rPr>
      <w:rFonts w:ascii="Arial" w:eastAsia="Times New Roman" w:hAnsi="Arial"/>
      <w:kern w:val="2"/>
      <w:sz w:val="20"/>
      <w:szCs w:val="24"/>
    </w:rPr>
  </w:style>
  <w:style w:type="paragraph" w:customStyle="1" w:styleId="Schedule3">
    <w:name w:val="Schedule 3"/>
    <w:basedOn w:val="Normal"/>
    <w:qFormat/>
    <w:rsid w:val="007A3DFA"/>
    <w:pPr>
      <w:numPr>
        <w:ilvl w:val="2"/>
        <w:numId w:val="19"/>
      </w:numPr>
      <w:spacing w:after="140" w:line="290" w:lineRule="auto"/>
      <w:outlineLvl w:val="2"/>
    </w:pPr>
    <w:rPr>
      <w:rFonts w:ascii="Arial" w:eastAsia="Times New Roman" w:hAnsi="Arial"/>
      <w:kern w:val="2"/>
      <w:sz w:val="20"/>
      <w:szCs w:val="24"/>
    </w:rPr>
  </w:style>
  <w:style w:type="paragraph" w:customStyle="1" w:styleId="Schedule4">
    <w:name w:val="Schedule 4"/>
    <w:basedOn w:val="Normal"/>
    <w:qFormat/>
    <w:rsid w:val="007A3DFA"/>
    <w:pPr>
      <w:numPr>
        <w:ilvl w:val="3"/>
        <w:numId w:val="19"/>
      </w:numPr>
      <w:spacing w:after="140" w:line="290" w:lineRule="auto"/>
      <w:outlineLvl w:val="3"/>
    </w:pPr>
    <w:rPr>
      <w:rFonts w:ascii="Arial" w:eastAsia="Times New Roman" w:hAnsi="Arial"/>
      <w:kern w:val="2"/>
      <w:sz w:val="20"/>
      <w:szCs w:val="24"/>
    </w:rPr>
  </w:style>
  <w:style w:type="paragraph" w:customStyle="1" w:styleId="Schedule5">
    <w:name w:val="Schedule 5"/>
    <w:basedOn w:val="Normal"/>
    <w:qFormat/>
    <w:rsid w:val="007A3DFA"/>
    <w:pPr>
      <w:numPr>
        <w:ilvl w:val="4"/>
        <w:numId w:val="19"/>
      </w:numPr>
      <w:spacing w:after="140" w:line="290" w:lineRule="auto"/>
      <w:outlineLvl w:val="4"/>
    </w:pPr>
    <w:rPr>
      <w:rFonts w:ascii="Arial" w:eastAsia="Times New Roman" w:hAnsi="Arial"/>
      <w:kern w:val="2"/>
      <w:sz w:val="20"/>
      <w:szCs w:val="24"/>
    </w:rPr>
  </w:style>
  <w:style w:type="paragraph" w:customStyle="1" w:styleId="Schedule6">
    <w:name w:val="Schedule 6"/>
    <w:basedOn w:val="Normal"/>
    <w:qFormat/>
    <w:rsid w:val="007A3DFA"/>
    <w:pPr>
      <w:numPr>
        <w:ilvl w:val="5"/>
        <w:numId w:val="19"/>
      </w:numPr>
      <w:spacing w:after="140" w:line="290" w:lineRule="auto"/>
      <w:outlineLvl w:val="5"/>
    </w:pPr>
    <w:rPr>
      <w:rFonts w:ascii="Arial" w:eastAsia="Times New Roman" w:hAnsi="Arial"/>
      <w:kern w:val="2"/>
      <w:sz w:val="20"/>
      <w:szCs w:val="24"/>
    </w:rPr>
  </w:style>
  <w:style w:type="paragraph" w:customStyle="1" w:styleId="TCLevel1">
    <w:name w:val="T+C Level 1"/>
    <w:basedOn w:val="Normal"/>
    <w:next w:val="TCLevel2"/>
    <w:qFormat/>
    <w:rsid w:val="007A3DFA"/>
    <w:pPr>
      <w:keepNext/>
      <w:numPr>
        <w:numId w:val="20"/>
      </w:numPr>
      <w:spacing w:before="140" w:after="0" w:line="290" w:lineRule="auto"/>
      <w:outlineLvl w:val="0"/>
    </w:pPr>
    <w:rPr>
      <w:rFonts w:ascii="Arial" w:eastAsia="Times New Roman" w:hAnsi="Arial"/>
      <w:b/>
      <w:kern w:val="2"/>
      <w:sz w:val="20"/>
      <w:szCs w:val="24"/>
    </w:rPr>
  </w:style>
  <w:style w:type="paragraph" w:customStyle="1" w:styleId="TCLevel2">
    <w:name w:val="T+C Level 2"/>
    <w:basedOn w:val="Normal"/>
    <w:qFormat/>
    <w:rsid w:val="007A3DFA"/>
    <w:pPr>
      <w:numPr>
        <w:ilvl w:val="1"/>
        <w:numId w:val="20"/>
      </w:numPr>
      <w:spacing w:after="140" w:line="290" w:lineRule="auto"/>
      <w:outlineLvl w:val="1"/>
    </w:pPr>
    <w:rPr>
      <w:rFonts w:ascii="Arial" w:eastAsia="Times New Roman" w:hAnsi="Arial"/>
      <w:kern w:val="2"/>
      <w:sz w:val="20"/>
      <w:szCs w:val="24"/>
    </w:rPr>
  </w:style>
  <w:style w:type="paragraph" w:customStyle="1" w:styleId="TCLevel3">
    <w:name w:val="T+C Level 3"/>
    <w:basedOn w:val="Normal"/>
    <w:qFormat/>
    <w:rsid w:val="007A3DFA"/>
    <w:pPr>
      <w:numPr>
        <w:ilvl w:val="2"/>
        <w:numId w:val="20"/>
      </w:numPr>
      <w:spacing w:after="140" w:line="290" w:lineRule="auto"/>
      <w:outlineLvl w:val="2"/>
    </w:pPr>
    <w:rPr>
      <w:rFonts w:ascii="Arial" w:eastAsia="Times New Roman" w:hAnsi="Arial"/>
      <w:kern w:val="2"/>
      <w:sz w:val="20"/>
      <w:szCs w:val="24"/>
    </w:rPr>
  </w:style>
  <w:style w:type="paragraph" w:customStyle="1" w:styleId="TCLevel4">
    <w:name w:val="T+C Level 4"/>
    <w:basedOn w:val="Normal"/>
    <w:semiHidden/>
    <w:qFormat/>
    <w:rsid w:val="007A3DFA"/>
    <w:pPr>
      <w:numPr>
        <w:ilvl w:val="3"/>
        <w:numId w:val="20"/>
      </w:numPr>
      <w:spacing w:after="140" w:line="290" w:lineRule="auto"/>
      <w:outlineLvl w:val="3"/>
    </w:pPr>
    <w:rPr>
      <w:rFonts w:ascii="Arial" w:eastAsia="Times New Roman" w:hAnsi="Arial"/>
      <w:kern w:val="2"/>
      <w:sz w:val="20"/>
      <w:szCs w:val="24"/>
    </w:rPr>
  </w:style>
  <w:style w:type="paragraph" w:styleId="Date">
    <w:name w:val="Date"/>
    <w:basedOn w:val="Normal"/>
    <w:next w:val="Normal"/>
    <w:link w:val="DateChar"/>
    <w:qFormat/>
    <w:rsid w:val="007A3DFA"/>
    <w:pPr>
      <w:spacing w:after="0"/>
      <w:jc w:val="left"/>
    </w:pPr>
    <w:rPr>
      <w:rFonts w:ascii="Arial" w:eastAsia="Times New Roman" w:hAnsi="Arial"/>
      <w:sz w:val="20"/>
      <w:szCs w:val="24"/>
    </w:rPr>
  </w:style>
  <w:style w:type="paragraph" w:customStyle="1" w:styleId="DocExCode">
    <w:name w:val="DocExCode"/>
    <w:basedOn w:val="Normal"/>
    <w:semiHidden/>
    <w:qFormat/>
    <w:rsid w:val="007A3DFA"/>
    <w:pPr>
      <w:pBdr>
        <w:top w:val="single" w:sz="4" w:space="1" w:color="000000"/>
      </w:pBdr>
      <w:spacing w:after="0"/>
      <w:jc w:val="left"/>
    </w:pPr>
    <w:rPr>
      <w:rFonts w:ascii="Arial" w:eastAsia="Times New Roman" w:hAnsi="Arial"/>
      <w:kern w:val="2"/>
      <w:sz w:val="16"/>
      <w:szCs w:val="24"/>
    </w:rPr>
  </w:style>
  <w:style w:type="paragraph" w:customStyle="1" w:styleId="DocExCode-NoLine">
    <w:name w:val="DocExCode - No Line"/>
    <w:basedOn w:val="DocExCode"/>
    <w:semiHidden/>
    <w:qFormat/>
    <w:rsid w:val="007A3DFA"/>
    <w:pPr>
      <w:pBdr>
        <w:top w:val="nil"/>
      </w:pBdr>
    </w:pPr>
    <w:rPr>
      <w:lang w:val="nl-BE"/>
    </w:rPr>
  </w:style>
  <w:style w:type="paragraph" w:customStyle="1" w:styleId="DocumentMap0">
    <w:name w:val="DocumentMap"/>
    <w:basedOn w:val="Normal"/>
    <w:qFormat/>
    <w:rsid w:val="007A3DFA"/>
    <w:pPr>
      <w:spacing w:after="0"/>
      <w:jc w:val="left"/>
    </w:pPr>
    <w:rPr>
      <w:rFonts w:ascii="Arial" w:eastAsia="Times New Roman" w:hAnsi="Arial"/>
      <w:sz w:val="20"/>
      <w:szCs w:val="24"/>
    </w:rPr>
  </w:style>
  <w:style w:type="paragraph" w:customStyle="1" w:styleId="Level7">
    <w:name w:val="Level 7"/>
    <w:basedOn w:val="Normal"/>
    <w:semiHidden/>
    <w:qFormat/>
    <w:rsid w:val="007A3DFA"/>
    <w:pPr>
      <w:numPr>
        <w:ilvl w:val="6"/>
        <w:numId w:val="14"/>
      </w:numPr>
      <w:spacing w:after="140" w:line="290" w:lineRule="auto"/>
      <w:outlineLvl w:val="6"/>
    </w:pPr>
    <w:rPr>
      <w:rFonts w:ascii="Arial" w:eastAsia="Times New Roman" w:hAnsi="Arial"/>
      <w:kern w:val="2"/>
      <w:sz w:val="20"/>
      <w:szCs w:val="24"/>
    </w:rPr>
  </w:style>
  <w:style w:type="paragraph" w:customStyle="1" w:styleId="Level8">
    <w:name w:val="Level 8"/>
    <w:basedOn w:val="Normal"/>
    <w:semiHidden/>
    <w:qFormat/>
    <w:rsid w:val="007A3DFA"/>
    <w:pPr>
      <w:numPr>
        <w:ilvl w:val="7"/>
        <w:numId w:val="14"/>
      </w:numPr>
      <w:spacing w:after="140" w:line="290" w:lineRule="auto"/>
      <w:outlineLvl w:val="7"/>
    </w:pPr>
    <w:rPr>
      <w:rFonts w:ascii="Arial" w:eastAsia="Times New Roman" w:hAnsi="Arial"/>
      <w:kern w:val="2"/>
      <w:sz w:val="20"/>
      <w:szCs w:val="24"/>
    </w:rPr>
  </w:style>
  <w:style w:type="paragraph" w:customStyle="1" w:styleId="Level9">
    <w:name w:val="Level 9"/>
    <w:basedOn w:val="Normal"/>
    <w:semiHidden/>
    <w:qFormat/>
    <w:rsid w:val="007A3DFA"/>
    <w:pPr>
      <w:numPr>
        <w:ilvl w:val="8"/>
        <w:numId w:val="14"/>
      </w:numPr>
      <w:spacing w:after="140" w:line="290" w:lineRule="auto"/>
      <w:outlineLvl w:val="8"/>
    </w:pPr>
    <w:rPr>
      <w:rFonts w:ascii="Arial" w:eastAsia="Times New Roman" w:hAnsi="Arial"/>
      <w:kern w:val="2"/>
      <w:sz w:val="20"/>
      <w:szCs w:val="24"/>
    </w:rPr>
  </w:style>
  <w:style w:type="paragraph" w:customStyle="1" w:styleId="Tablealpha">
    <w:name w:val="Table alpha"/>
    <w:basedOn w:val="CellBody"/>
    <w:qFormat/>
    <w:rsid w:val="007A3DFA"/>
    <w:pPr>
      <w:numPr>
        <w:numId w:val="30"/>
      </w:numPr>
      <w:ind w:left="720" w:hanging="360"/>
    </w:pPr>
  </w:style>
  <w:style w:type="paragraph" w:customStyle="1" w:styleId="Tablebullet">
    <w:name w:val="Table bullet"/>
    <w:basedOn w:val="Normal"/>
    <w:link w:val="TablebulletChar"/>
    <w:qFormat/>
    <w:rsid w:val="007A3DFA"/>
    <w:pPr>
      <w:numPr>
        <w:numId w:val="21"/>
      </w:numPr>
      <w:spacing w:before="60" w:after="60" w:line="290" w:lineRule="auto"/>
      <w:jc w:val="left"/>
    </w:pPr>
    <w:rPr>
      <w:rFonts w:ascii="Arial" w:eastAsia="Times New Roman" w:hAnsi="Arial"/>
      <w:kern w:val="2"/>
      <w:sz w:val="18"/>
      <w:szCs w:val="24"/>
    </w:rPr>
  </w:style>
  <w:style w:type="paragraph" w:customStyle="1" w:styleId="Tableroman">
    <w:name w:val="Table roman"/>
    <w:basedOn w:val="CellBody"/>
    <w:qFormat/>
    <w:rsid w:val="007A3DFA"/>
    <w:pPr>
      <w:numPr>
        <w:numId w:val="31"/>
      </w:numPr>
      <w:tabs>
        <w:tab w:val="clear" w:pos="720"/>
        <w:tab w:val="left" w:pos="567"/>
      </w:tabs>
      <w:ind w:left="720" w:hanging="360"/>
    </w:pPr>
  </w:style>
  <w:style w:type="paragraph" w:customStyle="1" w:styleId="zFSand">
    <w:name w:val="zFSand"/>
    <w:basedOn w:val="Normal"/>
    <w:next w:val="zFSco-names"/>
    <w:semiHidden/>
    <w:qFormat/>
    <w:rsid w:val="007A3DFA"/>
    <w:pPr>
      <w:spacing w:after="0" w:line="290" w:lineRule="auto"/>
      <w:jc w:val="center"/>
    </w:pPr>
    <w:rPr>
      <w:rFonts w:ascii="Arial" w:eastAsia="Times New Roman" w:hAnsi="Arial"/>
      <w:kern w:val="2"/>
      <w:sz w:val="20"/>
      <w:szCs w:val="24"/>
    </w:rPr>
  </w:style>
  <w:style w:type="paragraph" w:customStyle="1" w:styleId="zFSco-names">
    <w:name w:val="zFSco-names"/>
    <w:basedOn w:val="Normal"/>
    <w:next w:val="zFSand"/>
    <w:semiHidden/>
    <w:qFormat/>
    <w:rsid w:val="007A3DFA"/>
    <w:pPr>
      <w:spacing w:before="120" w:line="290" w:lineRule="auto"/>
      <w:jc w:val="center"/>
    </w:pPr>
    <w:rPr>
      <w:rFonts w:ascii="Arial" w:eastAsia="Times New Roman" w:hAnsi="Arial"/>
      <w:kern w:val="2"/>
      <w:szCs w:val="24"/>
    </w:rPr>
  </w:style>
  <w:style w:type="paragraph" w:customStyle="1" w:styleId="zFSDate">
    <w:name w:val="zFSDate"/>
    <w:basedOn w:val="Normal"/>
    <w:semiHidden/>
    <w:qFormat/>
    <w:rsid w:val="007A3DFA"/>
    <w:pPr>
      <w:spacing w:after="0" w:line="290" w:lineRule="auto"/>
      <w:jc w:val="center"/>
    </w:pPr>
    <w:rPr>
      <w:rFonts w:ascii="Arial" w:eastAsia="Times New Roman" w:hAnsi="Arial"/>
      <w:kern w:val="2"/>
      <w:sz w:val="20"/>
      <w:szCs w:val="24"/>
    </w:rPr>
  </w:style>
  <w:style w:type="paragraph" w:customStyle="1" w:styleId="zFSFooter">
    <w:name w:val="zFSFooter"/>
    <w:basedOn w:val="Normal"/>
    <w:semiHidden/>
    <w:qFormat/>
    <w:rsid w:val="007A3DFA"/>
    <w:pPr>
      <w:tabs>
        <w:tab w:val="left" w:pos="6521"/>
      </w:tabs>
      <w:spacing w:after="40"/>
      <w:ind w:left="-108"/>
      <w:jc w:val="left"/>
    </w:pPr>
    <w:rPr>
      <w:rFonts w:ascii="Arial" w:eastAsia="Times New Roman" w:hAnsi="Arial"/>
      <w:sz w:val="16"/>
      <w:szCs w:val="24"/>
    </w:rPr>
  </w:style>
  <w:style w:type="paragraph" w:customStyle="1" w:styleId="zFSNarrative">
    <w:name w:val="zFSNarrative"/>
    <w:basedOn w:val="Normal"/>
    <w:semiHidden/>
    <w:qFormat/>
    <w:rsid w:val="007A3DFA"/>
    <w:pPr>
      <w:spacing w:line="290" w:lineRule="auto"/>
      <w:jc w:val="center"/>
    </w:pPr>
    <w:rPr>
      <w:rFonts w:ascii="Arial" w:eastAsia="Times New Roman" w:hAnsi="Arial"/>
      <w:kern w:val="2"/>
      <w:sz w:val="20"/>
      <w:szCs w:val="24"/>
    </w:rPr>
  </w:style>
  <w:style w:type="paragraph" w:customStyle="1" w:styleId="zFSTitle">
    <w:name w:val="zFSTitle"/>
    <w:basedOn w:val="Normal"/>
    <w:next w:val="zFSNarrative"/>
    <w:semiHidden/>
    <w:qFormat/>
    <w:rsid w:val="007A3DFA"/>
    <w:pPr>
      <w:keepNext/>
      <w:spacing w:before="240" w:line="290" w:lineRule="auto"/>
      <w:jc w:val="center"/>
    </w:pPr>
    <w:rPr>
      <w:rFonts w:ascii="Arial" w:eastAsia="Times New Roman" w:hAnsi="Arial"/>
      <w:sz w:val="28"/>
      <w:szCs w:val="24"/>
    </w:rPr>
  </w:style>
  <w:style w:type="paragraph" w:styleId="EndnoteText">
    <w:name w:val="endnote text"/>
    <w:basedOn w:val="Normal"/>
    <w:link w:val="EndnoteTextChar"/>
    <w:uiPriority w:val="99"/>
    <w:rsid w:val="007A3DFA"/>
    <w:pPr>
      <w:spacing w:after="0"/>
      <w:jc w:val="left"/>
    </w:pPr>
    <w:rPr>
      <w:rFonts w:ascii="Arial" w:eastAsia="Times New Roman" w:hAnsi="Arial"/>
      <w:sz w:val="20"/>
      <w:szCs w:val="20"/>
    </w:rPr>
  </w:style>
  <w:style w:type="paragraph" w:customStyle="1" w:styleId="Head">
    <w:name w:val="Head"/>
    <w:basedOn w:val="Normal"/>
    <w:next w:val="Body"/>
    <w:qFormat/>
    <w:rsid w:val="007A3DFA"/>
    <w:pPr>
      <w:keepNext/>
      <w:spacing w:before="280" w:after="140" w:line="290" w:lineRule="auto"/>
    </w:pPr>
    <w:rPr>
      <w:rFonts w:ascii="Arial" w:eastAsia="Times New Roman" w:hAnsi="Arial"/>
      <w:b/>
      <w:kern w:val="2"/>
      <w:sz w:val="23"/>
      <w:szCs w:val="24"/>
    </w:rPr>
  </w:style>
  <w:style w:type="paragraph" w:styleId="TableofAuthorities">
    <w:name w:val="table of authorities"/>
    <w:basedOn w:val="Normal"/>
    <w:next w:val="Normal"/>
    <w:semiHidden/>
    <w:rsid w:val="007A3DFA"/>
    <w:pPr>
      <w:spacing w:after="0"/>
      <w:ind w:left="200" w:hanging="200"/>
      <w:jc w:val="left"/>
    </w:pPr>
    <w:rPr>
      <w:rFonts w:ascii="Arial" w:eastAsia="Times New Roman" w:hAnsi="Arial"/>
      <w:sz w:val="20"/>
      <w:szCs w:val="24"/>
    </w:rPr>
  </w:style>
  <w:style w:type="paragraph" w:customStyle="1" w:styleId="zSFRef">
    <w:name w:val="zSFRef"/>
    <w:basedOn w:val="Normal"/>
    <w:semiHidden/>
    <w:qFormat/>
    <w:rsid w:val="007A3DFA"/>
    <w:pPr>
      <w:spacing w:after="0"/>
      <w:jc w:val="left"/>
    </w:pPr>
    <w:rPr>
      <w:rFonts w:ascii="Arial" w:eastAsia="Times New Roman" w:hAnsi="Arial"/>
      <w:kern w:val="2"/>
      <w:sz w:val="16"/>
      <w:szCs w:val="24"/>
    </w:rPr>
  </w:style>
  <w:style w:type="paragraph" w:customStyle="1" w:styleId="UCAlpha1">
    <w:name w:val="UCAlpha 1"/>
    <w:basedOn w:val="Normal"/>
    <w:qFormat/>
    <w:rsid w:val="007A3DFA"/>
    <w:pPr>
      <w:numPr>
        <w:numId w:val="40"/>
      </w:numPr>
      <w:spacing w:after="140" w:line="290" w:lineRule="auto"/>
    </w:pPr>
    <w:rPr>
      <w:rFonts w:ascii="Arial" w:eastAsia="Times New Roman" w:hAnsi="Arial"/>
      <w:kern w:val="2"/>
      <w:sz w:val="20"/>
      <w:szCs w:val="24"/>
    </w:rPr>
  </w:style>
  <w:style w:type="paragraph" w:customStyle="1" w:styleId="UCAlpha2">
    <w:name w:val="UCAlpha 2"/>
    <w:basedOn w:val="Normal"/>
    <w:qFormat/>
    <w:rsid w:val="007A3DFA"/>
    <w:pPr>
      <w:numPr>
        <w:numId w:val="41"/>
      </w:numPr>
      <w:spacing w:after="140" w:line="290" w:lineRule="auto"/>
    </w:pPr>
    <w:rPr>
      <w:rFonts w:ascii="Arial" w:eastAsia="Times New Roman" w:hAnsi="Arial"/>
      <w:kern w:val="2"/>
      <w:sz w:val="20"/>
      <w:szCs w:val="24"/>
    </w:rPr>
  </w:style>
  <w:style w:type="paragraph" w:customStyle="1" w:styleId="UCAlpha3">
    <w:name w:val="UCAlpha 3"/>
    <w:basedOn w:val="Normal"/>
    <w:qFormat/>
    <w:rsid w:val="007A3DFA"/>
    <w:pPr>
      <w:numPr>
        <w:numId w:val="42"/>
      </w:numPr>
      <w:spacing w:after="140" w:line="290" w:lineRule="auto"/>
    </w:pPr>
    <w:rPr>
      <w:rFonts w:ascii="Arial" w:eastAsia="Times New Roman" w:hAnsi="Arial"/>
      <w:kern w:val="2"/>
      <w:sz w:val="20"/>
      <w:szCs w:val="24"/>
    </w:rPr>
  </w:style>
  <w:style w:type="paragraph" w:customStyle="1" w:styleId="UCAlpha4">
    <w:name w:val="UCAlpha 4"/>
    <w:basedOn w:val="Normal"/>
    <w:qFormat/>
    <w:rsid w:val="007A3DFA"/>
    <w:pPr>
      <w:numPr>
        <w:numId w:val="43"/>
      </w:numPr>
      <w:spacing w:after="140" w:line="290" w:lineRule="auto"/>
    </w:pPr>
    <w:rPr>
      <w:rFonts w:ascii="Arial" w:eastAsia="Times New Roman" w:hAnsi="Arial"/>
      <w:kern w:val="2"/>
      <w:sz w:val="20"/>
      <w:szCs w:val="24"/>
    </w:rPr>
  </w:style>
  <w:style w:type="paragraph" w:customStyle="1" w:styleId="UCAlpha5">
    <w:name w:val="UCAlpha 5"/>
    <w:basedOn w:val="Normal"/>
    <w:qFormat/>
    <w:rsid w:val="007A3DFA"/>
    <w:pPr>
      <w:numPr>
        <w:numId w:val="44"/>
      </w:numPr>
      <w:spacing w:after="140" w:line="290" w:lineRule="auto"/>
    </w:pPr>
    <w:rPr>
      <w:rFonts w:ascii="Arial" w:eastAsia="Times New Roman" w:hAnsi="Arial"/>
      <w:kern w:val="2"/>
      <w:sz w:val="20"/>
      <w:szCs w:val="24"/>
    </w:rPr>
  </w:style>
  <w:style w:type="paragraph" w:customStyle="1" w:styleId="UCAlpha6">
    <w:name w:val="UCAlpha 6"/>
    <w:basedOn w:val="Normal"/>
    <w:qFormat/>
    <w:rsid w:val="007A3DFA"/>
    <w:pPr>
      <w:numPr>
        <w:numId w:val="45"/>
      </w:numPr>
      <w:spacing w:after="140" w:line="290" w:lineRule="auto"/>
    </w:pPr>
    <w:rPr>
      <w:rFonts w:ascii="Arial" w:eastAsia="Times New Roman" w:hAnsi="Arial"/>
      <w:kern w:val="2"/>
      <w:sz w:val="20"/>
      <w:szCs w:val="24"/>
    </w:rPr>
  </w:style>
  <w:style w:type="paragraph" w:customStyle="1" w:styleId="UCRoman1">
    <w:name w:val="UCRoman 1"/>
    <w:basedOn w:val="Normal"/>
    <w:qFormat/>
    <w:rsid w:val="007A3DFA"/>
    <w:pPr>
      <w:numPr>
        <w:numId w:val="46"/>
      </w:numPr>
      <w:spacing w:after="140" w:line="290" w:lineRule="auto"/>
    </w:pPr>
    <w:rPr>
      <w:rFonts w:ascii="Arial" w:eastAsia="Times New Roman" w:hAnsi="Arial"/>
      <w:kern w:val="2"/>
      <w:sz w:val="20"/>
      <w:szCs w:val="24"/>
    </w:rPr>
  </w:style>
  <w:style w:type="paragraph" w:customStyle="1" w:styleId="UCRoman2">
    <w:name w:val="UCRoman 2"/>
    <w:basedOn w:val="Normal"/>
    <w:qFormat/>
    <w:rsid w:val="007A3DFA"/>
    <w:pPr>
      <w:numPr>
        <w:numId w:val="47"/>
      </w:numPr>
      <w:spacing w:after="140" w:line="290" w:lineRule="auto"/>
    </w:pPr>
    <w:rPr>
      <w:rFonts w:ascii="Arial" w:eastAsia="Times New Roman" w:hAnsi="Arial"/>
      <w:kern w:val="2"/>
      <w:sz w:val="20"/>
      <w:szCs w:val="24"/>
    </w:rPr>
  </w:style>
  <w:style w:type="paragraph" w:customStyle="1" w:styleId="doublealpha">
    <w:name w:val="double alpha"/>
    <w:basedOn w:val="Normal"/>
    <w:qFormat/>
    <w:rsid w:val="007A3DFA"/>
    <w:pPr>
      <w:numPr>
        <w:numId w:val="48"/>
      </w:numPr>
      <w:spacing w:after="140" w:line="290" w:lineRule="auto"/>
    </w:pPr>
    <w:rPr>
      <w:rFonts w:ascii="Arial" w:eastAsia="Times New Roman" w:hAnsi="Arial"/>
      <w:kern w:val="2"/>
      <w:sz w:val="20"/>
      <w:szCs w:val="24"/>
    </w:rPr>
  </w:style>
  <w:style w:type="paragraph" w:customStyle="1" w:styleId="dashbullet1">
    <w:name w:val="dash bullet 1"/>
    <w:basedOn w:val="Normal"/>
    <w:qFormat/>
    <w:rsid w:val="007A3DFA"/>
    <w:pPr>
      <w:numPr>
        <w:numId w:val="34"/>
      </w:numPr>
      <w:spacing w:after="140" w:line="290" w:lineRule="auto"/>
    </w:pPr>
    <w:rPr>
      <w:rFonts w:ascii="Arial" w:eastAsia="Times New Roman" w:hAnsi="Arial"/>
      <w:kern w:val="2"/>
      <w:sz w:val="20"/>
      <w:szCs w:val="24"/>
    </w:rPr>
  </w:style>
  <w:style w:type="paragraph" w:customStyle="1" w:styleId="dashbullet2">
    <w:name w:val="dash bullet 2"/>
    <w:basedOn w:val="Normal"/>
    <w:qFormat/>
    <w:rsid w:val="007A3DFA"/>
    <w:pPr>
      <w:numPr>
        <w:numId w:val="35"/>
      </w:numPr>
      <w:spacing w:after="140" w:line="290" w:lineRule="auto"/>
    </w:pPr>
    <w:rPr>
      <w:rFonts w:ascii="Arial" w:eastAsia="Times New Roman" w:hAnsi="Arial"/>
      <w:kern w:val="2"/>
      <w:sz w:val="20"/>
      <w:szCs w:val="24"/>
    </w:rPr>
  </w:style>
  <w:style w:type="paragraph" w:customStyle="1" w:styleId="dashbullet3">
    <w:name w:val="dash bullet 3"/>
    <w:basedOn w:val="Normal"/>
    <w:qFormat/>
    <w:rsid w:val="007A3DFA"/>
    <w:pPr>
      <w:numPr>
        <w:numId w:val="36"/>
      </w:numPr>
      <w:spacing w:after="140" w:line="290" w:lineRule="auto"/>
    </w:pPr>
    <w:rPr>
      <w:rFonts w:ascii="Arial" w:eastAsia="Times New Roman" w:hAnsi="Arial"/>
      <w:kern w:val="2"/>
      <w:sz w:val="20"/>
      <w:szCs w:val="24"/>
    </w:rPr>
  </w:style>
  <w:style w:type="paragraph" w:customStyle="1" w:styleId="dashbullet4">
    <w:name w:val="dash bullet 4"/>
    <w:basedOn w:val="Normal"/>
    <w:qFormat/>
    <w:rsid w:val="007A3DFA"/>
    <w:pPr>
      <w:numPr>
        <w:numId w:val="37"/>
      </w:numPr>
      <w:spacing w:after="140" w:line="290" w:lineRule="auto"/>
    </w:pPr>
    <w:rPr>
      <w:rFonts w:ascii="Arial" w:eastAsia="Times New Roman" w:hAnsi="Arial"/>
      <w:kern w:val="2"/>
      <w:sz w:val="20"/>
      <w:szCs w:val="24"/>
    </w:rPr>
  </w:style>
  <w:style w:type="paragraph" w:customStyle="1" w:styleId="dashbullet5">
    <w:name w:val="dash bullet 5"/>
    <w:basedOn w:val="Normal"/>
    <w:qFormat/>
    <w:rsid w:val="007A3DFA"/>
    <w:pPr>
      <w:numPr>
        <w:numId w:val="38"/>
      </w:numPr>
      <w:spacing w:after="140" w:line="290" w:lineRule="auto"/>
    </w:pPr>
    <w:rPr>
      <w:rFonts w:ascii="Arial" w:eastAsia="Times New Roman" w:hAnsi="Arial"/>
      <w:kern w:val="2"/>
      <w:sz w:val="20"/>
      <w:szCs w:val="24"/>
    </w:rPr>
  </w:style>
  <w:style w:type="paragraph" w:customStyle="1" w:styleId="dashbullet6">
    <w:name w:val="dash bullet 6"/>
    <w:basedOn w:val="Normal"/>
    <w:qFormat/>
    <w:rsid w:val="007A3DFA"/>
    <w:pPr>
      <w:numPr>
        <w:numId w:val="39"/>
      </w:numPr>
      <w:spacing w:after="140" w:line="290" w:lineRule="auto"/>
    </w:pPr>
    <w:rPr>
      <w:rFonts w:ascii="Arial" w:eastAsia="Times New Roman" w:hAnsi="Arial"/>
      <w:kern w:val="2"/>
      <w:sz w:val="20"/>
      <w:szCs w:val="24"/>
    </w:rPr>
  </w:style>
  <w:style w:type="paragraph" w:customStyle="1" w:styleId="zFSAddress">
    <w:name w:val="zFSAddress"/>
    <w:basedOn w:val="Normal"/>
    <w:semiHidden/>
    <w:qFormat/>
    <w:rsid w:val="007A3DFA"/>
    <w:pPr>
      <w:spacing w:after="0" w:line="290" w:lineRule="auto"/>
      <w:jc w:val="left"/>
    </w:pPr>
    <w:rPr>
      <w:rFonts w:ascii="Arial" w:eastAsia="Times New Roman" w:hAnsi="Arial"/>
      <w:kern w:val="2"/>
      <w:sz w:val="16"/>
      <w:szCs w:val="24"/>
    </w:rPr>
  </w:style>
  <w:style w:type="paragraph" w:customStyle="1" w:styleId="zFSDescription">
    <w:name w:val="zFSDescription"/>
    <w:basedOn w:val="zFSDate"/>
    <w:semiHidden/>
    <w:qFormat/>
    <w:rsid w:val="007A3DFA"/>
    <w:rPr>
      <w:i/>
      <w:caps/>
    </w:rPr>
  </w:style>
  <w:style w:type="paragraph" w:customStyle="1" w:styleId="zFSDraft">
    <w:name w:val="zFSDraft"/>
    <w:basedOn w:val="Normal"/>
    <w:semiHidden/>
    <w:qFormat/>
    <w:rsid w:val="007A3DFA"/>
    <w:pPr>
      <w:spacing w:after="0" w:line="290" w:lineRule="auto"/>
      <w:jc w:val="left"/>
    </w:pPr>
    <w:rPr>
      <w:rFonts w:ascii="Arial" w:eastAsia="Times New Roman" w:hAnsi="Arial"/>
      <w:kern w:val="2"/>
      <w:sz w:val="20"/>
      <w:szCs w:val="24"/>
    </w:rPr>
  </w:style>
  <w:style w:type="paragraph" w:customStyle="1" w:styleId="zFSFax">
    <w:name w:val="zFSFax"/>
    <w:basedOn w:val="Normal"/>
    <w:semiHidden/>
    <w:qFormat/>
    <w:rsid w:val="007A3DFA"/>
    <w:pPr>
      <w:spacing w:after="0"/>
      <w:jc w:val="left"/>
    </w:pPr>
    <w:rPr>
      <w:rFonts w:ascii="Arial" w:eastAsia="Times New Roman" w:hAnsi="Arial"/>
      <w:kern w:val="2"/>
      <w:sz w:val="16"/>
      <w:szCs w:val="24"/>
    </w:rPr>
  </w:style>
  <w:style w:type="paragraph" w:customStyle="1" w:styleId="zFSNameofDoc">
    <w:name w:val="zFSNameofDoc"/>
    <w:basedOn w:val="Normal"/>
    <w:semiHidden/>
    <w:qFormat/>
    <w:rsid w:val="007A3DFA"/>
    <w:pPr>
      <w:spacing w:before="300" w:after="400" w:line="290" w:lineRule="auto"/>
      <w:jc w:val="center"/>
    </w:pPr>
    <w:rPr>
      <w:rFonts w:ascii="Arial" w:eastAsia="Times New Roman" w:hAnsi="Arial"/>
      <w:caps/>
      <w:sz w:val="20"/>
      <w:szCs w:val="24"/>
    </w:rPr>
  </w:style>
  <w:style w:type="paragraph" w:customStyle="1" w:styleId="zFSTel">
    <w:name w:val="zFSTel"/>
    <w:basedOn w:val="Normal"/>
    <w:semiHidden/>
    <w:qFormat/>
    <w:rsid w:val="007A3DFA"/>
    <w:pPr>
      <w:spacing w:before="120" w:after="0"/>
      <w:jc w:val="left"/>
    </w:pPr>
    <w:rPr>
      <w:rFonts w:ascii="Arial" w:eastAsia="Times New Roman" w:hAnsi="Arial"/>
      <w:kern w:val="2"/>
      <w:sz w:val="16"/>
      <w:szCs w:val="24"/>
    </w:rPr>
  </w:style>
  <w:style w:type="paragraph" w:customStyle="1" w:styleId="LinklatersHeader">
    <w:name w:val="Linklaters Header"/>
    <w:basedOn w:val="Normal"/>
    <w:semiHidden/>
    <w:qFormat/>
    <w:rsid w:val="007A3DFA"/>
    <w:pPr>
      <w:spacing w:after="0"/>
      <w:jc w:val="left"/>
    </w:pPr>
    <w:rPr>
      <w:rFonts w:ascii="Arial" w:eastAsia="Times New Roman" w:hAnsi="Arial"/>
      <w:kern w:val="2"/>
      <w:sz w:val="20"/>
      <w:szCs w:val="24"/>
    </w:rPr>
  </w:style>
  <w:style w:type="paragraph" w:styleId="HTMLAddress">
    <w:name w:val="HTML Address"/>
    <w:basedOn w:val="Normal"/>
    <w:link w:val="HTMLAddressChar"/>
    <w:semiHidden/>
    <w:qFormat/>
    <w:rsid w:val="007A3DFA"/>
    <w:pPr>
      <w:spacing w:after="0"/>
      <w:jc w:val="left"/>
    </w:pPr>
    <w:rPr>
      <w:rFonts w:ascii="Arial" w:eastAsia="Times New Roman" w:hAnsi="Arial"/>
      <w:i/>
      <w:iCs/>
      <w:sz w:val="20"/>
      <w:szCs w:val="24"/>
    </w:rPr>
  </w:style>
  <w:style w:type="paragraph" w:styleId="EnvelopeAddress">
    <w:name w:val="envelope address"/>
    <w:basedOn w:val="Normal"/>
    <w:semiHidden/>
    <w:rsid w:val="007A3DFA"/>
    <w:pPr>
      <w:spacing w:after="0"/>
      <w:ind w:left="2880"/>
      <w:jc w:val="left"/>
    </w:pPr>
    <w:rPr>
      <w:rFonts w:ascii="Arial" w:eastAsia="Times New Roman" w:hAnsi="Arial" w:cs="Arial"/>
      <w:szCs w:val="24"/>
    </w:rPr>
  </w:style>
  <w:style w:type="paragraph" w:styleId="Closing">
    <w:name w:val="Closing"/>
    <w:basedOn w:val="Normal"/>
    <w:link w:val="ClosingChar"/>
    <w:semiHidden/>
    <w:rsid w:val="007A3DFA"/>
    <w:pPr>
      <w:spacing w:after="0"/>
      <w:ind w:left="4252"/>
      <w:jc w:val="left"/>
    </w:pPr>
    <w:rPr>
      <w:rFonts w:ascii="Arial" w:eastAsia="Times New Roman" w:hAnsi="Arial"/>
      <w:sz w:val="20"/>
      <w:szCs w:val="24"/>
    </w:rPr>
  </w:style>
  <w:style w:type="paragraph" w:styleId="List2">
    <w:name w:val="List 2"/>
    <w:basedOn w:val="Normal"/>
    <w:semiHidden/>
    <w:qFormat/>
    <w:rsid w:val="007A3DFA"/>
    <w:pPr>
      <w:spacing w:after="0"/>
      <w:ind w:left="566" w:hanging="283"/>
      <w:jc w:val="left"/>
    </w:pPr>
    <w:rPr>
      <w:rFonts w:ascii="Arial" w:eastAsia="Times New Roman" w:hAnsi="Arial"/>
      <w:sz w:val="20"/>
      <w:szCs w:val="24"/>
    </w:rPr>
  </w:style>
  <w:style w:type="paragraph" w:styleId="List4">
    <w:name w:val="List 4"/>
    <w:basedOn w:val="Normal"/>
    <w:semiHidden/>
    <w:qFormat/>
    <w:rsid w:val="007A3DFA"/>
    <w:pPr>
      <w:spacing w:after="0"/>
      <w:ind w:left="1132" w:hanging="283"/>
      <w:jc w:val="left"/>
    </w:pPr>
    <w:rPr>
      <w:rFonts w:ascii="Arial" w:eastAsia="Times New Roman" w:hAnsi="Arial"/>
      <w:sz w:val="20"/>
      <w:szCs w:val="24"/>
    </w:rPr>
  </w:style>
  <w:style w:type="paragraph" w:styleId="List5">
    <w:name w:val="List 5"/>
    <w:basedOn w:val="Normal"/>
    <w:semiHidden/>
    <w:qFormat/>
    <w:rsid w:val="007A3DFA"/>
    <w:pPr>
      <w:spacing w:after="0"/>
      <w:ind w:left="1415" w:hanging="283"/>
      <w:jc w:val="left"/>
    </w:pPr>
    <w:rPr>
      <w:rFonts w:ascii="Arial" w:eastAsia="Times New Roman" w:hAnsi="Arial"/>
      <w:sz w:val="20"/>
      <w:szCs w:val="24"/>
    </w:rPr>
  </w:style>
  <w:style w:type="paragraph" w:styleId="ListBullet3">
    <w:name w:val="List Bullet 3"/>
    <w:basedOn w:val="Normal"/>
    <w:autoRedefine/>
    <w:semiHidden/>
    <w:rsid w:val="007A3DFA"/>
    <w:pPr>
      <w:numPr>
        <w:numId w:val="49"/>
      </w:numPr>
      <w:spacing w:after="0"/>
      <w:jc w:val="left"/>
    </w:pPr>
    <w:rPr>
      <w:rFonts w:ascii="Arial" w:eastAsia="Times New Roman" w:hAnsi="Arial"/>
      <w:sz w:val="20"/>
      <w:szCs w:val="24"/>
    </w:rPr>
  </w:style>
  <w:style w:type="paragraph" w:styleId="ListBullet4">
    <w:name w:val="List Bullet 4"/>
    <w:basedOn w:val="Normal"/>
    <w:autoRedefine/>
    <w:semiHidden/>
    <w:rsid w:val="007A3DFA"/>
    <w:pPr>
      <w:numPr>
        <w:numId w:val="50"/>
      </w:numPr>
      <w:spacing w:after="0"/>
      <w:jc w:val="left"/>
    </w:pPr>
    <w:rPr>
      <w:rFonts w:ascii="Arial" w:eastAsia="Times New Roman" w:hAnsi="Arial"/>
      <w:sz w:val="20"/>
      <w:szCs w:val="24"/>
    </w:rPr>
  </w:style>
  <w:style w:type="paragraph" w:styleId="ListBullet5">
    <w:name w:val="List Bullet 5"/>
    <w:basedOn w:val="Normal"/>
    <w:autoRedefine/>
    <w:semiHidden/>
    <w:rsid w:val="007A3DFA"/>
    <w:pPr>
      <w:numPr>
        <w:numId w:val="51"/>
      </w:numPr>
      <w:spacing w:after="0"/>
      <w:jc w:val="left"/>
    </w:pPr>
    <w:rPr>
      <w:rFonts w:ascii="Arial" w:eastAsia="Times New Roman" w:hAnsi="Arial"/>
      <w:sz w:val="20"/>
      <w:szCs w:val="24"/>
    </w:rPr>
  </w:style>
  <w:style w:type="paragraph" w:styleId="ListNumber2">
    <w:name w:val="List Number 2"/>
    <w:basedOn w:val="Normal"/>
    <w:semiHidden/>
    <w:rsid w:val="007A3DFA"/>
    <w:pPr>
      <w:numPr>
        <w:numId w:val="52"/>
      </w:numPr>
      <w:spacing w:after="0"/>
      <w:jc w:val="left"/>
    </w:pPr>
    <w:rPr>
      <w:rFonts w:ascii="Arial" w:eastAsia="Times New Roman" w:hAnsi="Arial"/>
      <w:sz w:val="20"/>
      <w:szCs w:val="24"/>
    </w:rPr>
  </w:style>
  <w:style w:type="paragraph" w:styleId="ListNumber3">
    <w:name w:val="List Number 3"/>
    <w:basedOn w:val="Normal"/>
    <w:semiHidden/>
    <w:rsid w:val="007A3DFA"/>
    <w:pPr>
      <w:numPr>
        <w:numId w:val="53"/>
      </w:numPr>
      <w:spacing w:after="0"/>
      <w:jc w:val="left"/>
    </w:pPr>
    <w:rPr>
      <w:rFonts w:ascii="Arial" w:eastAsia="Times New Roman" w:hAnsi="Arial"/>
      <w:sz w:val="20"/>
      <w:szCs w:val="24"/>
    </w:rPr>
  </w:style>
  <w:style w:type="paragraph" w:styleId="ListNumber4">
    <w:name w:val="List Number 4"/>
    <w:basedOn w:val="Normal"/>
    <w:semiHidden/>
    <w:rsid w:val="007A3DFA"/>
    <w:pPr>
      <w:numPr>
        <w:numId w:val="54"/>
      </w:numPr>
      <w:spacing w:after="0"/>
      <w:jc w:val="left"/>
    </w:pPr>
    <w:rPr>
      <w:rFonts w:ascii="Arial" w:eastAsia="Times New Roman" w:hAnsi="Arial"/>
      <w:sz w:val="20"/>
      <w:szCs w:val="24"/>
    </w:rPr>
  </w:style>
  <w:style w:type="paragraph" w:styleId="ListNumber5">
    <w:name w:val="List Number 5"/>
    <w:basedOn w:val="Normal"/>
    <w:semiHidden/>
    <w:rsid w:val="007A3DFA"/>
    <w:pPr>
      <w:numPr>
        <w:numId w:val="55"/>
      </w:numPr>
      <w:spacing w:after="0"/>
      <w:jc w:val="left"/>
    </w:pPr>
    <w:rPr>
      <w:rFonts w:ascii="Arial" w:eastAsia="Times New Roman" w:hAnsi="Arial"/>
      <w:sz w:val="20"/>
      <w:szCs w:val="24"/>
    </w:rPr>
  </w:style>
  <w:style w:type="paragraph" w:styleId="ListContinue2">
    <w:name w:val="List Continue 2"/>
    <w:basedOn w:val="Normal"/>
    <w:semiHidden/>
    <w:rsid w:val="007A3DFA"/>
    <w:pPr>
      <w:ind w:left="566"/>
      <w:jc w:val="left"/>
    </w:pPr>
    <w:rPr>
      <w:rFonts w:ascii="Arial" w:eastAsia="Times New Roman" w:hAnsi="Arial"/>
      <w:sz w:val="20"/>
      <w:szCs w:val="24"/>
    </w:rPr>
  </w:style>
  <w:style w:type="paragraph" w:styleId="ListContinue3">
    <w:name w:val="List Continue 3"/>
    <w:basedOn w:val="Normal"/>
    <w:semiHidden/>
    <w:rsid w:val="007A3DFA"/>
    <w:pPr>
      <w:ind w:left="849"/>
      <w:jc w:val="left"/>
    </w:pPr>
    <w:rPr>
      <w:rFonts w:ascii="Arial" w:eastAsia="Times New Roman" w:hAnsi="Arial"/>
      <w:sz w:val="20"/>
      <w:szCs w:val="24"/>
    </w:rPr>
  </w:style>
  <w:style w:type="paragraph" w:styleId="ListContinue4">
    <w:name w:val="List Continue 4"/>
    <w:basedOn w:val="Normal"/>
    <w:semiHidden/>
    <w:rsid w:val="007A3DFA"/>
    <w:pPr>
      <w:ind w:left="1132"/>
      <w:jc w:val="left"/>
    </w:pPr>
    <w:rPr>
      <w:rFonts w:ascii="Arial" w:eastAsia="Times New Roman" w:hAnsi="Arial"/>
      <w:sz w:val="20"/>
      <w:szCs w:val="24"/>
    </w:rPr>
  </w:style>
  <w:style w:type="paragraph" w:styleId="ListContinue5">
    <w:name w:val="List Continue 5"/>
    <w:basedOn w:val="Normal"/>
    <w:semiHidden/>
    <w:rsid w:val="007A3DFA"/>
    <w:pPr>
      <w:ind w:left="1415"/>
      <w:jc w:val="left"/>
    </w:pPr>
    <w:rPr>
      <w:rFonts w:ascii="Arial" w:eastAsia="Times New Roman" w:hAnsi="Arial"/>
      <w:sz w:val="20"/>
      <w:szCs w:val="24"/>
    </w:rPr>
  </w:style>
  <w:style w:type="paragraph" w:styleId="ListNumber">
    <w:name w:val="List Number"/>
    <w:basedOn w:val="Normal"/>
    <w:semiHidden/>
    <w:rsid w:val="007A3DFA"/>
    <w:pPr>
      <w:numPr>
        <w:numId w:val="56"/>
      </w:numPr>
      <w:spacing w:after="0"/>
      <w:jc w:val="left"/>
    </w:pPr>
    <w:rPr>
      <w:rFonts w:ascii="Arial" w:eastAsia="Times New Roman" w:hAnsi="Arial"/>
      <w:sz w:val="20"/>
      <w:szCs w:val="24"/>
    </w:rPr>
  </w:style>
  <w:style w:type="paragraph" w:styleId="HTMLPreformatted">
    <w:name w:val="HTML Preformatted"/>
    <w:basedOn w:val="Normal"/>
    <w:link w:val="HTMLPreformattedChar"/>
    <w:semiHidden/>
    <w:qFormat/>
    <w:rsid w:val="007A3DFA"/>
    <w:pPr>
      <w:spacing w:after="0"/>
      <w:jc w:val="left"/>
    </w:pPr>
    <w:rPr>
      <w:rFonts w:ascii="Courier New" w:eastAsia="Times New Roman" w:hAnsi="Courier New"/>
      <w:sz w:val="20"/>
      <w:szCs w:val="20"/>
    </w:rPr>
  </w:style>
  <w:style w:type="paragraph" w:styleId="BodyTextFirstIndent">
    <w:name w:val="Body Text First Indent"/>
    <w:basedOn w:val="BodyText"/>
    <w:link w:val="BodyTextFirstIndentChar"/>
    <w:semiHidden/>
    <w:rsid w:val="007A3DFA"/>
    <w:pPr>
      <w:widowControl/>
      <w:spacing w:before="0"/>
      <w:ind w:firstLine="210"/>
      <w:jc w:val="left"/>
    </w:pPr>
    <w:rPr>
      <w:szCs w:val="24"/>
    </w:rPr>
  </w:style>
  <w:style w:type="paragraph" w:styleId="BodyTextFirstIndent2">
    <w:name w:val="Body Text First Indent 2"/>
    <w:basedOn w:val="BodyTextIndent"/>
    <w:link w:val="BodyTextFirstIndent2Char"/>
    <w:semiHidden/>
    <w:qFormat/>
    <w:rsid w:val="007A3DFA"/>
    <w:pPr>
      <w:ind w:firstLine="210"/>
      <w:jc w:val="left"/>
    </w:pPr>
    <w:rPr>
      <w:rFonts w:ascii="Arial" w:eastAsia="Times New Roman" w:hAnsi="Arial"/>
      <w:szCs w:val="24"/>
    </w:rPr>
  </w:style>
  <w:style w:type="paragraph" w:styleId="EnvelopeReturn">
    <w:name w:val="envelope return"/>
    <w:basedOn w:val="Normal"/>
    <w:semiHidden/>
    <w:rsid w:val="007A3DFA"/>
    <w:pPr>
      <w:spacing w:after="0"/>
      <w:jc w:val="left"/>
    </w:pPr>
    <w:rPr>
      <w:rFonts w:ascii="Arial" w:eastAsia="Times New Roman" w:hAnsi="Arial" w:cs="Arial"/>
      <w:sz w:val="20"/>
      <w:szCs w:val="20"/>
    </w:rPr>
  </w:style>
  <w:style w:type="paragraph" w:styleId="PlainText">
    <w:name w:val="Plain Text"/>
    <w:basedOn w:val="Normal"/>
    <w:link w:val="PlainTextChar"/>
    <w:qFormat/>
    <w:rsid w:val="007A3DFA"/>
    <w:pPr>
      <w:spacing w:after="0"/>
      <w:jc w:val="left"/>
    </w:pPr>
    <w:rPr>
      <w:rFonts w:ascii="Courier New" w:eastAsia="Times New Roman" w:hAnsi="Courier New"/>
      <w:sz w:val="20"/>
      <w:szCs w:val="20"/>
      <w:lang w:eastAsia="es-ES"/>
    </w:rPr>
  </w:style>
  <w:style w:type="paragraph" w:styleId="NoteHeading">
    <w:name w:val="Note Heading"/>
    <w:basedOn w:val="Normal"/>
    <w:next w:val="Normal"/>
    <w:link w:val="NoteHeadingChar"/>
    <w:semiHidden/>
    <w:qFormat/>
    <w:rsid w:val="007A3DFA"/>
    <w:pPr>
      <w:spacing w:after="0"/>
      <w:jc w:val="left"/>
    </w:pPr>
    <w:rPr>
      <w:rFonts w:ascii="Arial" w:eastAsia="Times New Roman" w:hAnsi="Arial"/>
      <w:sz w:val="20"/>
      <w:szCs w:val="24"/>
    </w:rPr>
  </w:style>
  <w:style w:type="paragraph" w:styleId="MessageHeader">
    <w:name w:val="Message Header"/>
    <w:basedOn w:val="Normal"/>
    <w:link w:val="MessageHeaderChar"/>
    <w:semiHidden/>
    <w:qFormat/>
    <w:rsid w:val="007A3DFA"/>
    <w:pPr>
      <w:pBdr>
        <w:top w:val="single" w:sz="6" w:space="1" w:color="000000"/>
        <w:left w:val="single" w:sz="6" w:space="1" w:color="000000"/>
        <w:bottom w:val="single" w:sz="6" w:space="1" w:color="000000"/>
        <w:right w:val="single" w:sz="6" w:space="1" w:color="000000"/>
      </w:pBdr>
      <w:shd w:val="pct20" w:color="auto" w:fill="auto"/>
      <w:spacing w:after="0"/>
      <w:ind w:left="1134" w:hanging="1134"/>
      <w:jc w:val="left"/>
    </w:pPr>
    <w:rPr>
      <w:rFonts w:ascii="Arial" w:eastAsia="Times New Roman" w:hAnsi="Arial"/>
      <w:szCs w:val="24"/>
    </w:rPr>
  </w:style>
  <w:style w:type="paragraph" w:customStyle="1" w:styleId="WW-Primindentpentrucorptext">
    <w:name w:val="WW-Prim indent pentru corp text"/>
    <w:basedOn w:val="BodyText"/>
    <w:qFormat/>
    <w:rsid w:val="007A3DFA"/>
    <w:pPr>
      <w:widowControl/>
      <w:spacing w:before="0"/>
      <w:ind w:firstLine="210"/>
      <w:jc w:val="left"/>
    </w:pPr>
  </w:style>
  <w:style w:type="paragraph" w:customStyle="1" w:styleId="Listparagraf1">
    <w:name w:val="Listă paragraf1"/>
    <w:basedOn w:val="Normal"/>
    <w:uiPriority w:val="34"/>
    <w:qFormat/>
    <w:rsid w:val="007A3DFA"/>
    <w:pPr>
      <w:widowControl w:val="0"/>
      <w:spacing w:line="312" w:lineRule="auto"/>
      <w:ind w:left="720"/>
      <w:textAlignment w:val="baseline"/>
    </w:pPr>
    <w:rPr>
      <w:rFonts w:ascii="Verdana" w:eastAsia="Times New Roman" w:hAnsi="Verdana"/>
      <w:sz w:val="18"/>
      <w:szCs w:val="18"/>
      <w:lang w:val="es-ES_tradnl" w:eastAsia="es-ES"/>
    </w:rPr>
  </w:style>
  <w:style w:type="paragraph" w:customStyle="1" w:styleId="ArticleTitle3">
    <w:name w:val="Article Title 3"/>
    <w:basedOn w:val="Normal"/>
    <w:uiPriority w:val="99"/>
    <w:qFormat/>
    <w:rsid w:val="007A3DFA"/>
    <w:pPr>
      <w:numPr>
        <w:ilvl w:val="2"/>
        <w:numId w:val="57"/>
      </w:numPr>
      <w:spacing w:line="312" w:lineRule="auto"/>
      <w:jc w:val="left"/>
    </w:pPr>
    <w:rPr>
      <w:szCs w:val="20"/>
      <w:lang w:eastAsia="es-ES"/>
    </w:rPr>
  </w:style>
  <w:style w:type="paragraph" w:customStyle="1" w:styleId="ArticleTitle4">
    <w:name w:val="Article Title 4"/>
    <w:basedOn w:val="Normal"/>
    <w:link w:val="ArticleTitle4Car"/>
    <w:uiPriority w:val="99"/>
    <w:qFormat/>
    <w:rsid w:val="007A3DFA"/>
    <w:pPr>
      <w:numPr>
        <w:ilvl w:val="3"/>
        <w:numId w:val="57"/>
      </w:numPr>
      <w:tabs>
        <w:tab w:val="left" w:pos="1208"/>
      </w:tabs>
      <w:spacing w:line="312" w:lineRule="auto"/>
      <w:ind w:left="2126"/>
      <w:jc w:val="left"/>
    </w:pPr>
    <w:rPr>
      <w:rFonts w:eastAsia="Times New Roman"/>
      <w:szCs w:val="24"/>
      <w:lang w:eastAsia="de-DE"/>
    </w:rPr>
  </w:style>
  <w:style w:type="paragraph" w:customStyle="1" w:styleId="ArticleTitle1">
    <w:name w:val="Article Title 1"/>
    <w:basedOn w:val="Normal"/>
    <w:next w:val="Normal"/>
    <w:link w:val="ArticleTitle1Car"/>
    <w:uiPriority w:val="99"/>
    <w:qFormat/>
    <w:rsid w:val="007A3DFA"/>
    <w:pPr>
      <w:keepNext/>
      <w:numPr>
        <w:numId w:val="57"/>
      </w:numPr>
      <w:spacing w:before="240" w:line="312" w:lineRule="auto"/>
      <w:ind w:left="1134"/>
      <w:jc w:val="left"/>
    </w:pPr>
    <w:rPr>
      <w:b/>
      <w:bCs/>
      <w:sz w:val="28"/>
      <w:szCs w:val="20"/>
      <w:lang w:eastAsia="es-ES"/>
    </w:rPr>
  </w:style>
  <w:style w:type="paragraph" w:customStyle="1" w:styleId="ArticleTitle2">
    <w:name w:val="Article Title 2"/>
    <w:basedOn w:val="Normal"/>
    <w:link w:val="ArticleTitle2Car"/>
    <w:uiPriority w:val="99"/>
    <w:qFormat/>
    <w:rsid w:val="007A3DFA"/>
    <w:pPr>
      <w:numPr>
        <w:ilvl w:val="1"/>
        <w:numId w:val="57"/>
      </w:numPr>
      <w:spacing w:line="312" w:lineRule="auto"/>
      <w:jc w:val="left"/>
      <w:outlineLvl w:val="1"/>
    </w:pPr>
    <w:rPr>
      <w:rFonts w:ascii="Calibri" w:hAnsi="Calibri"/>
      <w:szCs w:val="20"/>
    </w:rPr>
  </w:style>
  <w:style w:type="paragraph" w:customStyle="1" w:styleId="AppendixTitle1">
    <w:name w:val="Appendix Title 1"/>
    <w:basedOn w:val="Normal"/>
    <w:next w:val="Normal"/>
    <w:link w:val="AppendixTitle1Car"/>
    <w:qFormat/>
    <w:rsid w:val="00E07BFE"/>
    <w:pPr>
      <w:keepNext/>
      <w:pageBreakBefore/>
      <w:numPr>
        <w:numId w:val="58"/>
      </w:numPr>
      <w:spacing w:line="312" w:lineRule="auto"/>
      <w:ind w:left="1134"/>
    </w:pPr>
    <w:rPr>
      <w:rFonts w:ascii="Arial" w:hAnsi="Arial"/>
      <w:b/>
      <w:sz w:val="20"/>
      <w:szCs w:val="20"/>
      <w:lang w:eastAsia="fr-FR"/>
    </w:rPr>
  </w:style>
  <w:style w:type="paragraph" w:customStyle="1" w:styleId="AppendixTitle2">
    <w:name w:val="Appendix Title 2"/>
    <w:basedOn w:val="Normal"/>
    <w:next w:val="Normal"/>
    <w:link w:val="AppendixTitle2Car"/>
    <w:qFormat/>
    <w:rsid w:val="00E07BFE"/>
    <w:pPr>
      <w:keepNext/>
      <w:numPr>
        <w:ilvl w:val="1"/>
        <w:numId w:val="58"/>
      </w:numPr>
      <w:spacing w:before="120" w:after="60" w:line="312" w:lineRule="auto"/>
      <w:jc w:val="left"/>
      <w:outlineLvl w:val="3"/>
    </w:pPr>
    <w:rPr>
      <w:rFonts w:ascii="Arial" w:eastAsia="Times New Roman" w:hAnsi="Arial"/>
      <w:sz w:val="20"/>
      <w:szCs w:val="20"/>
      <w:lang w:eastAsia="fr-FR"/>
    </w:rPr>
  </w:style>
  <w:style w:type="paragraph" w:customStyle="1" w:styleId="EstiloTtulo2Verdana">
    <w:name w:val="Estilo Título 2 + Verdana"/>
    <w:basedOn w:val="Heading2"/>
    <w:qFormat/>
    <w:rsid w:val="00E07BFE"/>
    <w:pPr>
      <w:widowControl w:val="0"/>
      <w:numPr>
        <w:ilvl w:val="0"/>
        <w:numId w:val="0"/>
      </w:numPr>
      <w:tabs>
        <w:tab w:val="left" w:pos="1440"/>
      </w:tabs>
      <w:spacing w:before="180" w:line="312" w:lineRule="auto"/>
      <w:ind w:left="1440" w:hanging="360"/>
      <w:jc w:val="left"/>
      <w:textAlignment w:val="baseline"/>
    </w:pPr>
    <w:rPr>
      <w:rFonts w:ascii="Arial" w:eastAsia="Times New Roman" w:hAnsi="Arial" w:cs="Arial"/>
      <w:i/>
      <w:iCs/>
      <w:sz w:val="24"/>
      <w:szCs w:val="24"/>
      <w:lang w:val="es-ES" w:eastAsia="es-ES"/>
    </w:rPr>
  </w:style>
  <w:style w:type="paragraph" w:customStyle="1" w:styleId="Documenttitle">
    <w:name w:val="Document title"/>
    <w:basedOn w:val="Normal"/>
    <w:qFormat/>
    <w:rsid w:val="00E07BFE"/>
    <w:pPr>
      <w:spacing w:after="240"/>
      <w:jc w:val="center"/>
    </w:pPr>
    <w:rPr>
      <w:rFonts w:ascii="Arial" w:eastAsia="Times New Roman" w:hAnsi="Arial"/>
      <w:b/>
      <w:color w:val="1F537D"/>
      <w:szCs w:val="20"/>
      <w:lang w:eastAsia="es-ES"/>
    </w:rPr>
  </w:style>
  <w:style w:type="paragraph" w:styleId="Quote">
    <w:name w:val="Quote"/>
    <w:basedOn w:val="Normal"/>
    <w:next w:val="Normal"/>
    <w:link w:val="QuoteChar"/>
    <w:uiPriority w:val="99"/>
    <w:qFormat/>
    <w:rsid w:val="00E07BFE"/>
    <w:pPr>
      <w:spacing w:before="200" w:after="0" w:line="276" w:lineRule="auto"/>
      <w:ind w:left="360" w:right="360"/>
      <w:jc w:val="left"/>
    </w:pPr>
    <w:rPr>
      <w:rFonts w:ascii="Calibri" w:hAnsi="Calibri"/>
      <w:i/>
      <w:iCs/>
      <w:sz w:val="20"/>
      <w:szCs w:val="20"/>
      <w:lang w:val="bg-BG" w:eastAsia="es-ES"/>
    </w:rPr>
  </w:style>
  <w:style w:type="paragraph" w:customStyle="1" w:styleId="ListNumber1">
    <w:name w:val="List Number 1"/>
    <w:basedOn w:val="Normal"/>
    <w:uiPriority w:val="99"/>
    <w:qFormat/>
    <w:rsid w:val="00E07BFE"/>
    <w:pPr>
      <w:tabs>
        <w:tab w:val="left" w:pos="1208"/>
      </w:tabs>
      <w:spacing w:before="120" w:after="0"/>
      <w:ind w:left="1211" w:hanging="360"/>
      <w:jc w:val="left"/>
    </w:pPr>
    <w:rPr>
      <w:rFonts w:ascii="Calibri" w:eastAsia="Times New Roman" w:hAnsi="Calibri"/>
      <w:sz w:val="22"/>
      <w:szCs w:val="24"/>
      <w:lang w:eastAsia="de-DE"/>
    </w:rPr>
  </w:style>
  <w:style w:type="paragraph" w:customStyle="1" w:styleId="Style3">
    <w:name w:val="Style3"/>
    <w:basedOn w:val="Heading3"/>
    <w:autoRedefine/>
    <w:qFormat/>
    <w:rsid w:val="003D211D"/>
    <w:pPr>
      <w:keepNext w:val="0"/>
      <w:widowControl w:val="0"/>
      <w:numPr>
        <w:ilvl w:val="0"/>
        <w:numId w:val="0"/>
      </w:numPr>
      <w:spacing w:before="0" w:after="0"/>
      <w:jc w:val="both"/>
    </w:pPr>
    <w:rPr>
      <w:rFonts w:eastAsia="Times New Roman" w:cs="Arial"/>
      <w:b w:val="0"/>
      <w:sz w:val="24"/>
      <w:szCs w:val="18"/>
    </w:rPr>
  </w:style>
  <w:style w:type="paragraph" w:customStyle="1" w:styleId="StyleViK3">
    <w:name w:val="Style_ViK_3"/>
    <w:basedOn w:val="Heading3"/>
    <w:link w:val="StyleViK3Char"/>
    <w:qFormat/>
    <w:rsid w:val="00E07BFE"/>
    <w:pPr>
      <w:keepLines/>
      <w:numPr>
        <w:ilvl w:val="0"/>
        <w:numId w:val="0"/>
      </w:numPr>
      <w:spacing w:before="200" w:line="276" w:lineRule="auto"/>
    </w:pPr>
    <w:rPr>
      <w:rFonts w:ascii="Arial Narrow" w:eastAsia="Times New Roman" w:hAnsi="Arial Narrow"/>
      <w:bCs/>
      <w:color w:val="9BBB59"/>
      <w:sz w:val="20"/>
      <w:szCs w:val="20"/>
      <w:lang w:val="mk-MK"/>
    </w:rPr>
  </w:style>
  <w:style w:type="paragraph" w:customStyle="1" w:styleId="StyleViK2">
    <w:name w:val="Style_ViK_2"/>
    <w:basedOn w:val="Heading2"/>
    <w:link w:val="StyleViK2Char"/>
    <w:qFormat/>
    <w:rsid w:val="00E07BFE"/>
    <w:pPr>
      <w:keepNext w:val="0"/>
      <w:keepLines/>
      <w:numPr>
        <w:ilvl w:val="0"/>
        <w:numId w:val="0"/>
      </w:numPr>
      <w:tabs>
        <w:tab w:val="left" w:pos="1080"/>
      </w:tabs>
      <w:spacing w:before="200" w:after="0" w:line="276" w:lineRule="auto"/>
      <w:jc w:val="left"/>
    </w:pPr>
    <w:rPr>
      <w:rFonts w:ascii="Arial Narrow" w:eastAsia="Times New Roman" w:hAnsi="Arial Narrow"/>
      <w:color w:val="9BBB59"/>
      <w:kern w:val="2"/>
      <w:sz w:val="24"/>
      <w:szCs w:val="24"/>
    </w:rPr>
  </w:style>
  <w:style w:type="paragraph" w:customStyle="1" w:styleId="Articlelevel2">
    <w:name w:val="Article_level_2"/>
    <w:basedOn w:val="ListParagraph"/>
    <w:next w:val="Normal"/>
    <w:link w:val="Articlelevel2Char"/>
    <w:autoRedefine/>
    <w:qFormat/>
    <w:rsid w:val="00E07BFE"/>
    <w:pPr>
      <w:tabs>
        <w:tab w:val="left" w:pos="720"/>
      </w:tabs>
      <w:spacing w:before="120" w:line="312" w:lineRule="auto"/>
      <w:ind w:left="720" w:hanging="720"/>
      <w:contextualSpacing/>
    </w:pPr>
    <w:rPr>
      <w:bCs/>
      <w:kern w:val="2"/>
      <w:szCs w:val="20"/>
      <w:lang w:val="bg-BG" w:eastAsia="es-ES"/>
    </w:rPr>
  </w:style>
  <w:style w:type="paragraph" w:customStyle="1" w:styleId="doc-ti">
    <w:name w:val="doc-ti"/>
    <w:basedOn w:val="Normal"/>
    <w:qFormat/>
    <w:rsid w:val="001A3B94"/>
    <w:pPr>
      <w:spacing w:beforeAutospacing="1" w:afterAutospacing="1"/>
      <w:jc w:val="left"/>
    </w:pPr>
    <w:rPr>
      <w:color w:val="000000"/>
      <w:szCs w:val="24"/>
      <w:lang w:val="en-US"/>
    </w:rPr>
  </w:style>
  <w:style w:type="paragraph" w:customStyle="1" w:styleId="no-doc-c">
    <w:name w:val="no-doc-c"/>
    <w:basedOn w:val="Normal"/>
    <w:qFormat/>
    <w:rsid w:val="001A3B94"/>
    <w:pPr>
      <w:spacing w:beforeAutospacing="1" w:afterAutospacing="1"/>
      <w:jc w:val="left"/>
    </w:pPr>
    <w:rPr>
      <w:color w:val="000000"/>
      <w:szCs w:val="24"/>
      <w:lang w:val="en-US"/>
    </w:rPr>
  </w:style>
  <w:style w:type="paragraph" w:customStyle="1" w:styleId="Standard">
    <w:name w:val="Standard"/>
    <w:qFormat/>
    <w:rsid w:val="003E14FF"/>
    <w:pPr>
      <w:textAlignment w:val="baseline"/>
    </w:pPr>
    <w:rPr>
      <w:rFonts w:ascii="Times New Roman" w:eastAsia="Times New Roman" w:hAnsi="Times New Roman"/>
      <w:kern w:val="2"/>
      <w:lang w:eastAsia="zh-CN"/>
    </w:rPr>
  </w:style>
  <w:style w:type="paragraph" w:customStyle="1" w:styleId="Textbody">
    <w:name w:val="Text body"/>
    <w:basedOn w:val="Standard"/>
    <w:qFormat/>
    <w:rsid w:val="003E14FF"/>
    <w:pPr>
      <w:jc w:val="center"/>
    </w:pPr>
    <w:rPr>
      <w:sz w:val="28"/>
    </w:rPr>
  </w:style>
  <w:style w:type="paragraph" w:customStyle="1" w:styleId="DefaultText">
    <w:name w:val="Default Text"/>
    <w:basedOn w:val="Standard"/>
    <w:qFormat/>
    <w:rsid w:val="003E14FF"/>
    <w:pPr>
      <w:overflowPunct w:val="0"/>
    </w:pPr>
    <w:rPr>
      <w:sz w:val="24"/>
      <w:lang w:val="ro-RO"/>
    </w:rPr>
  </w:style>
  <w:style w:type="paragraph" w:customStyle="1" w:styleId="xl63">
    <w:name w:val="xl63"/>
    <w:basedOn w:val="Normal"/>
    <w:qFormat/>
    <w:rsid w:val="00F737FB"/>
    <w:pPr>
      <w:spacing w:beforeAutospacing="1" w:afterAutospacing="1"/>
      <w:jc w:val="left"/>
      <w:textAlignment w:val="center"/>
    </w:pPr>
    <w:rPr>
      <w:rFonts w:eastAsia="Times New Roman"/>
      <w:szCs w:val="24"/>
      <w:lang w:val="ro-RO" w:eastAsia="ro-RO"/>
    </w:rPr>
  </w:style>
  <w:style w:type="paragraph" w:customStyle="1" w:styleId="xl64">
    <w:name w:val="xl64"/>
    <w:basedOn w:val="Normal"/>
    <w:qFormat/>
    <w:rsid w:val="00F737FB"/>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eastAsia="Times New Roman"/>
      <w:szCs w:val="24"/>
      <w:lang w:val="ro-RO" w:eastAsia="ro-RO"/>
    </w:rPr>
  </w:style>
  <w:style w:type="paragraph" w:customStyle="1" w:styleId="xl65">
    <w:name w:val="xl65"/>
    <w:basedOn w:val="Normal"/>
    <w:qFormat/>
    <w:rsid w:val="00F737FB"/>
    <w:pPr>
      <w:pBdr>
        <w:top w:val="single" w:sz="4" w:space="0" w:color="000000"/>
        <w:left w:val="single" w:sz="4" w:space="0" w:color="000000"/>
        <w:bottom w:val="single" w:sz="4" w:space="0" w:color="000000"/>
        <w:right w:val="single" w:sz="4" w:space="0" w:color="000000"/>
      </w:pBdr>
      <w:spacing w:beforeAutospacing="1" w:afterAutospacing="1"/>
      <w:jc w:val="left"/>
    </w:pPr>
    <w:rPr>
      <w:rFonts w:eastAsia="Times New Roman"/>
      <w:szCs w:val="24"/>
      <w:lang w:val="ro-RO" w:eastAsia="ro-RO"/>
    </w:rPr>
  </w:style>
  <w:style w:type="paragraph" w:customStyle="1" w:styleId="xl66">
    <w:name w:val="xl66"/>
    <w:basedOn w:val="Normal"/>
    <w:qFormat/>
    <w:rsid w:val="00F737FB"/>
    <w:pPr>
      <w:pBdr>
        <w:top w:val="single" w:sz="4" w:space="0" w:color="000000"/>
        <w:left w:val="single" w:sz="4" w:space="0" w:color="000000"/>
        <w:bottom w:val="single" w:sz="4" w:space="0" w:color="000000"/>
        <w:right w:val="single" w:sz="4" w:space="0" w:color="000000"/>
      </w:pBdr>
      <w:spacing w:beforeAutospacing="1" w:afterAutospacing="1"/>
      <w:jc w:val="left"/>
    </w:pPr>
    <w:rPr>
      <w:rFonts w:eastAsia="Times New Roman"/>
      <w:szCs w:val="24"/>
      <w:lang w:val="ro-RO" w:eastAsia="ro-RO"/>
    </w:rPr>
  </w:style>
  <w:style w:type="paragraph" w:customStyle="1" w:styleId="CaracterCaracter1">
    <w:name w:val="Caracter Caracter1"/>
    <w:basedOn w:val="Normal"/>
    <w:qFormat/>
    <w:rsid w:val="00C976A3"/>
    <w:pPr>
      <w:spacing w:after="160" w:line="240" w:lineRule="exact"/>
      <w:jc w:val="left"/>
    </w:pPr>
    <w:rPr>
      <w:rFonts w:ascii="Tahoma" w:eastAsia="Times New Roman" w:hAnsi="Tahoma"/>
      <w:sz w:val="20"/>
      <w:szCs w:val="20"/>
      <w:lang w:val="en-US"/>
    </w:rPr>
  </w:style>
  <w:style w:type="paragraph" w:customStyle="1" w:styleId="Apendix2level2">
    <w:name w:val="Apendix 2 level 2"/>
    <w:basedOn w:val="Articlelevel2"/>
    <w:link w:val="Apendix2level2Caracter"/>
    <w:qFormat/>
    <w:rsid w:val="00964C1D"/>
  </w:style>
  <w:style w:type="paragraph" w:customStyle="1" w:styleId="Titluderubric">
    <w:name w:val="Titlu de rubrică"/>
    <w:basedOn w:val="Normal"/>
    <w:next w:val="BodyText"/>
    <w:qFormat/>
    <w:rsid w:val="00412701"/>
    <w:pPr>
      <w:keepNext/>
      <w:spacing w:before="240" w:line="276" w:lineRule="auto"/>
      <w:jc w:val="left"/>
    </w:pPr>
    <w:rPr>
      <w:rFonts w:ascii="Arial" w:eastAsia="Arial Unicode MS" w:hAnsi="Arial" w:cs="Mangal"/>
      <w:sz w:val="28"/>
      <w:szCs w:val="28"/>
      <w:lang w:val="ro-RO" w:eastAsia="zh-CN"/>
    </w:rPr>
  </w:style>
  <w:style w:type="paragraph" w:customStyle="1" w:styleId="BalloonText1">
    <w:name w:val="Balloon Text1"/>
    <w:basedOn w:val="Normal"/>
    <w:qFormat/>
    <w:rsid w:val="00412701"/>
    <w:pPr>
      <w:spacing w:after="0"/>
      <w:jc w:val="left"/>
    </w:pPr>
    <w:rPr>
      <w:rFonts w:ascii="Tahoma" w:hAnsi="Tahoma" w:cs="Tahoma"/>
      <w:sz w:val="16"/>
      <w:szCs w:val="16"/>
      <w:lang w:val="ro-RO" w:eastAsia="zh-CN"/>
    </w:rPr>
  </w:style>
  <w:style w:type="paragraph" w:customStyle="1" w:styleId="CaracterCaracter">
    <w:name w:val="Caracter Caracter"/>
    <w:basedOn w:val="Normal"/>
    <w:qFormat/>
    <w:rsid w:val="00412701"/>
    <w:pPr>
      <w:spacing w:after="0"/>
      <w:jc w:val="left"/>
    </w:pPr>
    <w:rPr>
      <w:rFonts w:eastAsia="Times New Roman"/>
      <w:szCs w:val="24"/>
      <w:lang w:val="pl-PL" w:eastAsia="pl-PL"/>
    </w:rPr>
  </w:style>
  <w:style w:type="paragraph" w:customStyle="1" w:styleId="MSGENFONTSTYLENAMETEMPLATEROLELEVELMSGENFONTSTYLENAMEBYROLEHEADING60">
    <w:name w:val="MSG_EN_FONT_STYLE_NAME_TEMPLATE_ROLE_LEVEL MSG_EN_FONT_STYLE_NAME_BY_ROLE_HEADING 6"/>
    <w:basedOn w:val="Normal"/>
    <w:qFormat/>
    <w:rsid w:val="00412701"/>
    <w:pPr>
      <w:widowControl w:val="0"/>
      <w:shd w:val="clear" w:color="auto" w:fill="FFFFFF"/>
      <w:spacing w:after="0" w:line="274" w:lineRule="exact"/>
      <w:jc w:val="left"/>
    </w:pPr>
    <w:rPr>
      <w:rFonts w:ascii="Arial" w:hAnsi="Arial" w:cs="Arial"/>
      <w:b/>
      <w:bCs/>
      <w:sz w:val="22"/>
      <w:lang w:val="ro-RO" w:eastAsia="zh-CN"/>
    </w:rPr>
  </w:style>
  <w:style w:type="paragraph" w:customStyle="1" w:styleId="Legend1">
    <w:name w:val="Legendă1"/>
    <w:basedOn w:val="Normal"/>
    <w:qFormat/>
    <w:rsid w:val="00412701"/>
    <w:pPr>
      <w:suppressLineNumbers/>
      <w:spacing w:before="120" w:line="276" w:lineRule="auto"/>
      <w:jc w:val="left"/>
    </w:pPr>
    <w:rPr>
      <w:rFonts w:ascii="Calibri" w:hAnsi="Calibri" w:cs="Mangal"/>
      <w:i/>
      <w:iCs/>
      <w:szCs w:val="24"/>
      <w:lang w:val="ro-RO" w:eastAsia="zh-CN"/>
    </w:rPr>
  </w:style>
  <w:style w:type="paragraph" w:customStyle="1" w:styleId="WW-Default">
    <w:name w:val="WW-Default"/>
    <w:qFormat/>
    <w:rsid w:val="00412701"/>
    <w:rPr>
      <w:rFonts w:ascii="Arial" w:hAnsi="Arial" w:cs="Arial"/>
      <w:color w:val="000000"/>
      <w:sz w:val="24"/>
      <w:szCs w:val="24"/>
      <w:lang w:val="ro-RO" w:eastAsia="zh-CN"/>
    </w:rPr>
  </w:style>
  <w:style w:type="paragraph" w:customStyle="1" w:styleId="FrameContentsuser">
    <w:name w:val="Frame Contents (user)"/>
    <w:basedOn w:val="BodyText"/>
    <w:qFormat/>
    <w:rsid w:val="00412701"/>
    <w:pPr>
      <w:widowControl/>
      <w:spacing w:before="0" w:line="276" w:lineRule="auto"/>
      <w:jc w:val="left"/>
    </w:pPr>
    <w:rPr>
      <w:rFonts w:ascii="Calibri" w:eastAsia="Calibri" w:hAnsi="Calibri" w:cs="Calibri"/>
      <w:sz w:val="22"/>
      <w:szCs w:val="22"/>
      <w:lang w:val="ro-RO" w:eastAsia="zh-CN"/>
    </w:rPr>
  </w:style>
  <w:style w:type="paragraph" w:customStyle="1" w:styleId="Pa54">
    <w:name w:val="Pa54"/>
    <w:basedOn w:val="Normal"/>
    <w:next w:val="Normal"/>
    <w:qFormat/>
    <w:rsid w:val="007008A0"/>
    <w:pPr>
      <w:spacing w:after="0" w:line="221" w:lineRule="atLeast"/>
      <w:jc w:val="left"/>
    </w:pPr>
    <w:rPr>
      <w:rFonts w:ascii="NJ Font" w:eastAsia="Times New Roman" w:hAnsi="NJ Font"/>
      <w:szCs w:val="24"/>
      <w:lang w:val="en-US"/>
    </w:rPr>
  </w:style>
  <w:style w:type="paragraph" w:customStyle="1" w:styleId="bodytekst">
    <w:name w:val="bodytekst"/>
    <w:basedOn w:val="Normal"/>
    <w:link w:val="bodytekstChar"/>
    <w:qFormat/>
    <w:rsid w:val="007008A0"/>
    <w:pPr>
      <w:spacing w:after="0" w:line="260" w:lineRule="atLeast"/>
      <w:jc w:val="left"/>
    </w:pPr>
    <w:rPr>
      <w:rFonts w:ascii="Verdana" w:hAnsi="Verdana"/>
      <w:spacing w:val="6"/>
      <w:sz w:val="17"/>
      <w:szCs w:val="17"/>
      <w:lang w:eastAsia="zh-CN"/>
    </w:rPr>
  </w:style>
  <w:style w:type="paragraph" w:customStyle="1" w:styleId="table0">
    <w:name w:val="table0"/>
    <w:basedOn w:val="Normal"/>
    <w:qFormat/>
    <w:rsid w:val="007008A0"/>
    <w:pPr>
      <w:spacing w:beforeAutospacing="1" w:afterAutospacing="1"/>
      <w:jc w:val="left"/>
    </w:pPr>
    <w:rPr>
      <w:rFonts w:eastAsia="Times New Roman"/>
      <w:szCs w:val="24"/>
      <w:lang w:val="en-US"/>
    </w:rPr>
  </w:style>
  <w:style w:type="paragraph" w:customStyle="1" w:styleId="T1">
    <w:name w:val="T1"/>
    <w:basedOn w:val="Heading1"/>
    <w:next w:val="NormalWeb"/>
    <w:qFormat/>
    <w:rsid w:val="007008A0"/>
    <w:pPr>
      <w:pageBreakBefore w:val="0"/>
      <w:numPr>
        <w:numId w:val="0"/>
      </w:numPr>
      <w:tabs>
        <w:tab w:val="left" w:pos="567"/>
      </w:tabs>
      <w:spacing w:before="240" w:after="360" w:line="360" w:lineRule="auto"/>
      <w:jc w:val="both"/>
    </w:pPr>
    <w:rPr>
      <w:rFonts w:ascii="Calibri Light" w:hAnsi="Calibri Light" w:cs="Arial"/>
      <w:color w:val="FFFFFF"/>
      <w:kern w:val="2"/>
      <w:szCs w:val="32"/>
      <w:lang w:val="en-IE"/>
    </w:rPr>
  </w:style>
  <w:style w:type="paragraph" w:customStyle="1" w:styleId="font0">
    <w:name w:val="font0"/>
    <w:basedOn w:val="Normal"/>
    <w:qFormat/>
    <w:rsid w:val="00753BAC"/>
    <w:pPr>
      <w:spacing w:beforeAutospacing="1" w:afterAutospacing="1"/>
      <w:jc w:val="left"/>
    </w:pPr>
    <w:rPr>
      <w:rFonts w:ascii="Arial" w:eastAsia="Times New Roman" w:hAnsi="Arial" w:cs="Arial"/>
      <w:sz w:val="20"/>
      <w:szCs w:val="20"/>
      <w:lang w:val="ro-RO" w:eastAsia="ro-RO"/>
    </w:rPr>
  </w:style>
  <w:style w:type="paragraph" w:customStyle="1" w:styleId="font5">
    <w:name w:val="font5"/>
    <w:basedOn w:val="Normal"/>
    <w:qFormat/>
    <w:rsid w:val="00753BAC"/>
    <w:pPr>
      <w:spacing w:beforeAutospacing="1" w:afterAutospacing="1"/>
      <w:jc w:val="left"/>
    </w:pPr>
    <w:rPr>
      <w:rFonts w:ascii="Arial" w:eastAsia="Times New Roman" w:hAnsi="Arial" w:cs="Arial"/>
      <w:sz w:val="20"/>
      <w:szCs w:val="20"/>
      <w:lang w:val="ro-RO" w:eastAsia="ro-RO"/>
    </w:rPr>
  </w:style>
  <w:style w:type="paragraph" w:customStyle="1" w:styleId="xl67">
    <w:name w:val="xl67"/>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b/>
      <w:bCs/>
      <w:szCs w:val="24"/>
      <w:lang w:val="ro-RO" w:eastAsia="ro-RO"/>
    </w:rPr>
  </w:style>
  <w:style w:type="paragraph" w:customStyle="1" w:styleId="xl68">
    <w:name w:val="xl68"/>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eastAsia="Times New Roman"/>
      <w:b/>
      <w:bCs/>
      <w:szCs w:val="24"/>
      <w:lang w:val="ro-RO" w:eastAsia="ro-RO"/>
    </w:rPr>
  </w:style>
  <w:style w:type="paragraph" w:customStyle="1" w:styleId="xl69">
    <w:name w:val="xl69"/>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eastAsia="Times New Roman"/>
      <w:b/>
      <w:bCs/>
      <w:szCs w:val="24"/>
      <w:lang w:val="ro-RO" w:eastAsia="ro-RO"/>
    </w:rPr>
  </w:style>
  <w:style w:type="paragraph" w:customStyle="1" w:styleId="xl70">
    <w:name w:val="xl70"/>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Calibri" w:eastAsia="Times New Roman" w:hAnsi="Calibri"/>
      <w:color w:val="333333"/>
      <w:sz w:val="22"/>
      <w:lang w:val="ro-RO" w:eastAsia="ro-RO"/>
    </w:rPr>
  </w:style>
  <w:style w:type="paragraph" w:customStyle="1" w:styleId="xl71">
    <w:name w:val="xl71"/>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eastAsia="Times New Roman"/>
      <w:szCs w:val="24"/>
      <w:lang w:val="ro-RO" w:eastAsia="ro-RO"/>
    </w:rPr>
  </w:style>
  <w:style w:type="paragraph" w:customStyle="1" w:styleId="xl72">
    <w:name w:val="xl72"/>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eastAsia="Times New Roman"/>
      <w:b/>
      <w:bCs/>
      <w:szCs w:val="24"/>
      <w:lang w:val="ro-RO" w:eastAsia="ro-RO"/>
    </w:rPr>
  </w:style>
  <w:style w:type="paragraph" w:customStyle="1" w:styleId="xl73">
    <w:name w:val="xl73"/>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left"/>
    </w:pPr>
    <w:rPr>
      <w:rFonts w:eastAsia="Times New Roman"/>
      <w:color w:val="000000"/>
      <w:szCs w:val="24"/>
      <w:lang w:val="ro-RO" w:eastAsia="ro-RO"/>
    </w:rPr>
  </w:style>
  <w:style w:type="paragraph" w:customStyle="1" w:styleId="xl74">
    <w:name w:val="xl74"/>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left"/>
    </w:pPr>
    <w:rPr>
      <w:rFonts w:eastAsia="Times New Roman"/>
      <w:color w:val="000000"/>
      <w:szCs w:val="24"/>
      <w:lang w:val="ro-RO" w:eastAsia="ro-RO"/>
    </w:rPr>
  </w:style>
  <w:style w:type="paragraph" w:customStyle="1" w:styleId="xl75">
    <w:name w:val="xl75"/>
    <w:basedOn w:val="Normal"/>
    <w:qFormat/>
    <w:rsid w:val="00753BAC"/>
    <w:pPr>
      <w:spacing w:beforeAutospacing="1" w:afterAutospacing="1"/>
      <w:jc w:val="left"/>
    </w:pPr>
    <w:rPr>
      <w:rFonts w:eastAsia="Times New Roman"/>
      <w:color w:val="000000"/>
      <w:szCs w:val="24"/>
      <w:lang w:val="ro-RO" w:eastAsia="ro-RO"/>
    </w:rPr>
  </w:style>
  <w:style w:type="paragraph" w:customStyle="1" w:styleId="xl76">
    <w:name w:val="xl76"/>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eastAsia="Times New Roman"/>
      <w:b/>
      <w:bCs/>
      <w:szCs w:val="24"/>
      <w:lang w:val="ro-RO" w:eastAsia="ro-RO"/>
    </w:rPr>
  </w:style>
  <w:style w:type="paragraph" w:customStyle="1" w:styleId="xl77">
    <w:name w:val="xl77"/>
    <w:basedOn w:val="Normal"/>
    <w:qFormat/>
    <w:rsid w:val="00753BAC"/>
    <w:pPr>
      <w:spacing w:beforeAutospacing="1" w:afterAutospacing="1"/>
      <w:jc w:val="left"/>
    </w:pPr>
    <w:rPr>
      <w:rFonts w:eastAsia="Times New Roman"/>
      <w:color w:val="000000"/>
      <w:szCs w:val="24"/>
      <w:lang w:val="ro-RO" w:eastAsia="ro-RO"/>
    </w:rPr>
  </w:style>
  <w:style w:type="paragraph" w:customStyle="1" w:styleId="xl78">
    <w:name w:val="xl78"/>
    <w:basedOn w:val="Normal"/>
    <w:qFormat/>
    <w:rsid w:val="00753BAC"/>
    <w:pPr>
      <w:spacing w:beforeAutospacing="1" w:afterAutospacing="1"/>
      <w:jc w:val="center"/>
      <w:textAlignment w:val="center"/>
    </w:pPr>
    <w:rPr>
      <w:rFonts w:eastAsia="Times New Roman"/>
      <w:b/>
      <w:bCs/>
      <w:szCs w:val="24"/>
      <w:lang w:val="ro-RO" w:eastAsia="ro-RO"/>
    </w:rPr>
  </w:style>
  <w:style w:type="paragraph" w:customStyle="1" w:styleId="xl79">
    <w:name w:val="xl79"/>
    <w:basedOn w:val="Normal"/>
    <w:qFormat/>
    <w:rsid w:val="00753BAC"/>
    <w:pPr>
      <w:spacing w:beforeAutospacing="1" w:afterAutospacing="1"/>
      <w:jc w:val="center"/>
      <w:textAlignment w:val="center"/>
    </w:pPr>
    <w:rPr>
      <w:rFonts w:eastAsia="Times New Roman"/>
      <w:b/>
      <w:bCs/>
      <w:sz w:val="28"/>
      <w:szCs w:val="28"/>
      <w:lang w:val="ro-RO" w:eastAsia="ro-RO"/>
    </w:rPr>
  </w:style>
  <w:style w:type="paragraph" w:customStyle="1" w:styleId="BodyText30">
    <w:name w:val="Body Text3"/>
    <w:basedOn w:val="Normal"/>
    <w:link w:val="Bodytext0"/>
    <w:qFormat/>
    <w:rsid w:val="00753BAC"/>
    <w:pPr>
      <w:widowControl w:val="0"/>
      <w:shd w:val="clear" w:color="auto" w:fill="FFFFFF"/>
      <w:spacing w:before="600" w:after="0" w:line="266" w:lineRule="exact"/>
      <w:jc w:val="left"/>
    </w:pPr>
    <w:rPr>
      <w:rFonts w:ascii="Calibri" w:hAnsi="Calibri"/>
      <w:sz w:val="22"/>
      <w:lang w:val="en-US"/>
    </w:rPr>
  </w:style>
  <w:style w:type="paragraph" w:customStyle="1" w:styleId="msonormal0">
    <w:name w:val="msonormal"/>
    <w:basedOn w:val="Normal"/>
    <w:qFormat/>
    <w:rsid w:val="00753BAC"/>
    <w:pPr>
      <w:spacing w:beforeAutospacing="1" w:afterAutospacing="1"/>
      <w:jc w:val="left"/>
    </w:pPr>
    <w:rPr>
      <w:rFonts w:eastAsia="Times New Roman"/>
      <w:szCs w:val="24"/>
      <w:lang w:val="en-US"/>
    </w:rPr>
  </w:style>
  <w:style w:type="paragraph" w:customStyle="1" w:styleId="xl80">
    <w:name w:val="xl80"/>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left"/>
    </w:pPr>
    <w:rPr>
      <w:rFonts w:eastAsia="Times New Roman"/>
      <w:szCs w:val="24"/>
      <w:lang w:val="en-US"/>
    </w:rPr>
  </w:style>
  <w:style w:type="paragraph" w:customStyle="1" w:styleId="xl81">
    <w:name w:val="xl81"/>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left"/>
    </w:pPr>
    <w:rPr>
      <w:rFonts w:eastAsia="Times New Roman"/>
      <w:szCs w:val="24"/>
      <w:lang w:val="en-US"/>
    </w:rPr>
  </w:style>
  <w:style w:type="paragraph" w:customStyle="1" w:styleId="xl82">
    <w:name w:val="xl82"/>
    <w:basedOn w:val="Normal"/>
    <w:qFormat/>
    <w:rsid w:val="00753BAC"/>
    <w:pPr>
      <w:spacing w:beforeAutospacing="1" w:afterAutospacing="1"/>
      <w:jc w:val="center"/>
      <w:textAlignment w:val="center"/>
    </w:pPr>
    <w:rPr>
      <w:rFonts w:eastAsia="Times New Roman"/>
      <w:sz w:val="20"/>
      <w:szCs w:val="20"/>
      <w:lang w:val="en-US"/>
    </w:rPr>
  </w:style>
  <w:style w:type="paragraph" w:customStyle="1" w:styleId="xl83">
    <w:name w:val="xl83"/>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sz w:val="20"/>
      <w:szCs w:val="20"/>
      <w:lang w:val="en-US"/>
    </w:rPr>
  </w:style>
  <w:style w:type="paragraph" w:customStyle="1" w:styleId="xl84">
    <w:name w:val="xl84"/>
    <w:basedOn w:val="Normal"/>
    <w:qFormat/>
    <w:rsid w:val="00753BAC"/>
    <w:pPr>
      <w:spacing w:beforeAutospacing="1" w:afterAutospacing="1"/>
      <w:jc w:val="center"/>
    </w:pPr>
    <w:rPr>
      <w:rFonts w:eastAsia="Times New Roman"/>
      <w:szCs w:val="24"/>
      <w:lang w:val="en-US"/>
    </w:rPr>
  </w:style>
  <w:style w:type="paragraph" w:customStyle="1" w:styleId="xl85">
    <w:name w:val="xl85"/>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szCs w:val="24"/>
      <w:lang w:val="en-US"/>
    </w:rPr>
  </w:style>
  <w:style w:type="paragraph" w:customStyle="1" w:styleId="xl86">
    <w:name w:val="xl86"/>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sz w:val="20"/>
      <w:szCs w:val="20"/>
      <w:lang w:val="en-US"/>
    </w:rPr>
  </w:style>
  <w:style w:type="paragraph" w:customStyle="1" w:styleId="xl87">
    <w:name w:val="xl87"/>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b/>
      <w:bCs/>
      <w:szCs w:val="24"/>
      <w:lang w:val="en-US"/>
    </w:rPr>
  </w:style>
  <w:style w:type="paragraph" w:customStyle="1" w:styleId="xl88">
    <w:name w:val="xl88"/>
    <w:basedOn w:val="Normal"/>
    <w:qFormat/>
    <w:rsid w:val="00753BAC"/>
    <w:pPr>
      <w:pBdr>
        <w:top w:val="single" w:sz="4" w:space="0" w:color="000000"/>
        <w:left w:val="single" w:sz="4" w:space="0" w:color="000000"/>
        <w:bottom w:val="single" w:sz="4" w:space="0" w:color="000000"/>
        <w:right w:val="single" w:sz="4" w:space="0" w:color="000000"/>
      </w:pBdr>
      <w:shd w:val="clear" w:color="E8F2A1" w:fill="E8F2A1"/>
      <w:spacing w:beforeAutospacing="1" w:afterAutospacing="1"/>
      <w:jc w:val="left"/>
    </w:pPr>
    <w:rPr>
      <w:rFonts w:eastAsia="Times New Roman"/>
      <w:b/>
      <w:bCs/>
      <w:szCs w:val="24"/>
      <w:lang w:val="en-US"/>
    </w:rPr>
  </w:style>
  <w:style w:type="paragraph" w:customStyle="1" w:styleId="xl89">
    <w:name w:val="xl89"/>
    <w:basedOn w:val="Normal"/>
    <w:qFormat/>
    <w:rsid w:val="00753BAC"/>
    <w:pPr>
      <w:pBdr>
        <w:top w:val="single" w:sz="4" w:space="0" w:color="000000"/>
        <w:left w:val="single" w:sz="4" w:space="0" w:color="000000"/>
        <w:bottom w:val="single" w:sz="4" w:space="0" w:color="000000"/>
        <w:right w:val="single" w:sz="4" w:space="0" w:color="000000"/>
      </w:pBdr>
      <w:shd w:val="clear" w:color="E8F2A1" w:fill="E8F2A1"/>
      <w:spacing w:beforeAutospacing="1" w:afterAutospacing="1"/>
      <w:jc w:val="left"/>
    </w:pPr>
    <w:rPr>
      <w:rFonts w:eastAsia="Times New Roman"/>
      <w:szCs w:val="24"/>
      <w:lang w:val="en-US"/>
    </w:rPr>
  </w:style>
  <w:style w:type="paragraph" w:customStyle="1" w:styleId="xl90">
    <w:name w:val="xl90"/>
    <w:basedOn w:val="Normal"/>
    <w:qFormat/>
    <w:rsid w:val="00753BAC"/>
    <w:pPr>
      <w:pBdr>
        <w:top w:val="single" w:sz="4" w:space="0" w:color="000000"/>
        <w:left w:val="single" w:sz="4" w:space="0" w:color="000000"/>
        <w:bottom w:val="single" w:sz="4" w:space="0" w:color="000000"/>
        <w:right w:val="single" w:sz="4" w:space="0" w:color="000000"/>
      </w:pBdr>
      <w:shd w:val="clear" w:color="F7D1D5" w:fill="F7D1D5"/>
      <w:spacing w:beforeAutospacing="1" w:afterAutospacing="1"/>
      <w:jc w:val="left"/>
    </w:pPr>
    <w:rPr>
      <w:rFonts w:eastAsia="Times New Roman"/>
      <w:szCs w:val="24"/>
      <w:lang w:val="en-US"/>
    </w:rPr>
  </w:style>
  <w:style w:type="paragraph" w:customStyle="1" w:styleId="xl91">
    <w:name w:val="xl91"/>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right"/>
    </w:pPr>
    <w:rPr>
      <w:rFonts w:eastAsia="Times New Roman"/>
      <w:szCs w:val="24"/>
      <w:lang w:val="en-US"/>
    </w:rPr>
  </w:style>
  <w:style w:type="paragraph" w:customStyle="1" w:styleId="xl92">
    <w:name w:val="xl92"/>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left"/>
    </w:pPr>
    <w:rPr>
      <w:rFonts w:eastAsia="Times New Roman"/>
      <w:szCs w:val="24"/>
      <w:lang w:val="en-US"/>
    </w:rPr>
  </w:style>
  <w:style w:type="paragraph" w:customStyle="1" w:styleId="xl93">
    <w:name w:val="xl93"/>
    <w:basedOn w:val="Normal"/>
    <w:qFormat/>
    <w:rsid w:val="00753BAC"/>
    <w:pPr>
      <w:spacing w:beforeAutospacing="1" w:afterAutospacing="1"/>
      <w:jc w:val="left"/>
    </w:pPr>
    <w:rPr>
      <w:rFonts w:eastAsia="Times New Roman"/>
      <w:szCs w:val="24"/>
      <w:lang w:val="en-US"/>
    </w:rPr>
  </w:style>
  <w:style w:type="paragraph" w:customStyle="1" w:styleId="xl94">
    <w:name w:val="xl94"/>
    <w:basedOn w:val="Normal"/>
    <w:qFormat/>
    <w:rsid w:val="00753BA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olor w:val="000000"/>
      <w:sz w:val="20"/>
      <w:szCs w:val="20"/>
      <w:lang w:val="en-US"/>
    </w:rPr>
  </w:style>
  <w:style w:type="paragraph" w:customStyle="1" w:styleId="xl95">
    <w:name w:val="xl95"/>
    <w:basedOn w:val="Normal"/>
    <w:qFormat/>
    <w:rsid w:val="00753BAC"/>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sz w:val="20"/>
      <w:szCs w:val="20"/>
      <w:lang w:val="en-US"/>
    </w:rPr>
  </w:style>
  <w:style w:type="paragraph" w:customStyle="1" w:styleId="xl96">
    <w:name w:val="xl96"/>
    <w:basedOn w:val="Normal"/>
    <w:qFormat/>
    <w:rsid w:val="00753BAC"/>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szCs w:val="24"/>
      <w:lang w:val="en-US"/>
    </w:rPr>
  </w:style>
  <w:style w:type="paragraph" w:customStyle="1" w:styleId="xl97">
    <w:name w:val="xl97"/>
    <w:basedOn w:val="Normal"/>
    <w:qFormat/>
    <w:rsid w:val="00753BAC"/>
    <w:pPr>
      <w:shd w:val="clear" w:color="E8F2A1" w:fill="FFFFFF"/>
      <w:spacing w:beforeAutospacing="1" w:afterAutospacing="1"/>
      <w:jc w:val="left"/>
    </w:pPr>
    <w:rPr>
      <w:rFonts w:eastAsia="Times New Roman"/>
      <w:szCs w:val="24"/>
      <w:lang w:val="en-US"/>
    </w:rPr>
  </w:style>
  <w:style w:type="paragraph" w:customStyle="1" w:styleId="xl98">
    <w:name w:val="xl98"/>
    <w:basedOn w:val="Normal"/>
    <w:qFormat/>
    <w:rsid w:val="00753BAC"/>
    <w:pPr>
      <w:pBdr>
        <w:top w:val="single" w:sz="4" w:space="0" w:color="000000"/>
        <w:left w:val="single" w:sz="4" w:space="0" w:color="000000"/>
        <w:right w:val="single" w:sz="4" w:space="0" w:color="000000"/>
      </w:pBdr>
      <w:shd w:val="clear" w:color="E8F2A1" w:fill="FFFFFF"/>
      <w:spacing w:beforeAutospacing="1" w:afterAutospacing="1"/>
      <w:jc w:val="center"/>
      <w:textAlignment w:val="center"/>
    </w:pPr>
    <w:rPr>
      <w:rFonts w:ascii="Lucida Sans Unicode" w:eastAsia="Times New Roman" w:hAnsi="Lucida Sans Unicode" w:cs="Lucida Sans Unicode"/>
      <w:color w:val="000000"/>
      <w:sz w:val="20"/>
      <w:szCs w:val="20"/>
      <w:lang w:val="en-US"/>
    </w:rPr>
  </w:style>
  <w:style w:type="paragraph" w:customStyle="1" w:styleId="xl99">
    <w:name w:val="xl99"/>
    <w:basedOn w:val="Normal"/>
    <w:qFormat/>
    <w:rsid w:val="00753BAC"/>
    <w:pPr>
      <w:pBdr>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szCs w:val="24"/>
      <w:lang w:val="en-US"/>
    </w:rPr>
  </w:style>
  <w:style w:type="paragraph" w:customStyle="1" w:styleId="xl100">
    <w:name w:val="xl100"/>
    <w:basedOn w:val="Normal"/>
    <w:qFormat/>
    <w:rsid w:val="00753BAC"/>
    <w:pPr>
      <w:pBdr>
        <w:top w:val="single" w:sz="4" w:space="0" w:color="000000"/>
        <w:left w:val="single" w:sz="4" w:space="0" w:color="000000"/>
        <w:bottom w:val="single" w:sz="4" w:space="0" w:color="000000"/>
        <w:right w:val="single" w:sz="4" w:space="0" w:color="000000"/>
      </w:pBdr>
      <w:shd w:val="clear" w:color="E8F2A1" w:fill="FFFFFF"/>
      <w:spacing w:beforeAutospacing="1" w:afterAutospacing="1"/>
      <w:jc w:val="center"/>
    </w:pPr>
    <w:rPr>
      <w:rFonts w:eastAsia="Times New Roman"/>
      <w:sz w:val="20"/>
      <w:szCs w:val="20"/>
      <w:lang w:val="en-US"/>
    </w:rPr>
  </w:style>
  <w:style w:type="paragraph" w:customStyle="1" w:styleId="xl101">
    <w:name w:val="xl101"/>
    <w:basedOn w:val="Normal"/>
    <w:qFormat/>
    <w:rsid w:val="00753BAC"/>
    <w:pPr>
      <w:pBdr>
        <w:top w:val="single" w:sz="4" w:space="0" w:color="000000"/>
        <w:left w:val="single" w:sz="4" w:space="0" w:color="000000"/>
        <w:bottom w:val="single" w:sz="4" w:space="0" w:color="000000"/>
        <w:right w:val="single" w:sz="4" w:space="0" w:color="000000"/>
      </w:pBdr>
      <w:shd w:val="clear" w:color="E8F2A1" w:fill="FFFFFF"/>
      <w:spacing w:beforeAutospacing="1" w:afterAutospacing="1"/>
      <w:jc w:val="left"/>
    </w:pPr>
    <w:rPr>
      <w:rFonts w:eastAsia="Times New Roman"/>
      <w:b/>
      <w:bCs/>
      <w:szCs w:val="24"/>
      <w:lang w:val="en-US"/>
    </w:rPr>
  </w:style>
  <w:style w:type="paragraph" w:customStyle="1" w:styleId="xl102">
    <w:name w:val="xl102"/>
    <w:basedOn w:val="Normal"/>
    <w:qFormat/>
    <w:rsid w:val="00753BAC"/>
    <w:pPr>
      <w:pBdr>
        <w:top w:val="single" w:sz="4" w:space="0" w:color="000000"/>
        <w:left w:val="single" w:sz="4" w:space="0" w:color="000000"/>
        <w:bottom w:val="single" w:sz="4" w:space="0" w:color="000000"/>
        <w:right w:val="single" w:sz="4" w:space="0" w:color="000000"/>
      </w:pBdr>
      <w:shd w:val="clear" w:color="E8F2A1" w:fill="FFFFFF"/>
      <w:spacing w:beforeAutospacing="1" w:afterAutospacing="1"/>
      <w:jc w:val="left"/>
    </w:pPr>
    <w:rPr>
      <w:rFonts w:eastAsia="Times New Roman"/>
      <w:szCs w:val="24"/>
      <w:lang w:val="en-US"/>
    </w:rPr>
  </w:style>
  <w:style w:type="paragraph" w:customStyle="1" w:styleId="xl103">
    <w:name w:val="xl103"/>
    <w:basedOn w:val="Normal"/>
    <w:qFormat/>
    <w:rsid w:val="00753BAC"/>
    <w:pPr>
      <w:pBdr>
        <w:top w:val="single" w:sz="4" w:space="0" w:color="000000"/>
        <w:left w:val="single" w:sz="4" w:space="0" w:color="000000"/>
        <w:bottom w:val="single" w:sz="4" w:space="0" w:color="000000"/>
        <w:right w:val="single" w:sz="4" w:space="0" w:color="000000"/>
      </w:pBdr>
      <w:shd w:val="clear" w:color="E8F2A1" w:fill="FFFFFF"/>
      <w:spacing w:beforeAutospacing="1" w:afterAutospacing="1"/>
      <w:jc w:val="left"/>
    </w:pPr>
    <w:rPr>
      <w:rFonts w:eastAsia="Times New Roman"/>
      <w:szCs w:val="24"/>
      <w:lang w:val="en-US"/>
    </w:rPr>
  </w:style>
  <w:style w:type="paragraph" w:customStyle="1" w:styleId="xl104">
    <w:name w:val="xl104"/>
    <w:basedOn w:val="Normal"/>
    <w:qFormat/>
    <w:rsid w:val="00753BAC"/>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szCs w:val="24"/>
      <w:lang w:val="en-US" w:eastAsia="zh-CN"/>
    </w:rPr>
  </w:style>
  <w:style w:type="paragraph" w:customStyle="1" w:styleId="xl105">
    <w:name w:val="xl105"/>
    <w:basedOn w:val="Normal"/>
    <w:qFormat/>
    <w:rsid w:val="00753BAC"/>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szCs w:val="24"/>
      <w:lang w:val="en-US" w:eastAsia="zh-CN"/>
    </w:rPr>
  </w:style>
  <w:style w:type="paragraph" w:customStyle="1" w:styleId="xl106">
    <w:name w:val="xl106"/>
    <w:basedOn w:val="Normal"/>
    <w:qFormat/>
    <w:rsid w:val="00753BAC"/>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sz w:val="20"/>
      <w:szCs w:val="20"/>
      <w:lang w:val="en-US" w:eastAsia="zh-CN"/>
    </w:rPr>
  </w:style>
  <w:style w:type="paragraph" w:customStyle="1" w:styleId="xl107">
    <w:name w:val="xl107"/>
    <w:basedOn w:val="Normal"/>
    <w:qFormat/>
    <w:rsid w:val="00753BAC"/>
    <w:pPr>
      <w:pBdr>
        <w:top w:val="single" w:sz="4" w:space="0" w:color="000000"/>
        <w:left w:val="single" w:sz="4" w:space="0" w:color="000000"/>
        <w:right w:val="single" w:sz="4" w:space="0" w:color="000000"/>
      </w:pBdr>
      <w:shd w:val="clear" w:color="auto" w:fill="FFFFFF"/>
      <w:spacing w:before="280" w:after="280"/>
      <w:jc w:val="center"/>
      <w:textAlignment w:val="center"/>
    </w:pPr>
    <w:rPr>
      <w:rFonts w:eastAsia="Times New Roman"/>
      <w:sz w:val="20"/>
      <w:szCs w:val="20"/>
      <w:lang w:val="en-US" w:eastAsia="zh-CN"/>
    </w:rPr>
  </w:style>
  <w:style w:type="paragraph" w:customStyle="1" w:styleId="xl108">
    <w:name w:val="xl108"/>
    <w:basedOn w:val="Normal"/>
    <w:qFormat/>
    <w:rsid w:val="00753BAC"/>
    <w:pPr>
      <w:pBdr>
        <w:left w:val="single" w:sz="4" w:space="0" w:color="000000"/>
        <w:right w:val="single" w:sz="4" w:space="0" w:color="000000"/>
      </w:pBdr>
      <w:shd w:val="clear" w:color="auto" w:fill="FFFFFF"/>
      <w:spacing w:before="280" w:after="280"/>
      <w:jc w:val="center"/>
      <w:textAlignment w:val="center"/>
    </w:pPr>
    <w:rPr>
      <w:rFonts w:eastAsia="Times New Roman"/>
      <w:sz w:val="20"/>
      <w:szCs w:val="20"/>
      <w:lang w:val="en-US" w:eastAsia="zh-CN"/>
    </w:rPr>
  </w:style>
  <w:style w:type="paragraph" w:customStyle="1" w:styleId="xl109">
    <w:name w:val="xl109"/>
    <w:basedOn w:val="Normal"/>
    <w:qFormat/>
    <w:rsid w:val="00753BAC"/>
    <w:pPr>
      <w:pBdr>
        <w:left w:val="single" w:sz="4" w:space="0" w:color="000000"/>
        <w:bottom w:val="single" w:sz="4" w:space="0" w:color="000000"/>
        <w:right w:val="single" w:sz="4" w:space="0" w:color="000000"/>
      </w:pBdr>
      <w:shd w:val="clear" w:color="auto" w:fill="FFFFFF"/>
      <w:spacing w:before="280" w:after="280"/>
      <w:jc w:val="center"/>
      <w:textAlignment w:val="center"/>
    </w:pPr>
    <w:rPr>
      <w:rFonts w:eastAsia="Times New Roman"/>
      <w:sz w:val="20"/>
      <w:szCs w:val="20"/>
      <w:lang w:val="en-US" w:eastAsia="zh-CN"/>
    </w:rPr>
  </w:style>
  <w:style w:type="paragraph" w:customStyle="1" w:styleId="xl110">
    <w:name w:val="xl110"/>
    <w:basedOn w:val="Normal"/>
    <w:qFormat/>
    <w:rsid w:val="00753BAC"/>
    <w:pPr>
      <w:pBdr>
        <w:top w:val="single" w:sz="4" w:space="0" w:color="000000"/>
        <w:bottom w:val="single" w:sz="4" w:space="0" w:color="000000"/>
        <w:right w:val="single" w:sz="4" w:space="0" w:color="000000"/>
      </w:pBdr>
      <w:spacing w:before="280" w:after="280"/>
      <w:jc w:val="center"/>
      <w:textAlignment w:val="center"/>
    </w:pPr>
    <w:rPr>
      <w:rFonts w:eastAsia="Times New Roman"/>
      <w:sz w:val="20"/>
      <w:szCs w:val="20"/>
      <w:lang w:val="en-US" w:eastAsia="zh-CN"/>
    </w:rPr>
  </w:style>
  <w:style w:type="paragraph" w:customStyle="1" w:styleId="FrameContents">
    <w:name w:val="Frame Contents"/>
    <w:basedOn w:val="Normal"/>
    <w:qFormat/>
    <w:rsid w:val="00753BAC"/>
    <w:pPr>
      <w:spacing w:after="0"/>
      <w:jc w:val="left"/>
    </w:pPr>
    <w:rPr>
      <w:rFonts w:eastAsia="Times New Roman"/>
      <w:szCs w:val="24"/>
      <w:lang w:val="en-US" w:eastAsia="zh-CN"/>
    </w:rPr>
  </w:style>
  <w:style w:type="paragraph" w:customStyle="1" w:styleId="TableParagraph">
    <w:name w:val="Table Paragraph"/>
    <w:basedOn w:val="Normal"/>
    <w:uiPriority w:val="1"/>
    <w:qFormat/>
    <w:rsid w:val="006B42BF"/>
    <w:pPr>
      <w:spacing w:after="0" w:line="234" w:lineRule="exact"/>
      <w:ind w:left="110"/>
      <w:jc w:val="left"/>
    </w:pPr>
    <w:rPr>
      <w:rFonts w:ascii="Calibri" w:hAnsi="Calibri" w:cs="Calibri"/>
      <w:szCs w:val="24"/>
      <w:lang w:val="ro-RO"/>
    </w:rPr>
  </w:style>
  <w:style w:type="paragraph" w:customStyle="1" w:styleId="HeaderLeftuser">
    <w:name w:val="Header Left (user)"/>
    <w:basedOn w:val="Header"/>
    <w:qFormat/>
    <w:rsid w:val="007E2719"/>
  </w:style>
  <w:style w:type="numbering" w:customStyle="1" w:styleId="Letterbullets">
    <w:name w:val="Letter bullets"/>
    <w:uiPriority w:val="99"/>
    <w:qFormat/>
    <w:rsid w:val="008A7A81"/>
  </w:style>
  <w:style w:type="numbering" w:customStyle="1" w:styleId="Article">
    <w:name w:val="Article"/>
    <w:uiPriority w:val="99"/>
    <w:qFormat/>
    <w:rsid w:val="00AD5DC7"/>
  </w:style>
  <w:style w:type="numbering" w:styleId="111111">
    <w:name w:val="Outline List 2"/>
    <w:semiHidden/>
    <w:qFormat/>
    <w:rsid w:val="007A3DFA"/>
  </w:style>
  <w:style w:type="numbering" w:styleId="1ai">
    <w:name w:val="Outline List 1"/>
    <w:semiHidden/>
    <w:qFormat/>
    <w:rsid w:val="007A3DFA"/>
  </w:style>
  <w:style w:type="numbering" w:customStyle="1" w:styleId="Estilo1">
    <w:name w:val="Estilo1"/>
    <w:uiPriority w:val="99"/>
    <w:qFormat/>
    <w:rsid w:val="007A3DFA"/>
  </w:style>
  <w:style w:type="numbering" w:customStyle="1" w:styleId="AppendixList">
    <w:name w:val="Appendix List"/>
    <w:uiPriority w:val="99"/>
    <w:qFormat/>
    <w:rsid w:val="00E07BFE"/>
  </w:style>
  <w:style w:type="numbering" w:customStyle="1" w:styleId="Appendix">
    <w:name w:val="Appendix"/>
    <w:uiPriority w:val="99"/>
    <w:qFormat/>
    <w:rsid w:val="00E07BFE"/>
  </w:style>
  <w:style w:type="numbering" w:customStyle="1" w:styleId="Appendix1">
    <w:name w:val="Appendix1"/>
    <w:uiPriority w:val="99"/>
    <w:qFormat/>
    <w:rsid w:val="00E07BFE"/>
  </w:style>
  <w:style w:type="numbering" w:customStyle="1" w:styleId="Style1">
    <w:name w:val="Style1"/>
    <w:uiPriority w:val="99"/>
    <w:qFormat/>
    <w:rsid w:val="00E07BFE"/>
  </w:style>
  <w:style w:type="numbering" w:customStyle="1" w:styleId="WW8Num1">
    <w:name w:val="WW8Num1"/>
    <w:qFormat/>
    <w:rsid w:val="003E14FF"/>
  </w:style>
  <w:style w:type="numbering" w:customStyle="1" w:styleId="WW8Num2">
    <w:name w:val="WW8Num2"/>
    <w:qFormat/>
    <w:rsid w:val="003E14FF"/>
  </w:style>
  <w:style w:type="numbering" w:customStyle="1" w:styleId="WW8Num3">
    <w:name w:val="WW8Num3"/>
    <w:qFormat/>
    <w:rsid w:val="003E14FF"/>
  </w:style>
  <w:style w:type="numbering" w:customStyle="1" w:styleId="FrListare1">
    <w:name w:val="Fără Listare1"/>
    <w:uiPriority w:val="99"/>
    <w:semiHidden/>
    <w:unhideWhenUsed/>
    <w:qFormat/>
    <w:rsid w:val="00C976A3"/>
  </w:style>
  <w:style w:type="numbering" w:customStyle="1" w:styleId="FrListare2">
    <w:name w:val="Fără Listare2"/>
    <w:semiHidden/>
    <w:qFormat/>
    <w:rsid w:val="00C976A3"/>
  </w:style>
  <w:style w:type="numbering" w:customStyle="1" w:styleId="FrListare3">
    <w:name w:val="Fără Listare3"/>
    <w:uiPriority w:val="99"/>
    <w:semiHidden/>
    <w:qFormat/>
    <w:rsid w:val="00C976A3"/>
  </w:style>
  <w:style w:type="numbering" w:customStyle="1" w:styleId="FrListare4">
    <w:name w:val="Fără Listare4"/>
    <w:uiPriority w:val="99"/>
    <w:semiHidden/>
    <w:unhideWhenUsed/>
    <w:qFormat/>
    <w:rsid w:val="00412701"/>
  </w:style>
  <w:style w:type="numbering" w:customStyle="1" w:styleId="FrListare11">
    <w:name w:val="Fără Listare11"/>
    <w:uiPriority w:val="99"/>
    <w:semiHidden/>
    <w:qFormat/>
    <w:rsid w:val="00412701"/>
  </w:style>
  <w:style w:type="numbering" w:customStyle="1" w:styleId="FrListare21">
    <w:name w:val="Fără Listare21"/>
    <w:semiHidden/>
    <w:unhideWhenUsed/>
    <w:qFormat/>
    <w:rsid w:val="00412701"/>
  </w:style>
  <w:style w:type="numbering" w:customStyle="1" w:styleId="FrListare5">
    <w:name w:val="Fără Listare5"/>
    <w:uiPriority w:val="99"/>
    <w:semiHidden/>
    <w:unhideWhenUsed/>
    <w:qFormat/>
    <w:rsid w:val="00412701"/>
  </w:style>
  <w:style w:type="numbering" w:customStyle="1" w:styleId="FrListare6">
    <w:name w:val="Fără Listare6"/>
    <w:uiPriority w:val="99"/>
    <w:semiHidden/>
    <w:unhideWhenUsed/>
    <w:qFormat/>
    <w:rsid w:val="00412701"/>
  </w:style>
  <w:style w:type="numbering" w:customStyle="1" w:styleId="FrListare12">
    <w:name w:val="Fără Listare12"/>
    <w:semiHidden/>
    <w:qFormat/>
    <w:rsid w:val="00412701"/>
  </w:style>
  <w:style w:type="numbering" w:customStyle="1" w:styleId="FrListare22">
    <w:name w:val="Fără Listare22"/>
    <w:uiPriority w:val="99"/>
    <w:semiHidden/>
    <w:unhideWhenUsed/>
    <w:qFormat/>
    <w:rsid w:val="00412701"/>
  </w:style>
  <w:style w:type="numbering" w:customStyle="1" w:styleId="FrListare7">
    <w:name w:val="Fără Listare7"/>
    <w:uiPriority w:val="99"/>
    <w:semiHidden/>
    <w:unhideWhenUsed/>
    <w:qFormat/>
    <w:rsid w:val="00412701"/>
  </w:style>
  <w:style w:type="numbering" w:customStyle="1" w:styleId="FrListare13">
    <w:name w:val="Fără Listare13"/>
    <w:uiPriority w:val="99"/>
    <w:semiHidden/>
    <w:unhideWhenUsed/>
    <w:qFormat/>
    <w:rsid w:val="00412701"/>
  </w:style>
  <w:style w:type="numbering" w:customStyle="1" w:styleId="FrListare23">
    <w:name w:val="Fără Listare23"/>
    <w:semiHidden/>
    <w:qFormat/>
    <w:rsid w:val="00412701"/>
  </w:style>
  <w:style w:type="numbering" w:customStyle="1" w:styleId="FrListare31">
    <w:name w:val="Fără Listare31"/>
    <w:semiHidden/>
    <w:qFormat/>
    <w:rsid w:val="00412701"/>
  </w:style>
  <w:style w:type="numbering" w:customStyle="1" w:styleId="FrListare8">
    <w:name w:val="Fără Listare8"/>
    <w:uiPriority w:val="99"/>
    <w:semiHidden/>
    <w:unhideWhenUsed/>
    <w:qFormat/>
    <w:rsid w:val="004F751F"/>
  </w:style>
  <w:style w:type="table" w:styleId="TableGrid">
    <w:name w:val="Table Grid"/>
    <w:basedOn w:val="TableNormal"/>
    <w:uiPriority w:val="39"/>
    <w:rsid w:val="00F41733"/>
    <w:pPr>
      <w:spacing w:before="240" w:after="2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Shading2-Accent11">
    <w:name w:val="Medium Shading 2 - Accent 11"/>
    <w:basedOn w:val="TableNormal"/>
    <w:uiPriority w:val="64"/>
    <w:rsid w:val="00410176"/>
    <w:tblPr>
      <w:tblStyleRowBandSize w:val="1"/>
      <w:tblStyleColBandSize w:val="1"/>
      <w:tblBorders>
        <w:top w:val="single" w:sz="18" w:space="0" w:color="auto"/>
        <w:bottom w:val="single" w:sz="18" w:space="0" w:color="auto"/>
      </w:tblBorders>
    </w:tblPr>
    <w:tblStylePr w:type="firstRow">
      <w:pPr>
        <w:spacing w:before="0" w:after="0" w:line="240" w:lineRule="auto"/>
      </w:pPr>
      <w:rPr>
        <w:b/>
        <w:bCs/>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rPr>
      <w:tblPr/>
      <w:tcPr>
        <w:tcBorders>
          <w:top w:val="nil"/>
          <w:left w:val="nil"/>
          <w:bottom w:val="single" w:sz="18" w:space="0" w:color="auto"/>
          <w:right w:val="nil"/>
          <w:insideH w:val="nil"/>
          <w:insideV w:val="nil"/>
        </w:tcBorders>
        <w:shd w:val="clear" w:color="auto" w:fill="4F81BD"/>
      </w:tcPr>
    </w:tblStylePr>
    <w:tblStylePr w:type="lastCol">
      <w:rPr>
        <w:b/>
        <w:bCs/>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table" w:customStyle="1" w:styleId="Tablaconcuadrcula1">
    <w:name w:val="Tabla con cuadrícula1"/>
    <w:basedOn w:val="TableNormal"/>
    <w:uiPriority w:val="59"/>
    <w:rsid w:val="002B00C4"/>
    <w:pPr>
      <w:spacing w:before="240" w:after="2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59"/>
    <w:rsid w:val="00CA57D9"/>
    <w:rPr>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lassic1">
    <w:name w:val="Table Classic 1"/>
    <w:basedOn w:val="TableNormal"/>
    <w:semiHidden/>
    <w:rsid w:val="007A3DFA"/>
    <w:tblPr>
      <w:tblBorders>
        <w:top w:val="single" w:sz="12" w:space="0" w:color="000000"/>
        <w:bottom w:val="single" w:sz="12" w:space="0" w:color="000000"/>
      </w:tblBorders>
    </w:tblPr>
    <w:tcPr>
      <w:shd w:val="clear" w:color="auto" w:fill="auto"/>
    </w:tcPr>
    <w:tblStylePr w:type="firstRow">
      <w:rPr>
        <w:i/>
      </w:rPr>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7A3DFA"/>
    <w:tblPr>
      <w:tblBorders>
        <w:top w:val="single" w:sz="12" w:space="0" w:color="000000"/>
        <w:bottom w:val="single" w:sz="12"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styleId="TableClassic3">
    <w:name w:val="Table Classic 3"/>
    <w:basedOn w:val="TableNormal"/>
    <w:semiHidden/>
    <w:rsid w:val="007A3DFA"/>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rPr>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rPr>
        <w:b/>
        <w:bCs/>
      </w:rPr>
      <w:tblPr/>
      <w:tcPr>
        <w:tcBorders>
          <w:tl2br w:val="none" w:sz="0" w:space="0" w:color="auto"/>
          <w:tr2bl w:val="none" w:sz="0" w:space="0" w:color="auto"/>
        </w:tcBorders>
      </w:tcPr>
    </w:tblStylePr>
  </w:style>
  <w:style w:type="table" w:styleId="TableClassic4">
    <w:name w:val="Table Classic 4"/>
    <w:basedOn w:val="TableNormal"/>
    <w:semiHidden/>
    <w:rsid w:val="007A3DF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rPr>
      <w:tblPr/>
      <w:tcPr>
        <w:tcBorders>
          <w:bottom w:val="single" w:sz="6" w:space="0" w:color="000000"/>
          <w:tl2br w:val="none" w:sz="0" w:space="0" w:color="auto"/>
          <w:tr2bl w:val="none" w:sz="0" w:space="0" w:color="auto"/>
        </w:tcBorders>
        <w:shd w:val="pct50" w:color="000080" w:fill="FFFFFF"/>
      </w:tcPr>
    </w:tblStylePr>
    <w:tblStylePr w:type="lastRow">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TableColumns1">
    <w:name w:val="Table Columns 1"/>
    <w:basedOn w:val="TableNormal"/>
    <w:semiHidden/>
    <w:rsid w:val="007A3DF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tblPr/>
      <w:tcPr>
        <w:shd w:val="pct25" w:color="000000" w:fill="FFFFFF"/>
      </w:tcPr>
    </w:tblStylePr>
    <w:tblStylePr w:type="band2Vert">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7A3DFA"/>
    <w:rPr>
      <w:b/>
      <w:bCs/>
    </w:rPr>
    <w:tblPr>
      <w:tblStyleColBandSize w:val="1"/>
    </w:tblPr>
    <w:tblStylePr w:type="firstRow">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7A3DF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7A3DFA"/>
    <w:tblPr>
      <w:tblStyleColBandSize w:val="1"/>
    </w:tblPr>
    <w:tblStylePr w:type="firstRow">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styleId="TableColumns5">
    <w:name w:val="Table Columns 5"/>
    <w:basedOn w:val="TableNormal"/>
    <w:semiHidden/>
    <w:rsid w:val="007A3DF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tblPr/>
      <w:tcPr>
        <w:shd w:val="solid" w:color="C0C0C0" w:fill="FFFFFF"/>
      </w:tcPr>
    </w:tblStylePr>
  </w:style>
  <w:style w:type="table" w:styleId="TableColorful1">
    <w:name w:val="Table Colorful 1"/>
    <w:basedOn w:val="TableNormal"/>
    <w:semiHidden/>
    <w:rsid w:val="007A3DFA"/>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rPr>
      <w:tblPr/>
      <w:tcPr>
        <w:tcBorders>
          <w:tl2br w:val="none" w:sz="0" w:space="0" w:color="auto"/>
          <w:tr2bl w:val="none" w:sz="0" w:space="0" w:color="auto"/>
        </w:tcBorders>
        <w:shd w:val="solid" w:color="000000" w:fill="FFFFFF"/>
      </w:tcPr>
    </w:tblStylePr>
    <w:tblStylePr w:type="firstCol">
      <w:rPr>
        <w:b/>
        <w:bCs/>
        <w:i/>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rPr>
      <w:tblPr/>
      <w:tcPr>
        <w:tcBorders>
          <w:tl2br w:val="none" w:sz="0" w:space="0" w:color="auto"/>
          <w:tr2bl w:val="none" w:sz="0" w:space="0" w:color="auto"/>
        </w:tcBorders>
      </w:tcPr>
    </w:tblStylePr>
  </w:style>
  <w:style w:type="table" w:styleId="TableColorful2">
    <w:name w:val="Table Colorful 2"/>
    <w:basedOn w:val="TableNormal"/>
    <w:semiHidden/>
    <w:rsid w:val="007A3DFA"/>
    <w:tblPr>
      <w:tblBorders>
        <w:bottom w:val="single" w:sz="12" w:space="0" w:color="000000"/>
      </w:tblBorders>
    </w:tblPr>
    <w:tcPr>
      <w:shd w:val="pct20" w:color="FFFF00" w:fill="FFFFFF"/>
    </w:tcPr>
    <w:tblStylePr w:type="firstRow">
      <w:rPr>
        <w:b/>
        <w:bCs/>
        <w:i/>
      </w:rPr>
      <w:tblPr/>
      <w:tcPr>
        <w:tcBorders>
          <w:bottom w:val="single" w:sz="12" w:space="0" w:color="000000"/>
          <w:tl2br w:val="none" w:sz="0" w:space="0" w:color="auto"/>
          <w:tr2bl w:val="none" w:sz="0" w:space="0" w:color="auto"/>
        </w:tcBorders>
        <w:shd w:val="solid" w:color="800000" w:fill="FFFFFF"/>
      </w:tcPr>
    </w:tblStylePr>
    <w:tblStylePr w:type="firstCol">
      <w:rPr>
        <w:b/>
        <w:bCs/>
        <w:i/>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rPr>
      <w:tblPr/>
      <w:tcPr>
        <w:tcBorders>
          <w:tl2br w:val="none" w:sz="0" w:space="0" w:color="auto"/>
          <w:tr2bl w:val="none" w:sz="0" w:space="0" w:color="auto"/>
        </w:tcBorders>
      </w:tcPr>
    </w:tblStylePr>
  </w:style>
  <w:style w:type="table" w:styleId="TableColorful3">
    <w:name w:val="Table Colorful 3"/>
    <w:basedOn w:val="TableNormal"/>
    <w:semiHidden/>
    <w:rsid w:val="007A3DF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rPr>
      <w:tblPr/>
      <w:tcPr>
        <w:tcBorders>
          <w:tl2br w:val="none" w:sz="0" w:space="0" w:color="auto"/>
          <w:tr2bl w:val="none" w:sz="0" w:space="0" w:color="auto"/>
        </w:tcBorders>
        <w:shd w:val="solid" w:color="000000" w:fill="FFFFFF"/>
      </w:tcPr>
    </w:tblStylePr>
  </w:style>
  <w:style w:type="table" w:styleId="TableContemporary">
    <w:name w:val="Table Contemporary"/>
    <w:basedOn w:val="TableNormal"/>
    <w:semiHidden/>
    <w:rsid w:val="007A3DFA"/>
    <w:tblPr>
      <w:tblStyleRowBandSize w:val="1"/>
      <w:tblBorders>
        <w:insideH w:val="single" w:sz="18" w:space="0" w:color="FFFFFF"/>
        <w:insideV w:val="single" w:sz="18" w:space="0" w:color="FFFFFF"/>
      </w:tblBorders>
    </w:tblPr>
    <w:tblStylePr w:type="firstRow">
      <w:rPr>
        <w:b/>
        <w:bCs/>
      </w:rPr>
      <w:tblPr/>
      <w:tcPr>
        <w:tcBorders>
          <w:tl2br w:val="none" w:sz="0" w:space="0" w:color="auto"/>
          <w:tr2bl w:val="none" w:sz="0" w:space="0" w:color="auto"/>
        </w:tcBorders>
        <w:shd w:val="pct20" w:color="000000" w:fill="FFFFFF"/>
      </w:tcPr>
    </w:tblStylePr>
    <w:tblStylePr w:type="band1Horz">
      <w:tblPr/>
      <w:tcPr>
        <w:tcBorders>
          <w:tl2br w:val="none" w:sz="0" w:space="0" w:color="auto"/>
          <w:tr2bl w:val="none" w:sz="0" w:space="0" w:color="auto"/>
        </w:tcBorders>
        <w:shd w:val="pct5" w:color="000000" w:fill="FFFFFF"/>
      </w:tcPr>
    </w:tblStylePr>
    <w:tblStylePr w:type="band2Horz">
      <w:tblPr/>
      <w:tcPr>
        <w:tcBorders>
          <w:tl2br w:val="none" w:sz="0" w:space="0" w:color="auto"/>
          <w:tr2bl w:val="none" w:sz="0" w:space="0" w:color="auto"/>
        </w:tcBorders>
        <w:shd w:val="pct20" w:color="000000" w:fill="FFFFFF"/>
      </w:tcPr>
    </w:tblStylePr>
  </w:style>
  <w:style w:type="table" w:styleId="Table3Deffects1">
    <w:name w:val="Table 3D effects 1"/>
    <w:basedOn w:val="TableNormal"/>
    <w:semiHidden/>
    <w:rsid w:val="007A3DFA"/>
    <w:tblPr/>
    <w:tcPr>
      <w:shd w:val="solid" w:color="C0C0C0" w:fill="FFFFFF"/>
    </w:tcPr>
    <w:tblStylePr w:type="firstRow">
      <w:rPr>
        <w:b/>
        <w:bCs/>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7A3DF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7A3DF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tblPr/>
      <w:tcPr>
        <w:shd w:val="solid" w:color="C0C0C0" w:fill="FFFFFF"/>
      </w:tcPr>
    </w:tblStylePr>
    <w:tblStylePr w:type="band2Vert">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Elegant">
    <w:name w:val="Table Elegant"/>
    <w:basedOn w:val="TableNormal"/>
    <w:semiHidden/>
    <w:rsid w:val="007A3DF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rPr>
      <w:tblPr/>
      <w:tcPr>
        <w:tcBorders>
          <w:tl2br w:val="none" w:sz="0" w:space="0" w:color="auto"/>
          <w:tr2bl w:val="none" w:sz="0" w:space="0" w:color="auto"/>
        </w:tcBorders>
      </w:tcPr>
    </w:tblStylePr>
  </w:style>
  <w:style w:type="table" w:styleId="TableGrid10">
    <w:name w:val="Table Grid 1"/>
    <w:basedOn w:val="TableNormal"/>
    <w:semiHidden/>
    <w:rsid w:val="007A3DF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rPr>
      <w:tblPr/>
      <w:tcPr>
        <w:tcBorders>
          <w:tl2br w:val="none" w:sz="0" w:space="0" w:color="auto"/>
          <w:tr2bl w:val="none" w:sz="0" w:space="0" w:color="auto"/>
        </w:tcBorders>
      </w:tcPr>
    </w:tblStylePr>
    <w:tblStylePr w:type="lastCol">
      <w:rPr>
        <w:i/>
      </w:rPr>
      <w:tblPr/>
      <w:tcPr>
        <w:tcBorders>
          <w:tl2br w:val="none" w:sz="0" w:space="0" w:color="auto"/>
          <w:tr2bl w:val="none" w:sz="0" w:space="0" w:color="auto"/>
        </w:tcBorders>
      </w:tcPr>
    </w:tblStylePr>
  </w:style>
  <w:style w:type="table" w:styleId="TableGrid2">
    <w:name w:val="Table Grid 2"/>
    <w:basedOn w:val="TableNormal"/>
    <w:semiHidden/>
    <w:rsid w:val="007A3DF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7A3DF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7A3DF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op w:val="single" w:sz="6" w:space="0" w:color="000000"/>
          <w:tl2br w:val="none" w:sz="0" w:space="0" w:color="auto"/>
          <w:tr2bl w:val="none" w:sz="0" w:space="0" w:color="auto"/>
        </w:tcBorders>
        <w:shd w:val="pct30" w:color="FFFF00" w:fill="FFFFFF"/>
      </w:tcPr>
    </w:tblStylePr>
    <w:tblStylePr w:type="lastCol">
      <w:rPr>
        <w:b/>
        <w:bCs/>
      </w:rPr>
      <w:tblPr/>
      <w:tcPr>
        <w:tcBorders>
          <w:tl2br w:val="none" w:sz="0" w:space="0" w:color="auto"/>
          <w:tr2bl w:val="none" w:sz="0" w:space="0" w:color="auto"/>
        </w:tcBorders>
      </w:tcPr>
    </w:tblStylePr>
  </w:style>
  <w:style w:type="table" w:styleId="TableGrid5">
    <w:name w:val="Table Grid 5"/>
    <w:basedOn w:val="TableNormal"/>
    <w:semiHidden/>
    <w:rsid w:val="007A3DF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7A3DF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7A3DF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7A3DF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rPr>
      <w:tblPr/>
      <w:tcPr>
        <w:tcBorders>
          <w:tl2br w:val="none" w:sz="0" w:space="0" w:color="auto"/>
          <w:tr2bl w:val="none" w:sz="0" w:space="0" w:color="auto"/>
        </w:tcBorders>
        <w:shd w:val="solid" w:color="00008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List1">
    <w:name w:val="Table List 1"/>
    <w:basedOn w:val="TableNormal"/>
    <w:semiHidden/>
    <w:rsid w:val="007A3DF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7A3DFA"/>
    <w:tblPr>
      <w:tblStyleRowBandSize w:val="2"/>
      <w:tblBorders>
        <w:bottom w:val="single" w:sz="12" w:space="0" w:color="808080"/>
      </w:tblBorders>
    </w:tblPr>
    <w:tblStylePr w:type="firstRow">
      <w:rPr>
        <w:b/>
        <w:bCs/>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0" w:color="00FF00" w:fill="FFFFFF"/>
      </w:tcPr>
    </w:tblStylePr>
    <w:tblStylePr w:type="band2Horz">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7A3DFA"/>
    <w:tblPr>
      <w:tblBorders>
        <w:top w:val="single" w:sz="12" w:space="0" w:color="000000"/>
        <w:bottom w:val="single" w:sz="12"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rPr>
      <w:tblPr/>
      <w:tcPr>
        <w:tcBorders>
          <w:tl2br w:val="none" w:sz="0" w:space="0" w:color="auto"/>
          <w:tr2bl w:val="none" w:sz="0" w:space="0" w:color="auto"/>
        </w:tcBorders>
      </w:tcPr>
    </w:tblStylePr>
  </w:style>
  <w:style w:type="table" w:styleId="TableList4">
    <w:name w:val="Table List 4"/>
    <w:basedOn w:val="TableNormal"/>
    <w:semiHidden/>
    <w:rsid w:val="007A3DF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7A3DF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7A3DF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7A3DF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7A3DF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7A3DF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A3DF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A3DFA"/>
    <w:tblPr/>
    <w:tblStylePr w:type="firstRow">
      <w:rPr>
        <w:b/>
        <w:bCs/>
      </w:rPr>
      <w:tblPr/>
      <w:tcPr>
        <w:tcBorders>
          <w:bottom w:val="single" w:sz="12" w:space="0" w:color="000000"/>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A3DF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A3DF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semiHidden/>
    <w:rsid w:val="007A3DFA"/>
    <w:tblP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cPr>
      <w:shd w:val="clear" w:color="auto" w:fill="auto"/>
    </w:tcPr>
    <w:tblStylePr w:type="firstRow">
      <w:tblPr/>
      <w:tcPr>
        <w:tcBorders>
          <w:tl2br w:val="none" w:sz="0" w:space="0" w:color="auto"/>
          <w:tr2bl w:val="none" w:sz="0" w:space="0" w:color="auto"/>
        </w:tcBorders>
      </w:tcPr>
    </w:tblStylePr>
  </w:style>
  <w:style w:type="table" w:styleId="TableWeb2">
    <w:name w:val="Table Web 2"/>
    <w:basedOn w:val="TableNormal"/>
    <w:semiHidden/>
    <w:rsid w:val="007A3DFA"/>
    <w:tblPr>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cPr>
      <w:shd w:val="clear" w:color="auto" w:fill="auto"/>
    </w:tcPr>
    <w:tblStylePr w:type="firstRow">
      <w:tblPr/>
      <w:tcPr>
        <w:tcBorders>
          <w:tl2br w:val="none" w:sz="0" w:space="0" w:color="auto"/>
          <w:tr2bl w:val="none" w:sz="0" w:space="0" w:color="auto"/>
        </w:tcBorders>
      </w:tcPr>
    </w:tblStylePr>
  </w:style>
  <w:style w:type="table" w:styleId="TableWeb3">
    <w:name w:val="Table Web 3"/>
    <w:basedOn w:val="TableNormal"/>
    <w:semiHidden/>
    <w:rsid w:val="007A3DFA"/>
    <w:tblPr>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cPr>
      <w:shd w:val="clear" w:color="auto" w:fill="auto"/>
    </w:tcPr>
    <w:tblStylePr w:type="firstRow">
      <w:tblPr/>
      <w:tcPr>
        <w:tcBorders>
          <w:tl2br w:val="none" w:sz="0" w:space="0" w:color="auto"/>
          <w:tr2bl w:val="none" w:sz="0" w:space="0" w:color="auto"/>
        </w:tcBorders>
      </w:tcPr>
    </w:tblStylePr>
  </w:style>
  <w:style w:type="table" w:styleId="TableTheme">
    <w:name w:val="Table Theme"/>
    <w:basedOn w:val="TableNormal"/>
    <w:semiHidden/>
    <w:rsid w:val="007A3D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
    <w:basedOn w:val="TableNormal"/>
    <w:uiPriority w:val="59"/>
    <w:rsid w:val="00E07B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 Grid3"/>
    <w:basedOn w:val="TableNormal"/>
    <w:uiPriority w:val="99"/>
    <w:rsid w:val="00E07BFE"/>
    <w:pPr>
      <w:spacing w:before="240" w:after="240"/>
      <w:jc w:val="both"/>
    </w:pPr>
    <w:rPr>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1">
    <w:name w:val="Tabel grilă1"/>
    <w:basedOn w:val="TableNormal"/>
    <w:uiPriority w:val="39"/>
    <w:rsid w:val="00C976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rsid w:val="00C976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rsid w:val="00C976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Tabel1">
    <w:name w:val="Grilă Tabel1"/>
    <w:basedOn w:val="TableNormal"/>
    <w:rsid w:val="00412701"/>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11">
    <w:name w:val="Tabel grilă11"/>
    <w:basedOn w:val="TableNormal"/>
    <w:rsid w:val="00412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4">
    <w:name w:val="Tabel grilă4"/>
    <w:basedOn w:val="TableNormal"/>
    <w:uiPriority w:val="99"/>
    <w:rsid w:val="00106B29"/>
    <w:pPr>
      <w:spacing w:before="240" w:after="2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3">
    <w:name w:val="Light Shading Accent 3"/>
    <w:basedOn w:val="TableNormal"/>
    <w:uiPriority w:val="60"/>
    <w:rsid w:val="007008A0"/>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l2br w:val="none" w:sz="0" w:space="0" w:color="auto"/>
          <w:tr2bl w:val="none" w:sz="0" w:space="0" w:color="auto"/>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l2br w:val="none" w:sz="0" w:space="0" w:color="auto"/>
          <w:tr2bl w:val="none" w:sz="0" w:space="0" w:color="auto"/>
        </w:tcBorders>
      </w:tcPr>
    </w:tblStylePr>
    <w:tblStylePr w:type="firstCol">
      <w:rPr>
        <w:b/>
        <w:bCs/>
      </w:rPr>
    </w:tblStylePr>
    <w:tblStylePr w:type="lastCol">
      <w:rPr>
        <w:b/>
        <w:bCs/>
      </w:rPr>
    </w:tblStylePr>
    <w:tblStylePr w:type="band1Vert">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E6EED5"/>
      </w:tcPr>
    </w:tblStylePr>
    <w:tblStylePr w:type="band1Horz">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E6EED5"/>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08512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6.emf"/><Relationship Id="rId21" Type="http://schemas.openxmlformats.org/officeDocument/2006/relationships/image" Target="media/image11.emf"/><Relationship Id="rId42" Type="http://schemas.openxmlformats.org/officeDocument/2006/relationships/package" Target="embeddings/Microsoft_Excel_Worksheet.xlsx"/><Relationship Id="rId47" Type="http://schemas.openxmlformats.org/officeDocument/2006/relationships/header" Target="header3.xml"/><Relationship Id="rId63" Type="http://schemas.openxmlformats.org/officeDocument/2006/relationships/header" Target="header11.xml"/><Relationship Id="rId68" Type="http://schemas.openxmlformats.org/officeDocument/2006/relationships/footer" Target="footer13.xml"/><Relationship Id="rId84" Type="http://schemas.openxmlformats.org/officeDocument/2006/relationships/image" Target="media/image39.png"/><Relationship Id="rId89" Type="http://schemas.openxmlformats.org/officeDocument/2006/relationships/footer" Target="footer18.xml"/><Relationship Id="rId16" Type="http://schemas.openxmlformats.org/officeDocument/2006/relationships/image" Target="media/image6.emf"/><Relationship Id="rId107" Type="http://schemas.openxmlformats.org/officeDocument/2006/relationships/footer" Target="footer25.xml"/><Relationship Id="rId11" Type="http://schemas.openxmlformats.org/officeDocument/2006/relationships/hyperlink" Target="http://www.ajutordestat.ro/" TargetMode="External"/><Relationship Id="rId32" Type="http://schemas.openxmlformats.org/officeDocument/2006/relationships/image" Target="media/image22.emf"/><Relationship Id="rId37" Type="http://schemas.openxmlformats.org/officeDocument/2006/relationships/image" Target="media/image27.emf"/><Relationship Id="rId53" Type="http://schemas.openxmlformats.org/officeDocument/2006/relationships/header" Target="header6.xml"/><Relationship Id="rId58" Type="http://schemas.openxmlformats.org/officeDocument/2006/relationships/footer" Target="footer8.xml"/><Relationship Id="rId74" Type="http://schemas.openxmlformats.org/officeDocument/2006/relationships/header" Target="header15.xml"/><Relationship Id="rId79" Type="http://schemas.openxmlformats.org/officeDocument/2006/relationships/footer" Target="footer17.xml"/><Relationship Id="rId102" Type="http://schemas.openxmlformats.org/officeDocument/2006/relationships/image" Target="media/image45.emf"/><Relationship Id="rId5" Type="http://schemas.openxmlformats.org/officeDocument/2006/relationships/settings" Target="settings.xml"/><Relationship Id="rId90" Type="http://schemas.openxmlformats.org/officeDocument/2006/relationships/footer" Target="footer19.xml"/><Relationship Id="rId95" Type="http://schemas.openxmlformats.org/officeDocument/2006/relationships/footer" Target="footer21.xml"/><Relationship Id="rId22" Type="http://schemas.openxmlformats.org/officeDocument/2006/relationships/image" Target="media/image12.emf"/><Relationship Id="rId27" Type="http://schemas.openxmlformats.org/officeDocument/2006/relationships/image" Target="media/image17.emf"/><Relationship Id="rId43" Type="http://schemas.openxmlformats.org/officeDocument/2006/relationships/header" Target="header1.xml"/><Relationship Id="rId48" Type="http://schemas.openxmlformats.org/officeDocument/2006/relationships/header" Target="header4.xml"/><Relationship Id="rId64" Type="http://schemas.openxmlformats.org/officeDocument/2006/relationships/footer" Target="footer11.xml"/><Relationship Id="rId69" Type="http://schemas.openxmlformats.org/officeDocument/2006/relationships/header" Target="header14.xml"/><Relationship Id="rId80" Type="http://schemas.openxmlformats.org/officeDocument/2006/relationships/image" Target="media/image35.emf"/><Relationship Id="rId85" Type="http://schemas.openxmlformats.org/officeDocument/2006/relationships/image" Target="media/image40.png"/><Relationship Id="rId12" Type="http://schemas.openxmlformats.org/officeDocument/2006/relationships/image" Target="media/image2.png"/><Relationship Id="rId17" Type="http://schemas.openxmlformats.org/officeDocument/2006/relationships/image" Target="media/image7.emf"/><Relationship Id="rId33" Type="http://schemas.openxmlformats.org/officeDocument/2006/relationships/image" Target="media/image23.emf"/><Relationship Id="rId38" Type="http://schemas.openxmlformats.org/officeDocument/2006/relationships/image" Target="media/image28.emf"/><Relationship Id="rId59" Type="http://schemas.openxmlformats.org/officeDocument/2006/relationships/header" Target="header9.xml"/><Relationship Id="rId103" Type="http://schemas.openxmlformats.org/officeDocument/2006/relationships/image" Target="media/image46.emf"/><Relationship Id="rId108" Type="http://schemas.openxmlformats.org/officeDocument/2006/relationships/header" Target="header26.xml"/><Relationship Id="rId54" Type="http://schemas.openxmlformats.org/officeDocument/2006/relationships/header" Target="header7.xml"/><Relationship Id="rId70" Type="http://schemas.openxmlformats.org/officeDocument/2006/relationships/footer" Target="footer14.xml"/><Relationship Id="rId75" Type="http://schemas.openxmlformats.org/officeDocument/2006/relationships/header" Target="header16.xml"/><Relationship Id="rId91" Type="http://schemas.openxmlformats.org/officeDocument/2006/relationships/header" Target="header20.xml"/><Relationship Id="rId96" Type="http://schemas.openxmlformats.org/officeDocument/2006/relationships/footer" Target="footer2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image" Target="media/image26.emf"/><Relationship Id="rId49" Type="http://schemas.openxmlformats.org/officeDocument/2006/relationships/footer" Target="footer3.xml"/><Relationship Id="rId57" Type="http://schemas.openxmlformats.org/officeDocument/2006/relationships/header" Target="header8.xml"/><Relationship Id="rId106" Type="http://schemas.openxmlformats.org/officeDocument/2006/relationships/footer" Target="footer24.xml"/><Relationship Id="rId10" Type="http://schemas.openxmlformats.org/officeDocument/2006/relationships/image" Target="media/image1.emf"/><Relationship Id="rId31" Type="http://schemas.openxmlformats.org/officeDocument/2006/relationships/image" Target="media/image21.emf"/><Relationship Id="rId44" Type="http://schemas.openxmlformats.org/officeDocument/2006/relationships/footer" Target="footer1.xml"/><Relationship Id="rId52" Type="http://schemas.openxmlformats.org/officeDocument/2006/relationships/footer" Target="footer5.xml"/><Relationship Id="rId60" Type="http://schemas.openxmlformats.org/officeDocument/2006/relationships/header" Target="header10.xml"/><Relationship Id="rId65" Type="http://schemas.openxmlformats.org/officeDocument/2006/relationships/header" Target="header12.xml"/><Relationship Id="rId73" Type="http://schemas.openxmlformats.org/officeDocument/2006/relationships/hyperlink" Target="http://legislatie.just.ro/Public/DetaliiDocumentAfis/926" TargetMode="External"/><Relationship Id="rId78" Type="http://schemas.openxmlformats.org/officeDocument/2006/relationships/header" Target="header17.xml"/><Relationship Id="rId81" Type="http://schemas.openxmlformats.org/officeDocument/2006/relationships/image" Target="media/image36.png"/><Relationship Id="rId86" Type="http://schemas.openxmlformats.org/officeDocument/2006/relationships/image" Target="media/image41.png"/><Relationship Id="rId94" Type="http://schemas.openxmlformats.org/officeDocument/2006/relationships/header" Target="header22.xml"/><Relationship Id="rId99" Type="http://schemas.openxmlformats.org/officeDocument/2006/relationships/image" Target="media/image42.emf"/><Relationship Id="rId101" Type="http://schemas.openxmlformats.org/officeDocument/2006/relationships/image" Target="media/image44.emf"/><Relationship Id="rId4" Type="http://schemas.openxmlformats.org/officeDocument/2006/relationships/styles" Target="styles.xml"/><Relationship Id="rId9" Type="http://schemas.openxmlformats.org/officeDocument/2006/relationships/hyperlink" Target="unsaved://ThtmlViewer.htm/DB0;LexAct%20138156" TargetMode="External"/><Relationship Id="rId13" Type="http://schemas.openxmlformats.org/officeDocument/2006/relationships/image" Target="media/image3.png"/><Relationship Id="rId18" Type="http://schemas.openxmlformats.org/officeDocument/2006/relationships/image" Target="media/image8.emf"/><Relationship Id="rId39" Type="http://schemas.openxmlformats.org/officeDocument/2006/relationships/image" Target="media/image29.emf"/><Relationship Id="rId109" Type="http://schemas.openxmlformats.org/officeDocument/2006/relationships/footer" Target="footer26.xml"/><Relationship Id="rId34" Type="http://schemas.openxmlformats.org/officeDocument/2006/relationships/image" Target="media/image24.emf"/><Relationship Id="rId50" Type="http://schemas.openxmlformats.org/officeDocument/2006/relationships/footer" Target="footer4.xml"/><Relationship Id="rId55" Type="http://schemas.openxmlformats.org/officeDocument/2006/relationships/footer" Target="footer6.xml"/><Relationship Id="rId76" Type="http://schemas.openxmlformats.org/officeDocument/2006/relationships/footer" Target="footer15.xml"/><Relationship Id="rId97" Type="http://schemas.openxmlformats.org/officeDocument/2006/relationships/header" Target="header23.xml"/><Relationship Id="rId104" Type="http://schemas.openxmlformats.org/officeDocument/2006/relationships/header" Target="header24.xml"/><Relationship Id="rId7" Type="http://schemas.openxmlformats.org/officeDocument/2006/relationships/footnotes" Target="footnotes.xml"/><Relationship Id="rId71" Type="http://schemas.openxmlformats.org/officeDocument/2006/relationships/image" Target="media/image34.png"/><Relationship Id="rId92" Type="http://schemas.openxmlformats.org/officeDocument/2006/relationships/footer" Target="footer20.xml"/><Relationship Id="rId2" Type="http://schemas.openxmlformats.org/officeDocument/2006/relationships/customXml" Target="../customXml/item2.xml"/><Relationship Id="rId29" Type="http://schemas.openxmlformats.org/officeDocument/2006/relationships/image" Target="media/image19.emf"/><Relationship Id="rId24" Type="http://schemas.openxmlformats.org/officeDocument/2006/relationships/image" Target="media/image14.emf"/><Relationship Id="rId40" Type="http://schemas.openxmlformats.org/officeDocument/2006/relationships/image" Target="media/image30.emf"/><Relationship Id="rId45" Type="http://schemas.openxmlformats.org/officeDocument/2006/relationships/footer" Target="footer2.xml"/><Relationship Id="rId66" Type="http://schemas.openxmlformats.org/officeDocument/2006/relationships/header" Target="header13.xml"/><Relationship Id="rId87" Type="http://schemas.openxmlformats.org/officeDocument/2006/relationships/header" Target="header18.xml"/><Relationship Id="rId110" Type="http://schemas.openxmlformats.org/officeDocument/2006/relationships/fontTable" Target="fontTable.xml"/><Relationship Id="rId61" Type="http://schemas.openxmlformats.org/officeDocument/2006/relationships/footer" Target="footer9.xml"/><Relationship Id="rId82" Type="http://schemas.openxmlformats.org/officeDocument/2006/relationships/image" Target="media/image37.png"/><Relationship Id="rId19" Type="http://schemas.openxmlformats.org/officeDocument/2006/relationships/image" Target="media/image9.png"/><Relationship Id="rId14" Type="http://schemas.openxmlformats.org/officeDocument/2006/relationships/image" Target="media/image4.emf"/><Relationship Id="rId30" Type="http://schemas.openxmlformats.org/officeDocument/2006/relationships/image" Target="media/image20.emf"/><Relationship Id="rId35" Type="http://schemas.openxmlformats.org/officeDocument/2006/relationships/image" Target="media/image25.emf"/><Relationship Id="rId56" Type="http://schemas.openxmlformats.org/officeDocument/2006/relationships/footer" Target="footer7.xml"/><Relationship Id="rId77" Type="http://schemas.openxmlformats.org/officeDocument/2006/relationships/footer" Target="footer16.xml"/><Relationship Id="rId100" Type="http://schemas.openxmlformats.org/officeDocument/2006/relationships/image" Target="media/image43.emf"/><Relationship Id="rId105" Type="http://schemas.openxmlformats.org/officeDocument/2006/relationships/header" Target="header25.xml"/><Relationship Id="rId8" Type="http://schemas.openxmlformats.org/officeDocument/2006/relationships/endnotes" Target="endnotes.xml"/><Relationship Id="rId51" Type="http://schemas.openxmlformats.org/officeDocument/2006/relationships/header" Target="header5.xml"/><Relationship Id="rId72" Type="http://schemas.openxmlformats.org/officeDocument/2006/relationships/hyperlink" Target="http://legislatie.just.ro/Public/DetaliiDocumentAfis/19161" TargetMode="External"/><Relationship Id="rId93" Type="http://schemas.openxmlformats.org/officeDocument/2006/relationships/header" Target="header21.xml"/><Relationship Id="rId98" Type="http://schemas.openxmlformats.org/officeDocument/2006/relationships/footer" Target="footer23.xml"/><Relationship Id="rId3" Type="http://schemas.openxmlformats.org/officeDocument/2006/relationships/numbering" Target="numbering.xml"/><Relationship Id="rId25" Type="http://schemas.openxmlformats.org/officeDocument/2006/relationships/image" Target="media/image15.emf"/><Relationship Id="rId46" Type="http://schemas.openxmlformats.org/officeDocument/2006/relationships/header" Target="header2.xml"/><Relationship Id="rId67" Type="http://schemas.openxmlformats.org/officeDocument/2006/relationships/footer" Target="footer12.xml"/><Relationship Id="rId20" Type="http://schemas.openxmlformats.org/officeDocument/2006/relationships/image" Target="media/image10.emf"/><Relationship Id="rId41" Type="http://schemas.openxmlformats.org/officeDocument/2006/relationships/image" Target="media/image31.emf"/><Relationship Id="rId62" Type="http://schemas.openxmlformats.org/officeDocument/2006/relationships/footer" Target="footer10.xml"/><Relationship Id="rId83" Type="http://schemas.openxmlformats.org/officeDocument/2006/relationships/image" Target="media/image38.png"/><Relationship Id="rId88" Type="http://schemas.openxmlformats.org/officeDocument/2006/relationships/header" Target="header19.xml"/><Relationship Id="rId111" Type="http://schemas.openxmlformats.org/officeDocument/2006/relationships/theme" Target="theme/theme1.xml"/></Relationships>
</file>

<file path=word/_rels/header4.xml.rels><?xml version="1.0" encoding="UTF-8" standalone="yes"?>
<Relationships xmlns="http://schemas.openxmlformats.org/package/2006/relationships"><Relationship Id="rId1" Type="http://schemas.openxmlformats.org/officeDocument/2006/relationships/image" Target="media/image32.png"/></Relationships>
</file>

<file path=word/_rels/header5.xml.rels><?xml version="1.0" encoding="UTF-8" standalone="yes"?>
<Relationships xmlns="http://schemas.openxmlformats.org/package/2006/relationships"><Relationship Id="rId2" Type="http://schemas.openxmlformats.org/officeDocument/2006/relationships/image" Target="media/image32.png"/><Relationship Id="rId1" Type="http://schemas.openxmlformats.org/officeDocument/2006/relationships/image" Target="media/image33.emf"/></Relationships>
</file>

<file path=word/_rels/header7.xml.rels><?xml version="1.0" encoding="UTF-8" standalone="yes"?>
<Relationships xmlns="http://schemas.openxmlformats.org/package/2006/relationships"><Relationship Id="rId1" Type="http://schemas.openxmlformats.org/officeDocument/2006/relationships/image" Target="media/image32.png"/></Relationships>
</file>

<file path=word/_rels/header8.xml.rels><?xml version="1.0" encoding="UTF-8" standalone="yes"?>
<Relationships xmlns="http://schemas.openxmlformats.org/package/2006/relationships"><Relationship Id="rId2" Type="http://schemas.openxmlformats.org/officeDocument/2006/relationships/image" Target="media/image32.png"/><Relationship Id="rId1" Type="http://schemas.openxmlformats.org/officeDocument/2006/relationships/image" Target="media/image33.emf"/></Relationships>
</file>

<file path=word/_rels/header10.xml.rels><?xml version="1.0" encoding="UTF-8" standalone="yes"?>
<Relationships xmlns="http://schemas.openxmlformats.org/package/2006/relationships"><Relationship Id="rId1" Type="http://schemas.openxmlformats.org/officeDocument/2006/relationships/image" Target="media/image32.png"/></Relationships>
</file>

<file path=word/_rels/header11.xml.rels><?xml version="1.0" encoding="UTF-8" standalone="yes"?>
<Relationships xmlns="http://schemas.openxmlformats.org/package/2006/relationships"><Relationship Id="rId2" Type="http://schemas.openxmlformats.org/officeDocument/2006/relationships/image" Target="media/image32.png"/><Relationship Id="rId1" Type="http://schemas.openxmlformats.org/officeDocument/2006/relationships/image" Target="media/image33.emf"/></Relationships>
</file>

<file path=word/_rels/header13.xml.rels><?xml version="1.0" encoding="UTF-8" standalone="yes"?>
<Relationships xmlns="http://schemas.openxmlformats.org/package/2006/relationships"><Relationship Id="rId1" Type="http://schemas.openxmlformats.org/officeDocument/2006/relationships/image" Target="media/image32.png"/></Relationships>
</file>

<file path=word/_rels/header14.xml.rels><?xml version="1.0" encoding="UTF-8" standalone="yes"?>
<Relationships xmlns="http://schemas.openxmlformats.org/package/2006/relationships"><Relationship Id="rId1" Type="http://schemas.openxmlformats.org/officeDocument/2006/relationships/image" Target="media/image32.png"/></Relationships>
</file>

<file path=word/_rels/header16.xml.rels><?xml version="1.0" encoding="UTF-8" standalone="yes"?>
<Relationships xmlns="http://schemas.openxmlformats.org/package/2006/relationships"><Relationship Id="rId1" Type="http://schemas.openxmlformats.org/officeDocument/2006/relationships/image" Target="media/image32.png"/></Relationships>
</file>

<file path=word/_rels/header17.xml.rels><?xml version="1.0" encoding="UTF-8" standalone="yes"?>
<Relationships xmlns="http://schemas.openxmlformats.org/package/2006/relationships"><Relationship Id="rId1" Type="http://schemas.openxmlformats.org/officeDocument/2006/relationships/image" Target="media/image32.png"/></Relationships>
</file>

<file path=word/_rels/header19.xml.rels><?xml version="1.0" encoding="UTF-8" standalone="yes"?>
<Relationships xmlns="http://schemas.openxmlformats.org/package/2006/relationships"><Relationship Id="rId1" Type="http://schemas.openxmlformats.org/officeDocument/2006/relationships/image" Target="media/image32.png"/></Relationships>
</file>

<file path=word/_rels/header20.xml.rels><?xml version="1.0" encoding="UTF-8" standalone="yes"?>
<Relationships xmlns="http://schemas.openxmlformats.org/package/2006/relationships"><Relationship Id="rId1" Type="http://schemas.openxmlformats.org/officeDocument/2006/relationships/image" Target="media/image32.png"/></Relationships>
</file>

<file path=word/_rels/header22.xml.rels><?xml version="1.0" encoding="UTF-8" standalone="yes"?>
<Relationships xmlns="http://schemas.openxmlformats.org/package/2006/relationships"><Relationship Id="rId1" Type="http://schemas.openxmlformats.org/officeDocument/2006/relationships/image" Target="media/image32.png"/></Relationships>
</file>

<file path=word/_rels/header23.xml.rels><?xml version="1.0" encoding="UTF-8" standalone="yes"?>
<Relationships xmlns="http://schemas.openxmlformats.org/package/2006/relationships"><Relationship Id="rId1" Type="http://schemas.openxmlformats.org/officeDocument/2006/relationships/image" Target="media/image32.png"/></Relationships>
</file>

<file path=word/_rels/header25.xml.rels><?xml version="1.0" encoding="UTF-8" standalone="yes"?>
<Relationships xmlns="http://schemas.openxmlformats.org/package/2006/relationships"><Relationship Id="rId1" Type="http://schemas.openxmlformats.org/officeDocument/2006/relationships/image" Target="media/image32.png"/></Relationships>
</file>

<file path=word/_rels/header26.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2024-11-15T00:00:00</PublishDate>
  <Abstract/>
  <CompanyAddress>Gen. Dragalina 45, Craiova, Dolj</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30CCBC9-2DA8-4F20-8C47-8AE9DCD3B0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360</TotalTime>
  <Pages>142</Pages>
  <Words>37251</Words>
  <Characters>257036</Characters>
  <Application>Microsoft Office Word</Application>
  <DocSecurity>0</DocSecurity>
  <Lines>2141</Lines>
  <Paragraphs>587</Paragraphs>
  <ScaleCrop>false</ScaleCrop>
  <HeadingPairs>
    <vt:vector size="2" baseType="variant">
      <vt:variant>
        <vt:lpstr>Title</vt:lpstr>
      </vt:variant>
      <vt:variant>
        <vt:i4>1</vt:i4>
      </vt:variant>
    </vt:vector>
  </HeadingPairs>
  <TitlesOfParts>
    <vt:vector size="1" baseType="lpstr">
      <vt:lpstr>Contract de delegare Serviciu Public Transport</vt:lpstr>
    </vt:vector>
  </TitlesOfParts>
  <Company>TREE SRL</Company>
  <LinksUpToDate>false</LinksUpToDate>
  <CharactersWithSpaces>293700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Contract de delegare Serviciu Public Transport</dc:title>
  <dc:subject>Zona Metropolitană SEPSI</dc:subject>
  <dc:creator>Mihai Burada</dc:creator>
  <cp:keywords>SEPSI</cp:keywords>
  <cp:lastModifiedBy>Tunde</cp:lastModifiedBy>
  <cp:revision>67</cp:revision>
  <cp:lastPrinted>2025-11-14T09:50:00Z</cp:lastPrinted>
  <dcterms:created xsi:type="dcterms:W3CDTF">2025-10-28T14:31:00Z</dcterms:created>
  <dcterms:modified xsi:type="dcterms:W3CDTF">2025-11-14T09:54:00Z</dcterms:modified>
  <dc:language>en-GB</dc:language>
</cp:coreProperties>
</file>